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7E3" w:rsidRDefault="007E2FF9">
      <w:r>
        <w:rPr>
          <w:noProof/>
          <w:lang w:eastAsia="pt-BR"/>
        </w:rPr>
        <w:drawing>
          <wp:inline distT="0" distB="0" distL="0" distR="0" wp14:anchorId="3664D303" wp14:editId="3E275DA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C8" w:rsidRDefault="00417EC8"/>
    <w:p w:rsidR="0056150E" w:rsidRDefault="0056150E">
      <w:r>
        <w:t>Após o cadastro da senha, o prime</w:t>
      </w:r>
      <w:r w:rsidR="003864B1">
        <w:t xml:space="preserve">iro </w:t>
      </w:r>
      <w:proofErr w:type="spellStart"/>
      <w:r w:rsidR="003864B1">
        <w:t>login</w:t>
      </w:r>
      <w:proofErr w:type="spellEnd"/>
      <w:r w:rsidR="003864B1">
        <w:t xml:space="preserve"> exibe a pagina abaixo, com 3 passos.</w:t>
      </w:r>
    </w:p>
    <w:p w:rsidR="003864B1" w:rsidRDefault="003864B1"/>
    <w:p w:rsidR="003864B1" w:rsidRDefault="003864B1">
      <w:r>
        <w:t>Primeiro passo, informações pessoais:</w:t>
      </w:r>
    </w:p>
    <w:p w:rsidR="00417EC8" w:rsidRDefault="00417EC8">
      <w:r>
        <w:rPr>
          <w:noProof/>
          <w:lang w:eastAsia="pt-BR"/>
        </w:rPr>
        <w:drawing>
          <wp:inline distT="0" distB="0" distL="0" distR="0" wp14:anchorId="5967CC3D" wp14:editId="40CFEC6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C8" w:rsidRDefault="00417EC8"/>
    <w:p w:rsidR="00417EC8" w:rsidRDefault="00417EC8">
      <w:r>
        <w:rPr>
          <w:noProof/>
          <w:lang w:eastAsia="pt-BR"/>
        </w:rPr>
        <w:lastRenderedPageBreak/>
        <w:drawing>
          <wp:inline distT="0" distB="0" distL="0" distR="0" wp14:anchorId="059951EF" wp14:editId="0D092BA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4B" w:rsidRDefault="00DD574B"/>
    <w:p w:rsidR="003864B1" w:rsidRDefault="003864B1"/>
    <w:p w:rsidR="003864B1" w:rsidRDefault="003864B1">
      <w:r>
        <w:t xml:space="preserve">2º. Passo endereço – </w:t>
      </w:r>
      <w:proofErr w:type="gramStart"/>
      <w:r>
        <w:t>buscando  o</w:t>
      </w:r>
      <w:proofErr w:type="gramEnd"/>
      <w:r>
        <w:t xml:space="preserve"> CEP</w:t>
      </w:r>
    </w:p>
    <w:p w:rsidR="00DD574B" w:rsidRDefault="00DD574B">
      <w:r>
        <w:rPr>
          <w:noProof/>
          <w:lang w:eastAsia="pt-BR"/>
        </w:rPr>
        <w:drawing>
          <wp:inline distT="0" distB="0" distL="0" distR="0" wp14:anchorId="58742892" wp14:editId="7DEDCD04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EF" w:rsidRDefault="006943EF">
      <w:r>
        <w:br w:type="page"/>
      </w:r>
    </w:p>
    <w:p w:rsidR="006943EF" w:rsidRDefault="006943EF"/>
    <w:p w:rsidR="00DD574B" w:rsidRDefault="00DD574B">
      <w:r>
        <w:rPr>
          <w:noProof/>
          <w:lang w:eastAsia="pt-BR"/>
        </w:rPr>
        <w:drawing>
          <wp:inline distT="0" distB="0" distL="0" distR="0" wp14:anchorId="3DA1F179" wp14:editId="5EDB697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EF" w:rsidRDefault="006943EF"/>
    <w:p w:rsidR="003864B1" w:rsidRDefault="003864B1">
      <w:r>
        <w:t>3º. Passo Termos de Compra</w:t>
      </w:r>
    </w:p>
    <w:p w:rsidR="006943EF" w:rsidRDefault="006943EF">
      <w:r>
        <w:rPr>
          <w:noProof/>
          <w:lang w:eastAsia="pt-BR"/>
        </w:rPr>
        <w:drawing>
          <wp:inline distT="0" distB="0" distL="0" distR="0" wp14:anchorId="3E6A32F8" wp14:editId="6BB1A7D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B1" w:rsidRDefault="003864B1"/>
    <w:p w:rsidR="003864B1" w:rsidRDefault="003864B1">
      <w:r>
        <w:br w:type="page"/>
      </w:r>
    </w:p>
    <w:p w:rsidR="003864B1" w:rsidRDefault="003864B1">
      <w:r>
        <w:lastRenderedPageBreak/>
        <w:t>Após os passos, o primeiro item de menu – Plataforma Básica</w:t>
      </w:r>
    </w:p>
    <w:p w:rsidR="006943EF" w:rsidRDefault="00811914">
      <w:r>
        <w:rPr>
          <w:noProof/>
          <w:lang w:eastAsia="pt-BR"/>
        </w:rPr>
        <w:drawing>
          <wp:inline distT="0" distB="0" distL="0" distR="0" wp14:anchorId="7AFB9503" wp14:editId="4438742A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8B" w:rsidRDefault="00CC128B"/>
    <w:p w:rsidR="00CC128B" w:rsidRDefault="00CC128B">
      <w:r>
        <w:rPr>
          <w:noProof/>
          <w:lang w:eastAsia="pt-BR"/>
        </w:rPr>
        <w:drawing>
          <wp:inline distT="0" distB="0" distL="0" distR="0" wp14:anchorId="0B7A8E97" wp14:editId="6BB13815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B1" w:rsidRDefault="003864B1">
      <w:r>
        <w:br w:type="page"/>
      </w:r>
    </w:p>
    <w:p w:rsidR="00CC128B" w:rsidRDefault="003864B1">
      <w:r>
        <w:lastRenderedPageBreak/>
        <w:t>Plataforma avançada</w:t>
      </w:r>
    </w:p>
    <w:p w:rsidR="00CC128B" w:rsidRDefault="00CC128B">
      <w:r>
        <w:rPr>
          <w:noProof/>
          <w:lang w:eastAsia="pt-BR"/>
        </w:rPr>
        <w:drawing>
          <wp:inline distT="0" distB="0" distL="0" distR="0" wp14:anchorId="0F69A2E8" wp14:editId="69E99C3E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8B" w:rsidRDefault="00CC128B">
      <w:r>
        <w:rPr>
          <w:noProof/>
          <w:lang w:eastAsia="pt-BR"/>
        </w:rPr>
        <w:drawing>
          <wp:inline distT="0" distB="0" distL="0" distR="0" wp14:anchorId="5195F23F" wp14:editId="52781FAA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2" w:rsidRDefault="00A467F2"/>
    <w:p w:rsidR="00CC128B" w:rsidRDefault="00CC128B">
      <w:r>
        <w:rPr>
          <w:noProof/>
          <w:lang w:eastAsia="pt-BR"/>
        </w:rPr>
        <w:lastRenderedPageBreak/>
        <w:drawing>
          <wp:inline distT="0" distB="0" distL="0" distR="0" wp14:anchorId="06573802" wp14:editId="2D07F093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B1" w:rsidRDefault="003864B1"/>
    <w:p w:rsidR="003864B1" w:rsidRDefault="003864B1">
      <w:r>
        <w:br w:type="page"/>
      </w:r>
    </w:p>
    <w:p w:rsidR="003864B1" w:rsidRDefault="003864B1">
      <w:r>
        <w:lastRenderedPageBreak/>
        <w:t xml:space="preserve">Transferências </w:t>
      </w:r>
    </w:p>
    <w:p w:rsidR="00A467F2" w:rsidRDefault="00A467F2"/>
    <w:p w:rsidR="00A467F2" w:rsidRDefault="00A467F2">
      <w:r>
        <w:rPr>
          <w:noProof/>
          <w:lang w:eastAsia="pt-BR"/>
        </w:rPr>
        <w:drawing>
          <wp:inline distT="0" distB="0" distL="0" distR="0" wp14:anchorId="42AB6EB8" wp14:editId="45C36947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2" w:rsidRDefault="00A467F2"/>
    <w:p w:rsidR="00A467F2" w:rsidRDefault="00A467F2"/>
    <w:p w:rsidR="00A467F2" w:rsidRDefault="00A467F2">
      <w:r>
        <w:rPr>
          <w:noProof/>
          <w:lang w:eastAsia="pt-BR"/>
        </w:rPr>
        <w:drawing>
          <wp:inline distT="0" distB="0" distL="0" distR="0" wp14:anchorId="78DE4660" wp14:editId="385E646C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2" w:rsidRDefault="00A467F2">
      <w:r>
        <w:rPr>
          <w:noProof/>
          <w:lang w:eastAsia="pt-BR"/>
        </w:rPr>
        <w:lastRenderedPageBreak/>
        <w:drawing>
          <wp:inline distT="0" distB="0" distL="0" distR="0" wp14:anchorId="0E3930EA" wp14:editId="10EF8F5E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B1" w:rsidRDefault="003864B1"/>
    <w:p w:rsidR="003864B1" w:rsidRDefault="003864B1">
      <w:r>
        <w:br w:type="page"/>
      </w:r>
    </w:p>
    <w:p w:rsidR="003864B1" w:rsidRDefault="003864B1">
      <w:r>
        <w:lastRenderedPageBreak/>
        <w:t>Minhas operações</w:t>
      </w:r>
    </w:p>
    <w:p w:rsidR="00A467F2" w:rsidRDefault="00A467F2"/>
    <w:p w:rsidR="00A467F2" w:rsidRDefault="00A467F2">
      <w:r>
        <w:rPr>
          <w:noProof/>
          <w:lang w:eastAsia="pt-BR"/>
        </w:rPr>
        <w:drawing>
          <wp:inline distT="0" distB="0" distL="0" distR="0" wp14:anchorId="3B14FD5D" wp14:editId="663835E0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BEB0D8B" wp14:editId="0022505D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04" w:rsidRDefault="003F5304"/>
    <w:p w:rsidR="003F5304" w:rsidRDefault="003F5304">
      <w:r>
        <w:rPr>
          <w:noProof/>
          <w:lang w:eastAsia="pt-BR"/>
        </w:rPr>
        <w:lastRenderedPageBreak/>
        <w:drawing>
          <wp:inline distT="0" distB="0" distL="0" distR="0" wp14:anchorId="7EA45903" wp14:editId="7051B632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6" w:rsidRDefault="00C74556"/>
    <w:p w:rsidR="00C74556" w:rsidRDefault="00C74556">
      <w:r>
        <w:rPr>
          <w:noProof/>
          <w:lang w:eastAsia="pt-BR"/>
        </w:rPr>
        <w:drawing>
          <wp:inline distT="0" distB="0" distL="0" distR="0" wp14:anchorId="4EEF539D" wp14:editId="084B779F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6" w:rsidRDefault="00C74556"/>
    <w:p w:rsidR="00C74556" w:rsidRDefault="00C74556">
      <w:r>
        <w:rPr>
          <w:noProof/>
          <w:lang w:eastAsia="pt-BR"/>
        </w:rPr>
        <w:lastRenderedPageBreak/>
        <w:drawing>
          <wp:inline distT="0" distB="0" distL="0" distR="0" wp14:anchorId="7214B208" wp14:editId="082F728C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6" w:rsidRDefault="00C74556">
      <w:r>
        <w:rPr>
          <w:noProof/>
          <w:lang w:eastAsia="pt-BR"/>
        </w:rPr>
        <w:drawing>
          <wp:inline distT="0" distB="0" distL="0" distR="0" wp14:anchorId="211EAFF0" wp14:editId="14D53949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6" w:rsidRDefault="00C74556">
      <w:r>
        <w:rPr>
          <w:noProof/>
          <w:lang w:eastAsia="pt-BR"/>
        </w:rPr>
        <w:lastRenderedPageBreak/>
        <w:drawing>
          <wp:inline distT="0" distB="0" distL="0" distR="0" wp14:anchorId="675F9852" wp14:editId="2BD4076C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6" w:rsidRDefault="00C74556">
      <w:r>
        <w:rPr>
          <w:noProof/>
          <w:lang w:eastAsia="pt-BR"/>
        </w:rPr>
        <w:drawing>
          <wp:inline distT="0" distB="0" distL="0" distR="0" wp14:anchorId="3A350C04" wp14:editId="4046995E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0B" w:rsidRDefault="0075320B"/>
    <w:p w:rsidR="0075320B" w:rsidRDefault="0075320B">
      <w:r>
        <w:rPr>
          <w:noProof/>
          <w:lang w:eastAsia="pt-BR"/>
        </w:rPr>
        <w:lastRenderedPageBreak/>
        <w:drawing>
          <wp:inline distT="0" distB="0" distL="0" distR="0" wp14:anchorId="7EBF267E" wp14:editId="13F9BC02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0B" w:rsidRDefault="0075320B"/>
    <w:p w:rsidR="0075320B" w:rsidRDefault="0075320B">
      <w:r>
        <w:rPr>
          <w:noProof/>
          <w:lang w:eastAsia="pt-BR"/>
        </w:rPr>
        <w:drawing>
          <wp:inline distT="0" distB="0" distL="0" distR="0" wp14:anchorId="3BCCF5C7" wp14:editId="64A43729">
            <wp:extent cx="5400040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0B" w:rsidRDefault="0075320B"/>
    <w:p w:rsidR="0075320B" w:rsidRDefault="0075320B">
      <w:r>
        <w:rPr>
          <w:noProof/>
          <w:lang w:eastAsia="pt-BR"/>
        </w:rPr>
        <w:lastRenderedPageBreak/>
        <w:drawing>
          <wp:inline distT="0" distB="0" distL="0" distR="0" wp14:anchorId="7A870A13" wp14:editId="02B4420E">
            <wp:extent cx="5399271" cy="2775006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190" b="4391"/>
                    <a:stretch/>
                  </pic:blipFill>
                  <pic:spPr bwMode="auto">
                    <a:xfrm>
                      <a:off x="0" y="0"/>
                      <a:ext cx="5400040" cy="277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50E" w:rsidRDefault="0056150E" w:rsidP="0056150E"/>
    <w:p w:rsidR="0056150E" w:rsidRPr="006943EF" w:rsidRDefault="0056150E" w:rsidP="0056150E">
      <w:pPr>
        <w:shd w:val="clear" w:color="auto" w:fill="FFFFFF"/>
        <w:spacing w:before="225" w:after="225" w:line="240" w:lineRule="auto"/>
        <w:jc w:val="both"/>
        <w:outlineLvl w:val="2"/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 xml:space="preserve">Termos para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>Bitcoin</w:t>
      </w:r>
      <w:proofErr w:type="spellEnd"/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Última modificação em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Em vigor desde 01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Agosto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2018.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Cliente, já qualificado na Ficha Cadastral (“Cliente”), firma o presente Termo para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(“Termo”), que é pressuposto fundamental para realizar a transação de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(BTC) por meio da XDEX Intermediação Ltda. ("XDEX"), inscrita no CNPJ/MF sob o nº 24.376.334/0001-22, com sede e domicílio na Avenida Brigadeiro Faria Lima, 3.600, 10º andar, conjunto 101 e 102, CEP 04538-132, na Cidade de São Paulo, Estado de São Paulo, em conformidade com os termos e condições abaixo.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INFORMAÇÕES INICIAIS RELEVANTES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O CLIENTE TEM CIÊNCIA DE QUE ESTE TERMO NÃO TEM A PRETENSÃO DE ESGOTAR AS INFORMAÇÕES RELACIONADAS AO BITCOIN, CONSTITUINDO UM BREVE RESUMO DOS DADOS BÁSICOS CONHECIDOS REFERENTES AO BITCOIN. O Cliente deve buscar informações adicionais e complementares sobre 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forma a aprofundar seu conhecimento e entendimento sobre o referido ativo, seu funcionamento, características e riscos, antes de realizar a compra desse Ativo Digital/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BITCOIN (BTC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É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UM ATIVO NOVO E COM UMA DINÂMICA DE VALIDAÇÃO DE TRANSAÇÕES E DE REGISTRO DE TITULARIDADE DIFERENTE E NÃO USUAL, O QUE PROVOCA UMA SÉRIE DE INCERTEZAS QUANTO AO SEU FUTURO COMO UM ATIVO DE VALOR. A XDEX RECOMENDA, POR ISSO, QUE O CLIENTE NÃO UTILIZE PARTE SUBSTANCIAL DE SEU PATRIMÔNIO PARA A COMPRA DE BITCOINS, MAS, AO CONTRÁRIO, USE PARTE BASTANTE REDUZIDA DO SEU PATRIMÔNIO PARA ESSA FINALIDADE,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POR SE TRATAR DE UM ATIVO DE ALTO RISCO E COM GRANDE VOLATILIDADE.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Os termos utilizados nesse Termo devem ser interpretados e entendidos de acordo com as definições que constam do Termo de Uso e Condições da XDEX, disponível no site </w:t>
      </w:r>
      <w:hyperlink r:id="rId29" w:anchor="/termos-uso/geral" w:history="1">
        <w:r w:rsidRPr="006943EF">
          <w:rPr>
            <w:rFonts w:ascii="Montserrat" w:eastAsia="Times New Roman" w:hAnsi="Montserrat" w:cs="Times New Roman"/>
            <w:color w:val="0000FF"/>
            <w:sz w:val="15"/>
            <w:szCs w:val="15"/>
            <w:u w:val="single"/>
            <w:lang w:eastAsia="pt-BR"/>
          </w:rPr>
          <w:t>www.xdex.com.br/#/termos-uso</w:t>
        </w:r>
      </w:hyperlink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cuja adesão prévia é obrigatória para o início das operações com a XDEX.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1. PRODUTO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BITCOIN (BTC) é um ativo digital baseado em um protocolo matemático definido por um código-fonte aberto, criado por um programador de computador anônimo atuando sob o pseudônimo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Satoshi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Nakamoto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publicado em 03/01/2009.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titular (proprietário)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através de um processo realizado junto a uma rede de computadores que armazena os registros de emissão e de transação de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 O conjunto desses registros é chamado de “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”.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2. PROCESSO DE GERAÇÃO DE BITCOINS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gerados através de um processo denominado “mineração", que é realizado por diferentes “mineradores”, em variados lugares do mundo. As regras da mineração, que devem ser respeitadas, de forma indiscriminada e geral, por todos os mineradores, fazem parte do protocolo matemático que rege o funcionamento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compõem 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Qualquer indivíduo com os recursos e sistemas necessários a realização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 tornar um minerador, não sendo necessária autorização, certificação, registro ou aprovação (pela Rede do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ou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por alguma entidade credenciadora) para que um indivíduo se torne minerador.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minerador não garante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minerador apenas participa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corresponde ao preço pelo qual é negociado, que, por sua vez, é definido pela oferta e demanda pelo referido ativo.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3. QUANTIDADE FINITA DE BITCOINS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possuem apenas existência digital, e não física, através do registro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dividido em até 100 (cem) milhões de unidades chamadas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satoshis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emitidos a uma taxa decrescente, o que faz com que a emissão de novos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reduzida pela metade a cada período de 4 (quatro) anos. O protocolo matemático que compõe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garante que a soma da quantidade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armazenadas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será de, no máximo, de 21 (vinte e um) milhões de unidades, sem prejuízo da possibilidade de Eventos que possam alterar esse limite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  <w:bookmarkStart w:id="0" w:name="_GoBack"/>
      <w:bookmarkEnd w:id="0"/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4. RENDIMENTO E PREÇO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não geram pagamento de renda ou cupom, nem possuem rentabilidade atrelada a uma taxa de juros. O ganho financeiro com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ocorre única e exclusivamente com a venda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desde que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vendido a um preço superior ao de compra, o que, naturalmente, depende das condições do mercado.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pelas variáveis de oferta e, sobretudo, demanda, considerando a oferta finita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A demanda tem sido impactada fortemente por uma série de variáveis que tem causado a variação brusca e acentuada do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incluindo, mas não se limitando a proibição de negociação e/ou uso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determinados países, ataque de hackers com vazamento de dados e/ou furto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ambientes de negociação e/ou guarda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Tais variáveis podem se repetir no futuro e serem acompanhadas ou substituídas por outras, o que poderá afetar negativamente 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motivo pelo qual o Cliente deve estar ciente da possibilidade de variações negativas relevantes e rápidas no preço do referido Ativo Digital/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5. TRANSFERÊNCIAS INTERNACIONAIS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declara estar ciente de que as operações com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que impliquem em transferências internacionais não afastam a obrigatoriedade de se observar as normas cambiais aplicáveis ao país de origem da moeda, especialmente, tratando-se do Brasil, a que impõe a realização de operações de câmbio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exclusivamente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por meio de instituições autorizadas a operar no mercado câmbio pelo Banco Central do Brasil.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6. TRIBUTAÇÃO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ganho de capital auferido por pessoas físicas na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está sujeito à incidência de Imposto de Renda mensalmente, conforme alíquotas progressivas entre 15% (quinze por cento) e 22,5% (vinte dois e meio por cento), cabendo ao próprio cliente a apuração e o recolhimento do imposto através de DARF.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Fica isento o ganho de capital auferido na alienação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cujo valor total de alienação, no mês em que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esta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 realizar, seja igual ou inferior a R$ 35.000,00 (trinta e cinco mil reais).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está ciente de que a tributação mencionada está de acordo com a legislação vigente e que a legislação relativa à tributação na compra e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posteriormente modificada, não tendo a XDEX a obrigação de informar o Cliente de qualquer alteração posterior na legislação tributária, cabendo ao Cliente fazer o seu próprio acompanhamento.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7. AUSÊNCIA DE GARANTIAS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BITCOINS NÃO SÃO VALORES MOBILIÁRIOS REGULADOS PELA COMISSÃO DE VALORES MOBILIÁRIOS – CVM, NEM TÍTULOS EMITIDOS OU CHANCELADOS POR QUALQUER GOVERNO, AUTORIDADE CENTRAL OU AUTORIDADE MONETÁRIA, INCLUINDO, MAS NÃO SE LIMITANDO AO BANCO CENTRAL DO BRASIL.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BITCOIN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CONTA COM QUALQUER GARANTIA: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(A) DO FUNDO GARANTIDOR DE CRÉDITOS – FGC;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(B) DE CONVERSÃO PARA MOEDAS OFICIAIS, COMO O REAL OU DÓLAR, OU OUTRAS CRIPTOMOEDAS;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(C) DE EXISTÊNCIA DE LASTREAMENTO EM ATIVOS DE QUALQUER ESPÉCIE.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8. RISCO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BITCOIN É UM ATIVO QUE TEM ELEVADO GRAU DE INCERTEZA COM RELAÇÃO À SUA SEGURANÇA, LASTRO, TRANSFERIBILIDADE, RESERVA DE VALOR OU AO SEU USO COMO MEIO DE PAGAMENTO, ESTANDO SUJEITO, PORTANTO, A UMA VARIAÇÃO BRUSCA E RÁPIDA DE PREÇO, PODENDO, INCLUSIVE, DEIXAR DE TER QUALQUER VALOR E PASSAR A VALER “ZERO”.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BITCOIN, PELAS MESMAS CARACTERÍSTICAS ACIMA MENCIONADAS, NÃO É RECOMENDADO A QUALQUER TIPO DE CLIENTES, MAS APENAS ÀQUELES QUE TENHAM PERFIL AGRESSIVO.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9. DECLARAÇÕES E RESPONSABILIDADE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CLIENTE DECLARA-SE CIENTE DE QUE: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(i) A XDEX ATUA COMO MERA INTERMEDIÁRIA NA NEGOCIAÇÃO DO BITCOIN (NÃO ATUA COMO MINERADORA, PRODUZINDO BITCOINS, NEM COMO “VALIDADORA” DAS TRANSAÇÕES OCORRIDAS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), NÃO PODENDO SER RESPONSABILIZADA POR QUALQUER DANO, PERDA, DIVERGÊNCIA, INDENIZAÇÃO, PENALIDADE E/OU PREJUÍZOS SOFRIDOS PELO CLIENTE QUE NÃO DECORRA, ÚNICA E EXCLUSIVAMENTE, DE FALHA NA PRESTAÇÃO DO SERVIÇO DE INTERMEDIAÇÃO POR SUA CULPA EXCLUSIVA;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ASSIM, PERDAS QUE DECORRAM DA DESVALORIZAÇÃO DO PREÇO DO BITCOIN OU DA SUA COMPLETA PERDA DE VALOR, PERDAS QUE DECORRAM DE VIOLAÇÕES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PERDAS QUE DECORRAM DE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FORKS/AIR DROPS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 OU DE QUALQUER OUTRO EVENTO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BEM COMO QUALQUER PERDA DECORRENTE DE ATIVIDADE SOBRE A QUAL A XDEX NÃO TENHA INGERÊNCIA OU CONTROLE, PELA NATUREZA DO BITCOINS, NÃO SÃO DE SUA RESPONSABILIDADE;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DECISÃO DE COMPRA DE BITCOINS, BEM COMO A AVALIAÇÃO DOS RISCOS DA OPERAÇÃO, SÃO DE EXCLUSIVA RESPONSABILIDADE DO CLIENTE;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iv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COMPRA DE ATIVOS DIGITAIS É UMA OPERAÇÃO DE ALTO RISCO E EXISTE A POSSIBILIDADE DE PERDA DE TODO O CAPITAL USADO NA COMPRA;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(v) RENTABILIDADE PASSADA NÃO É GARANTIA DE RENTABILIDADE FUTURA;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(vi) 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pBdr>
          <w:top w:val="single" w:sz="6" w:space="11" w:color="E5E5E5"/>
        </w:pBdr>
        <w:shd w:val="clear" w:color="auto" w:fill="FFFFFF"/>
        <w:spacing w:before="225" w:after="225" w:line="240" w:lineRule="auto"/>
        <w:jc w:val="both"/>
        <w:outlineLvl w:val="2"/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 xml:space="preserve">Termos para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>Ethereum</w:t>
      </w:r>
      <w:proofErr w:type="spellEnd"/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Última modificação em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Em vigor desde 01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Agosto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2018.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Cliente, já qualificado na Ficha Cadastral (“Cliente”), firma o presente Termo para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(“Termo”), que é pressuposto fundamental para realizar a transação de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(ETH) por meio da XDEX Intermediação Ltda. ("XDEX"), inscrita no CNPJ/MF sob o nº 24.376.334/0001-22, com sede e domicílio na Avenida Brigadeiro Faria Lima, 3.600, 10º andar, conjunto 101 e 102, CEP 04538-132, na Cidade de São Paulo, Estado de São Paulo, em conformidade com os termos e condições abaixo.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INFORMAÇÕES INICIAIS RELEVANTES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O CLIENTE TEM CIÊNCIA DE QUE ESTE TERMO NÃO TEM A PRETENSÃO DE ESGOTAR AS INFORMAÇÕES RELACIONADAS AO ETHEREUM E AO ETHER, CONSTITUINDO UM BREVE RESUMO DOS DADOS BÁSICOS CONHECIDOS REFERENTES AO ETHER. O Cliente deve buscar informações adicionais e complementares sobre 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de forma a aprofundar seu conhecimento e entendimento sobre o referido ativo, seu funcionamento, características e riscos, antes de realizar a compra desse Ativo Digital/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ETHER (ETH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É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UM ATIVO NOVO E COM UMA DINÂMICA DE VALIDAÇÃO DE TRANSAÇÕES E DE REGISTRO DE TITULARIDADE DIFERENTE E NÃO USUAL, O QUE PROVOCA UMA SÉRIE DE INCERTEZAS QUANTO AO SEU FUTURO COMO UM ATIVO DE VALOR. A XDEX RECOMENDA, POR ISSO, QUE O CLIENTE NÃO UTILIZE PARTE SUBSTANCIAL DE SEU PATRIMÔNIO PARA A COMPRA DE ETHERS, MAS, AO CONTRÁRIO, USE PARTE BASTANTE REDUZIDA DO SEU PATRIMÔNIO PARA ESSA FINALIDADE,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POR SE TRATAR DE UM ATIVO DE ALTO RISCO E COM GRANDE VOLATILIDADE.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EM LINHA COM AS PRÁTICAS DO MERCADO, NA PLATAFORMA E PARA OS FINS DESTE TERMO, A PALAVRA ETHEREUM É UTILIZADA PARA FAZER REFERÊNCIA TANTO A PLATAFORMA QUANTO AO ATIVO DIGITAL ETHER. NO MOMENTO DA NEGOCIAÇÃO, O ATIVO DIGITAL PODERÁ APARECER NOMEADO COMO ETHEREUM OU ETH.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t>Os termos utilizados nesse Termo devem ser interpretados e entendidos de acordo com as definições que constam do Termo de Uso e Condições da XDEX, disponível no site </w:t>
      </w:r>
      <w:hyperlink r:id="rId30" w:anchor="/termos-uso/geral" w:history="1">
        <w:r w:rsidRPr="006943EF">
          <w:rPr>
            <w:rFonts w:ascii="Montserrat" w:eastAsia="Times New Roman" w:hAnsi="Montserrat" w:cs="Times New Roman"/>
            <w:color w:val="0000FF"/>
            <w:sz w:val="15"/>
            <w:szCs w:val="15"/>
            <w:u w:val="single"/>
            <w:lang w:eastAsia="pt-BR"/>
          </w:rPr>
          <w:t>www.xdex.com.br/#/termos-uso</w:t>
        </w:r>
      </w:hyperlink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cuja adesão prévia é obrigatória para o início das operações com a XDEX.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1. PRODUTO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 (ETH) é um ativo digital baseado em um protocolo matemático definido por um código-fonte aberto, mantido pela ETHEREUM FOUNDATION, organização sem fins lucrativos baseada na Suíça.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o nome da a plataforma na qual 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negociados.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titular (proprietário)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através de um processo realizado junto a uma rede de computadores que armazena os registros de emissão e de transação de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 O conjunto desses registros é chamado de “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”.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2. PROCESSO DE GERACÃO DE ETHER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gerados através de um processo denominado “mineração", que é realizado por diferentes “mineradores”, em variados lugares do mundo. As regras da mineração, que devem ser respeitadas de forma indiscriminada e geral, por todos os mineradores, fazem parte do protocolo matemático que rege o funcionamento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compõem 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Qualquer indivíduo com os recursos e sistemas necessários a realização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 tornar um minerador, não sendo necessária autorização, certificação, registro ou aprovação (pela Rede do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ou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por alguma entidade credenciadora) para que um indivíduo se torne minerador.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minerador não garante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minerador apenas participa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corresponde ao preço pelo qual é negociado, que, por sua vez, é definido pela oferta e demanda pelo referido ativo.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3. QUANTIDADE MÁXIMA INDEFINIDA DE ETHERS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possuem apenas existência digital, e não física, através do registro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dividido em até 1 quintilhão de unidades chamadas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weis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A quantidade de 72 (setenta e dois) milhões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foi criada inicialmente, antes do início da mineração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sendo que parte dessa quantidade foi cedida aos investidores iniciais do projeto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outra parte está com 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Foundation para continuar a promover o desenvolvimento e evolução da referida tecnologia.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emitidos, atualmente, a uma taxa de, aproximadamente, 5 novos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a cada 15 segundos, podendo tal quantidade ser alterada, discricionariamente, pelos responsáveis pela tecnologia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Ethereum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4. RENDIMENTO E PREÇO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não geram pagamento de renda ou cupom, nem possuem rentabilidade atrelada a uma taxa de juros. O ganho financeiro com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ocorre única e exclusivamente com a venda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desde que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vendido a um preço superior ao de compra, o que, naturalmente, depende das condições do mercado.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pelas variáveis de oferta e demanda.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A demanda pode ser impactada por uma série de variáveis, incluindo, mas não se limitando a proibição de negociação e/ou uso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determinados países, ataque de hackers com vazamento de dados e/ou furto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ambientes de negociação e/ou de guarda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motivo pelo qual o Cliente deve estar ciente da possibilidade de variações negativas relevantes e rápidas no preço do referido Ativo Digital/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5. TRANSFERÊNCIAS INTERNACIONAIS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declara estar ciente de que as operações com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que impliquem em transferências internacionais não afastam a obrigatoriedade de se observar as normas cambiais aplicáveis ao país de origem da moeda, especialmente, tratando-se do Brasil, a que impõe a realização de operações de câmbio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exclusivamente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por meio de instituições autorizadas a operar no mercado de câmbio pelo Banco Central do Brasil.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6. TRIBUTAÇÃO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ganho de capital auferido por pessoas físicas na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está sujeito à incidência de Imposto de Renda, conforme alíquotas progressivas entre 15% (quinze por cento) e 22,5% (vinte dois e meio por cento).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Fica isento o ganho de capital auferido na alienação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cujo preço unitário de alienação, no mês em que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esta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 realizar, seja igual ou inferior a R$ 35.000,00 (trinta e cinco mil reais).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está ciente de que a tributação mencionada está de acordo com a legislação vigente e que a legislação relativa à tributação na compra e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Ethers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posteriormente modificada, não tendo a XDEX a obrigação de informar o Cliente de qualquer alteração posterior na legislação tributária, cabendo ao Cliente fazer o seu próprio acompanhamento.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7. AUSÊNCIA DE GARANTIAS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ETHERS NÃO SÃO VALORES MOBILIÁRIOS REGULADOS PELA COMISSÃO DE VALORES MOBILIÁRIOS – CVM, NEM TÍTULOS EMITIDOS OU CHANCELADOS POR QUALQUER GOVERNO, AUTORIDADE CENTRAL OU AUTORIDADE MONETÁRIA, INCLUINDO, MAS NÃO SE LIMITANDO AO BANCO CENTRAL DO BRASIL.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ETHER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CONTA COM QUALQUER GARANTIA: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(A) DO FUNDO GARANTIDOR DE CRÉDITOS – FGC;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(B) DE CONVERSÃO PARA MOEDAS OFICIAIS, COMO O REAL OU DÓLAR, OU OUTRAS CRIPTOMOEDAS;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(C) DE EXISTÊNCIA DE LASTREAMENTO EM ATIVOS DE QUALQUER ESPÉCIE.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8. RISCO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ETHER É UM ATIVO QUE TEM ELEVADO GRAU DE INCERTEZA COM RELAÇÃO A SUA SEGURANÇA, LASTRO, TRANSFERIBILIDADE, RESERVA DE VALOR OU AO SEU USO COMO MEIO DE PAGAMENTO, ESTANDO SUJEITO, PORTANTO, A UMA VARIAÇÃO BRUSCA E RÁPIDA DE PRECO, PODENDO, INCLUSIVE, DEIXAR DE TER QUALQUER VALOR E PASSAR A VALER “ZERO”.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ETHER, PELAS MESMAS CARACTERÍSTICAS ACIMA MENCIONADAS, NÃO É RECOMENDADO A QUALQUER TIPO DE CLIENTES, MAS APENAS ÀQUELES QUE TENHAM PERFIL AGRESSIVO.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9. DECLARAÇÕES E RESPONSABILIDADE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CLIENTE DECLARA-SE CIENTE DE QUE: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(i) A XDEX ATUA COMO MERA INTERMEDIÁRIA NA NEGOCIAÇÃO DO ETHER (NÃO ATUA COMO MINERADORA, PRODUZINDO ETHERS, NEM COMO “VALIDADORA” DAS TRANSAÇÕES OCORRIDAS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), NÃO PODENDO SER RESPONSABILIZADA POR QUALQUER DANO, PERDA, DIVERGÊNCIA, INDENIZAÇÃO, PENALIDADE E/OU PREJUÍZOS SOFRIDOS PELO CLIENTE QUE NÃO DECORRA, ÚNICA E EXCLUSIVAMENTE, DE FALHA NA PRESTAÇÃO DO SERVIÇO DE INTERMEDIAÇÃO POR SUA CULPA EXCLUSIVA;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ASSIM, PERDAS QUE DECORRAM DA DESVALORIZAÇÃO DO PREÇO DO ETHER OU DA SUA COMPLETA PERDA DE VALOR, PERDAS QUE DECORRAM DE VIOLAÇÕES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PERDAS QUE DECORRAM DE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FORKS/AIR DROPS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 OU DE QUALQUER OUTRO EVENTO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BEM COMO QUALQUER PERDA DECORRENTE DE ATIVIDADE SOBRE A QUAL A XDEX NÃO TENHA INGERÊNCIA OU CONTROLE, PELA NATUREZA DO ETHERS, NÃO SÃO DE SUA RESPONSABILIDADE.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DECISÃO DE COMPRA DE ETHERS, BEM COMO A AVALIAÇÃO DOS RISCOS DA OPERAÇÃO, SÃO DE EXCLUSIVA RESPONSABILIDADE DO CLIENTE;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iv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COMPRA DE ATIVOS DIGITAIS É UMA OPERAÇÃO DE ALTO RISCO E EXISTE A POSSIBILIDADE DE PERDA DE TODO O CAPITAL USADO NA COMPRA;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(v) RENTABILIDADE PASSADA NÃO É GARANTIA DE RENTABILIDADE FUTURA;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(vi) 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pBdr>
          <w:top w:val="single" w:sz="6" w:space="11" w:color="E5E5E5"/>
        </w:pBdr>
        <w:shd w:val="clear" w:color="auto" w:fill="FFFFFF"/>
        <w:spacing w:before="225" w:after="225" w:line="240" w:lineRule="auto"/>
        <w:jc w:val="both"/>
        <w:outlineLvl w:val="2"/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>Termos para compra de Dash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Última modificação em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Em vigor desde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Cliente, já qualificado na Ficha Cadastral (“Cliente”), firma o presente Termo para Compra de Dash (“Termo”), que é pressuposto fundamental para realizar a transação de compra de Dash por meio da XDEX Intermediação Ltda. (“XDEX”), inscrita no CNPJ/MF sob o nº 24.376.334/0001-22, com sede e domicílio na Avenida Brigadeiro Faria Lima, 3.600, 10º andar, conjunto 101 e 102, CEP 04538-132, na Cidade de São Paulo, Estado de São Paulo, em conformidade com os termos e condições abaixo.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INFORMAÇÕES INICIAIS RELEVANTES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CLIENTE TEM CIÊNCIA DE QUE ESTE TERMO NÃO TEM A PRETENSÃO DE ESGOTAR AS INFORMAÇÕES RELACIONADAS AO DASH, CONSTITUINDO UM BREVE RESUMO DOS DADOS BÁSICOS CONHECIDOS REFERENTES AO DASH. O Cliente deve buscar informações adicionais e complementares sobre o Dash de forma a aprofundar seu conhecimento e entendimento sobre o referido ativo, seu funcionamento, características e riscos, antes de realizar a compra desse Ativo Digital/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lastRenderedPageBreak/>
        <w:t>O DASH É UM ATIVO NOVO E COM UMA DINÂMICA DE VALIDAÇÃO DE TRANSAÇÕES E DE REGISTRO DE TITULARIDADE DIFERENTE E NÃO USUAL, O QUE PROVOCA UMA SÉRIE DE INCERTEZAS QUANTO AO SEU FUTURO COMO UM ATIVO DE VALOR. A XDEX RECOMENDA, POR ISSO, QUE O CLIENTE NÃO UTILIZE PARTE SUBSTANCIAL DE SEU PATRIMÔNIO PARA A COMPRA DE DASH, MAS, AO CONTRÁRIO, USE PARTE BASTANTE REDUZIDA DO SEU PATRIMÔNIO PARA ESSA FINALIDADE,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POR SE TRATAR DE UM ATIVO DE ALTO RISCO E COM GRANDE VOLATILIDADE.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Os termos utilizados nesse Termo devem ser interpretados e entendidos de acordo com as definições que constam do Termo de Uso e Condições da XDEX, disponível no site </w:t>
      </w:r>
      <w:hyperlink r:id="rId31" w:anchor="/termos-uso/geral" w:history="1">
        <w:r w:rsidRPr="006943EF">
          <w:rPr>
            <w:rFonts w:ascii="Montserrat" w:eastAsia="Times New Roman" w:hAnsi="Montserrat" w:cs="Times New Roman"/>
            <w:color w:val="0000FF"/>
            <w:sz w:val="15"/>
            <w:szCs w:val="15"/>
            <w:u w:val="single"/>
            <w:lang w:eastAsia="pt-BR"/>
          </w:rPr>
          <w:t>www.xdex.com.br/#/termos-uso</w:t>
        </w:r>
      </w:hyperlink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cuja adesão prévia é obrigatória para o início das operações com a XDEX.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1. PRODUTO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 é um ativo digital baseado em uma cópia (“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fork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”)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um ativo digital baseado um protocolo matemático definido por um código-fonte aberto, criado por um programador de computador anônimo atuando sob o pseudônimo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Satoshi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Nakamoto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publicado em 03/01/2009. O projeto Dash foi lançado em janeiro de 2014.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titular (proprietário)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através de um processo realizado junto a uma rede de computadores que armazena os registros de emissão e de transação de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 O conjunto desses registros é chamado de “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do Dash”.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2. PROCESSO DE GERAÇÃO DE DASH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 são gerados através de um processo denominado “mineração", que é realizado por diferentes “mineradores”, em variados lugares do mundo. As regras da mineração, que devem ser respeitadas, de forma indiscriminada e geral, por todos os mineradores, fazem parte do protocolo matemático que rege o funcionamento do Dash e compõem 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do Dash.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Qualquer indivíduo com os recursos e sistemas necessários a realização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 tornar um minerador, não sendo necessária autorização, certificação, registro ou aprovação (pela Rede do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ou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por alguma entidade credenciadora) para que um indivíduo se torne minerador.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minerador não garante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minerador apenas participa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corresponde ao preço pelo qual é negociado, que, por sua vez, é definido pela oferta e demanda pelo referido ativo.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3. QUANTIDADE FINITA DE DASH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 possuem apenas existência digital, e não física, através do registro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dividido em até 100 (cem) milhões de unidades chamadas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satoshis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emitidos a uma taxa decrescente, o que faz com que a emissão de novos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reduzida pela metade a cada período de 4 (quatro) anos. O protocolo matemático que compõe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garante que a soma da quantidade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armazenadas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do Dash será de, no máximo, de 18.900.000 (dezoito milhões e novecentos mil) de unidades, sem prejuízo da possibilidade de Eventos que possam alterar esse limite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do Dash.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4. RENDIMENTO E PREÇO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Dash não geram pagamento de renda ou cupom, nem possuem rentabilidade atrelada a uma taxa de juros. O ganho financeiro com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ocorre única e exclusivamente com a venda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desde que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vendido a um preço superior ao de compra, o que, naturalmente, depende das condições do mercado.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pelas variáveis de oferta e, sobretudo, demanda, considerando a oferta finita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A demanda tem sido impactada fortemente por uma série de variáveis que tem causado a variação brusca e acentuada do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incluindo, mas não se limitando a proibição de negociação e/ou uso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determinados países, ataque de hackers com vazamento de dados e/ou furto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ambientes de negociação e/ou guarda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Tais variáveis podem se repetir no futuro e serem acompanhadas ou substituídas por outras, o que poderá afetar negativamente 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motivo pelo qual o Cliente deve estar ciente da possibilidade de variações negativas relevantes e rápidas no preço do referido Ativo Digital/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5. TRANSFERÊNCIAS INTERNACIONAIS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declara estar ciente de que as operações com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que impliquem em transferências internacionais não afastam a obrigatoriedade de se observar as normas cambiais aplicáveis ao país de origem da moeda, especialmente, tratando-se do Brasil, a que impõe a realização de operações de câmbio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exclusivamente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por meio de instituições autorizadas a operar no mercado câmbio pelo Banco Central do Brasil.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6. TRIBUTAÇÃO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ganho de capital auferido por pessoas físicas na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está sujeito à incidência de Imposto de Renda mensalmente, conforme alíquotas progressivas entre 15% (quinze por cento) e 22,5% (vinte dois e meio por cento), cabendo ao próprio cliente a apuração e o recolhimento do imposto através de DARF.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Fica isento o ganho de capital auferido na alienação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cujo valor total de alienação, no mês em que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esta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 realizar, seja igual ou inferior a R$ 35.000,00 (trinta e cinco mil reais).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está ciente de que a tributação mencionada está de acordo com a legislação vigente e que a legislação relativa à tributação na compra e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dash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posteriormente modificada, não tendo a XDEX a obrigação de informar o Cliente de qualquer alteração posterior na legislação tributária, cabendo ao Cliente fazer o seu próprio acompanhamento.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7. AUSÊNCIA DE GARANTIAS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DASH NÃO SÃO VALORES MOBILIÁRIOS REGULADOS PELA COMISSÃO DE VALORES MOBILIÁRIOS – CVM, NEM TÍTULOS EMITIDOS OU CHANCELADOS POR QUALQUER GOVERNO, AUTORIDADE CENTRAL OU AUTORIDADE MONETÁRIA, INCLUINDO, MAS NÃO SE LIMITANDO AO BANCO CENTRAL DO BRASIL.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DASH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CONTA COM QUALQUER GARANTIA: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(A) DO FUNDO GARANTIDOR DE CRÉDITOS – FGC;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(B) DE CONVERSÃO PARA MOEDAS OFICIAIS, COMO O REAL OU DÓLAR, OU OUTRAS CRIPTOMOEDAS;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(C) DE EXISTÊNCIA DE LASTREAMENTO EM ATIVOS DE QUALQUER ESPÉCIE.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8. RISCO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DASH É UM ATIVO QUE TEM ELEVADO GRAU DE INCERTEZA COM RELAÇÃO À SUA SEGURANÇA, LASTRO, TRANSFERIBILIDADE, RESERVA DE VALOR OU AO SEU USO COMO MEIO DE PAGAMENTO, ESTANDO SUJEITO, PORTANTO, A UMA VARIAÇÃO BRUSCA E RÁPIDA DE PREÇO, PODENDO, INCLUSIVE, DEIXAR DE TER QUALQUER VALOR E PASSAR A VALER “ZERO”.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DASH, PELAS MESMAS CARACTERÍSTICAS ACIMA MENCIONADAS, NÃO É RECOMENDADO A QUALQUER TIPO DE CLIENTES, MAS APENAS ÀQUELES QUE TENHAM PERFIL AGRESSIVO.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9. DECLARAÇÕES E RESPONSABILIDADE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CLIENTE DECLARA-SE CIENTE DE QUE: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(i) A XDEX ATUA COMO MERA INTERMEDIÁRIA NA NEGOCIAÇÃO DO DASH (NÃO ATUA COMO MINERADORA, PRODUZINDO DASH, NEM COMO “VALIDADORA” DAS TRANSAÇÕES OCORRIDAS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), NÃO PODENDO SER RESPONSABILIZADA POR QUALQUER DANO, PERDA, DIVERGÊNCIA, INDENIZAÇÃO, PENALIDADE E/OU PREJUÍZOS SOFRIDOS PELO CLIENTE QUE NÃO DECORRA, ÚNICA E EXCLUSIVAMENTE, DE FALHA NA PRESTAÇÃO DO SERVIÇO DE INTERMEDIAÇÃO POR SUA CULPA EXCLUSIVA;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ASSIM, PERDAS QUE DECORRAM DA DESVALORIZAÇÃO DO PREÇO DO DASH OU DA SUA COMPLETA PERDA DE VALOR, PERDAS QUE DECORRAM DE VIOLAÇÕES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PERDAS QUE DECORRAM DE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FORKS/AIR DROPS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 OU DE QUALQUER OUTRO EVENTO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BEM COMO QUALQUER PERDA DECORRENTE DE ATIVIDADE SOBRE A QUAL A XDEX NÃO TENHA INGERÊNCIA OU CONTROLE, PELA NATUREZA DO DASH, NÃO SÃO DE SUA RESPONSABILIDADE;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DECISÃO DE COMPRA DE DASH, BEM COMO A AVALIAÇÃO DOS RISCOS DA OPERAÇÃO, SÃO DE EXCLUSIVA RESPONSABILIDADE DO CLIENTE;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iv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COMPRA DE ATIVOS DIGITAIS É UMA OPERAÇÃO DE ALTO RISCO E EXISTE A POSSIBILIDADE DE PERDA DE TODO O CAPITAL USADO NA COMPRA;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(v) RENTABILIDADE PASSADA NÃO É GARANTIA DE RENTABILIDADE FUTURA;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(vi) 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pBdr>
          <w:top w:val="single" w:sz="6" w:space="11" w:color="E5E5E5"/>
        </w:pBdr>
        <w:shd w:val="clear" w:color="auto" w:fill="FFFFFF"/>
        <w:spacing w:before="225" w:after="225" w:line="240" w:lineRule="auto"/>
        <w:jc w:val="both"/>
        <w:outlineLvl w:val="2"/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 xml:space="preserve">Termos para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>Litecoin</w:t>
      </w:r>
      <w:proofErr w:type="spellEnd"/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Última modificação em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Em vigor desde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t xml:space="preserve">O Cliente, já qualificado na Ficha Cadastral (“Cliente”), firma o presente Termo para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(“Termo”), que é pressuposto fundamental para realizar a transação de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(LTC) por meio da XDEX Intermediação Ltda. (“XDEX”), inscrita no CNPJ/MF sob o nº 24.376.334/0001-22, com sede e domicílio na Avenida Brigadeiro Faria Lima, 3.600, 10º andar, conjunto 101 e 102, CEP 04538-132, na Cidade de São Paulo, Estado de São Paulo, em conformidade com os termos e condições abaixo.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INFORMAÇÕES INICIAIS RELEVANTES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O CLIENTE TEM CIÊNCIA DE QUE ESTE TERMO NÃO TEM A PRETENSÃO DE ESGOTAR AS INFORMAÇÕES RELACIONADAS AO LITECOIN, CONSTITUINDO UM BREVE RESUMO DOS DADOS BÁSICOS CONHECIDOS REFERENTES AO LITECOIN. O Cliente deve buscar informações adicionais e complementares sobre 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de forma a aprofundar seu conhecimento e entendimento sobre o referido ativo, seu funcionamento, características e riscos, antes de realizar a compra desse Ativo Digital/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LITECOIN (LTC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É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UM ATIVO NOVO E COM UMA DINÂMICA DE VALIDAÇÃO DE TRANSAÇÕES E DE REGISTRO DE TITULARIDADE DIFERENTE E NÃO USUAL, O QUE PROVOCA UMA SÉRIE DE INCERTEZAS QUANTO AO SEU FUTURO COMO UM ATIVO DE VALOR. A XDEX RECOMENDA, POR ISSO, QUE O CLIENTE NÃO UTILIZE PARTE SUBSTANCIAL DE SEU PATRIMÔNIO PARA A COMPRA DE LITECOINS, MAS, AO CONTRÁRIO, USE PARTE BASTANTE REDUZIDA DO SEU PATRIMÔNIO PARA ESSA FINALIDADE,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POR SE TRATAR DE UM ATIVO DE ALTO RISCO E COM GRANDE VOLATILIDADE.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Os termos utilizados nesse Termo devem ser interpretados e entendidos de acordo com as definições que constam do Termo de Uso e Condições da XDEX, disponível no site </w:t>
      </w:r>
      <w:hyperlink r:id="rId32" w:anchor="/termos-uso/geral" w:history="1">
        <w:r w:rsidRPr="006943EF">
          <w:rPr>
            <w:rFonts w:ascii="Montserrat" w:eastAsia="Times New Roman" w:hAnsi="Montserrat" w:cs="Times New Roman"/>
            <w:color w:val="0000FF"/>
            <w:sz w:val="15"/>
            <w:szCs w:val="15"/>
            <w:u w:val="single"/>
            <w:lang w:eastAsia="pt-BR"/>
          </w:rPr>
          <w:t>www.xdex.com.br/#/termos-uso</w:t>
        </w:r>
      </w:hyperlink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cuja adesão prévia é obrigatória para o início das operações com a XDEX.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1. PRODUTO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um ativo digital baseado numa cópia (“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fork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”)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o qual é um ativo digital baseado em um protocolo matemático definido por um código-fonte aberto, criado por um programador de computador anônimo atuando sob o pseudônimo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Satoshi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Nakamoto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publicado em 03/01/2009.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foi criado em outubro de 2011.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titular (proprietário)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através de um processo realizado junto a uma rede de computadores que armazena os registros de emissão e de transação de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 O conjunto desses registros é chamado de “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”.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2. PROCESSO DE GERAÇÃO DE LITECOINS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(LTC) são gerados através de um processo denominado “mineração", que é realizado por diferentes “mineradores”, em variados lugares do mundo. As regras da mineração, que devem ser respeitadas, de forma indiscriminada e geral, por todos os mineradores, fazem parte do protocolo matemático que rege o funcionamento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compõem 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Qualquer indivíduo com os recursos e sistemas necessários a realização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 tornar um minerador, não sendo necessária autorização, certificação, registro ou aprovação (pela Rede do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ou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por alguma entidade credenciadora) para que um indivíduo se torne minerador.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minerador não garante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minerador apenas participa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corresponde ao preço pelo qual é negociado, que, por sua vez, é definido pela oferta e demanda pelo referido ativo.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3. QUANTIDADE FINITA DE LITECOINS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possuem apenas existência digital, e não física, através do registro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dividido em até 100 (cem) milhões de unidades chamadas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photons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emitidos a uma taxa decrescente, o que faz com que a emissão de novos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reduzida pela metade a cada período de 4 (quatro) anos. O protocolo matemático que compõe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garante que a soma da quantidade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armazenadas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será de, no máximo, de 84 (oitenta e quatro) milhões de unidades, sem prejuízo da possibilidade de Eventos que possam alterar esse limite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4. RENDIMENTO E PREÇO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não geram pagamento de renda ou cupom, nem possuem rentabilidade atrelada a uma taxa de juros. O ganho financeiro com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ocorre única e exclusivamente com a venda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desde que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vendido a um preço superior ao de compra, o que, naturalmente, depende das condições do mercado.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pelas variáveis de oferta e, sobretudo, demanda, considerando a oferta finita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t xml:space="preserve">A demanda tem sido impactada fortemente por uma série de variáveis que tem causado a variação brusca e acentuada do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incluindo, mas não se limitando a proibição de negociação e/ou uso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determinados países, ataque de hackers com vazamento de dados e/ou furto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ambientes de negociação e/ou guarda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Tais variáveis podem se repetir no futuro e serem acompanhadas ou substituídas por outras, o que poderá afetar negativamente 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motivo pelo qual o Cliente deve estar ciente da possibilidade de variações negativas relevantes e rápidas no preço do referido Ativo Digital/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5. TRANSFERÊNCIAS INTERNACIONAIS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declara estar ciente de que as operações com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que impliquem em transferências internacionais não afastam a obrigatoriedade de se observar as normas cambiais aplicáveis ao país de origem da moeda, especialmente, tratando-se do Brasil, a que impõe a realização de operações de câmbio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exclusivamente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por meio de instituições autorizadas a operar no mercado câmbio pelo Banco Central do Brasil.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6. TRIBUTAÇÃO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ganho de capital auferido por pessoas físicas na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está sujeito à incidência de Imposto de Renda mensalmente, conforme alíquotas progressivas entre 15% (quinze por cento) e 22,5% (vinte dois e meio por cento), cabendo ao próprio cliente a apuração e o recolhimento do imposto através de DARF.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Fica isento o ganho de capital auferido na alienação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cujo valor total de alienação, no mês em que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esta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 realizar, seja igual ou inferior a R$ 35.000,00 (trinta e cinco mil reais).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está ciente de que a tributação mencionada está de acordo com a legislação vigente e que a legislação relativa à tributação na compra e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litecoins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posteriormente modificada, não tendo a XDEX a obrigação de informar o Cliente de qualquer alteração posterior na legislação tributária, cabendo ao Cliente fazer o seu próprio acompanhamento.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7. AUSÊNCIA DE GARANTIAS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LITECOINS NÃO SÃO VALORES MOBILIÁRIOS REGULADOS PELA COMISSÃO DE VALORES MOBILIÁRIOS – CVM, NEM TÍTULOS EMITIDOS OU CHANCELADOS POR QUALQUER GOVERNO, AUTORIDADE CENTRAL OU AUTORIDADE MONETÁRIA, INCLUINDO, MAS NÃO SE LIMITANDO AO BANCO CENTRAL DO BRASIL.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LITECOIN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CONTA COM QUALQUER GARANTIA: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(A) DO FUNDO GARANTIDOR DE CRÉDITOS – FGC;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(B) DE CONVERSÃO PARA MOEDAS OFICIAIS, COMO O REAL OU DÓLAR, OU OUTRAS CRIPTOMOEDAS;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(C) DE EXISTÊNCIA DE LASTREAMENTO EM ATIVOS DE QUALQUER ESPÉCIE.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8. RISCO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LITECOIN É UM ATIVO QUE TEM ELEVADO GRAU DE INCERTEZA COM RELAÇÃO À SUA SEGURANÇA, LASTRO, TRANSFERIBILIDADE, RESERVA DE VALOR OU AO SEU USO COMO MEIO DE PAGAMENTO, ESTANDO SUJEITO, PORTANTO, A UMA VARIAÇÃO BRUSCA E RÁPIDA DE PREÇO, PODENDO, INCLUSIVE, DEIXAR DE TER QUALQUER VALOR E PASSAR A VALER “ZERO”.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LITECOIN, PELAS MESMAS CARACTERÍSTICAS ACIMA MENCIONADAS, NÃO É RECOMENDADO A QUALQUER TIPO DE CLIENTES, MAS APENAS ÀQUELES QUE TENHAM PERFIL AGRESSIVO.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9. DECLARAÇÕES E RESPONSABILIDADE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CLIENTE DECLARA-SE CIENTE DE QUE: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(i) A XDEX ATUA COMO MERA INTERMEDIÁRIA NA NEGOCIAÇÃO DO LITECOIN (NÃO ATUA COMO MINERADORA, PRODUZINDO LITECOINS, NEM COMO “VALIDADORA” DAS TRANSAÇÕES OCORRIDAS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), NÃO PODENDO SER RESPONSABILIZADA POR QUALQUER DANO, PERDA, DIVERGÊNCIA, INDENIZAÇÃO, PENALIDADE E/OU PREJUÍZOS SOFRIDOS PELO CLIENTE QUE NÃO DECORRA, ÚNICA E EXCLUSIVAMENTE, DE FALHA NA PRESTAÇÃO DO SERVIÇO DE INTERMEDIAÇÃO POR SUA CULPA EXCLUSIVA;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ASSIM, PERDAS QUE DECORRAM DA DESVALORIZAÇÃO DO PREÇO DO LITECOIN OU DA SUA COMPLETA PERDA DE VALOR, PERDAS QUE DECORRAM DE VIOLAÇÕES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PERDAS QUE DECORRAM DE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FORKS/AIR DROPS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 OU DE QUALQUER OUTRO EVENTO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BEM COMO QUALQUER PERDA DECORRENTE DE ATIVIDADE SOBRE A QUAL A XDEX NÃO TENHA INGERÊNCIA OU CONTROLE, PELA NATUREZA DO LITECOINS, NÃO SÃO DE SUA RESPONSABILIDADE;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DECISÃO DE COMPRA DE LITECOINS, BEM COMO A AVALIAÇÃO DOS RISCOS DA OPERAÇÃO, SÃO DE EXCLUSIVA RESPONSABILIDADE DO CLIENTE;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lastRenderedPageBreak/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iv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COMPRA DE ATIVOS DIGITAIS É UMA OPERAÇÃO DE ALTO RISCO E EXISTE A POSSIBILIDADE DE PERDA DE TODO O CAPITAL USADO NA COMPRA;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(v) RENTABILIDADE PASSADA NÃO É GARANTIA DE RENTABILIDADE FUTURA;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(vi) 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pBdr>
          <w:top w:val="single" w:sz="6" w:space="11" w:color="E5E5E5"/>
        </w:pBdr>
        <w:shd w:val="clear" w:color="auto" w:fill="FFFFFF"/>
        <w:spacing w:before="225" w:after="225" w:line="240" w:lineRule="auto"/>
        <w:jc w:val="both"/>
        <w:outlineLvl w:val="2"/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 xml:space="preserve">Termos para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>Ripple</w:t>
      </w:r>
      <w:proofErr w:type="spellEnd"/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Última modificação em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Em vigor desde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Cliente, já qualificado na Ficha Cadastral (“Cliente”), firma o presente Termo para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(“Termo”), que é pressuposto fundamental para realizar a transação de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(XRP) por meio da XDEX Intermediação Ltda. (“XDEX”), inscrita no CNPJ/MF sob o nº 24.376.334/0001-22, com sede e domicílio na Avenida Brigadeiro Faria Lima, 3.600, 10º andar, conjunto 101 e 102, CEP 04538-132, na Cidade de São Paulo, Estado de São Paulo, em conformidade com os termos e condições abaixo.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INFORMAÇÕES INICIAIS RELEVANTES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O CLIENTE TEM CIÊNCIA DE QUE ESTE TERMO NÃO TEM A PRETENSÃO DE ESGOTAR AS INFORMAÇÕES RELACIONADAS AO RIPPLE, CONSTITUINDO UM BREVE RESUMO DOS DADOS BÁSICOS CONHECIDOS REFERENTES AO RIPPLE. O Cliente deve buscar informações adicionais e complementares sobre 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forma a aprofundar seu conhecimento e entendimento sobre o referido ativo, seu funcionamento, características e riscos, antes de realizar a compra desse Ativo Digital/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RIPPLE (XRP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É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UM ATIVO NOVO E COM UMA DINÂMICA DE VALIDAÇÃO DE TRANSAÇÕES E DE REGISTRO DE TITULARIDADE DIFERENTE E NÃO USUAL, O QUE PROVOCA UMA SÉRIE DE INCERTEZAS QUANTO AO SEU FUTURO COMO UM ATIVO DE VALOR. A XDEX RECOMENDA, POR ISSO, QUE O CLIENTE NÃO UTILIZE PARTE SUBSTANCIAL DE SEU PATRIMÔNIO PARA A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MAS, AO CONTRÁRIO, USE PARTE BASTANTE REDUZIDA DO SEU PATRIMÔNIO PARA ESSA FINALIDADE,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POR SE TRATAR DE UM ATIVO DE ALTO RISCO E COM GRANDE VOLATILIDADE.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Os termos utilizados nesse Termo devem ser interpretados e entendidos de acordo com as definições que constam do Termo de Uso e Condições da XDEX, disponível no site </w:t>
      </w:r>
      <w:hyperlink r:id="rId33" w:anchor="/termos-uso/geral" w:history="1">
        <w:r w:rsidRPr="006943EF">
          <w:rPr>
            <w:rFonts w:ascii="Montserrat" w:eastAsia="Times New Roman" w:hAnsi="Montserrat" w:cs="Times New Roman"/>
            <w:color w:val="0000FF"/>
            <w:sz w:val="15"/>
            <w:szCs w:val="15"/>
            <w:u w:val="single"/>
            <w:lang w:eastAsia="pt-BR"/>
          </w:rPr>
          <w:t>www.xdex.com.br/#/termos-uso</w:t>
        </w:r>
      </w:hyperlink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cuja adesão prévia é obrigatória para o início das operações com a XDEX.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1. PRODUTO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XRP é um ativo digital baseado em um protocolo matemático definido por um código-fonte aberto, criado pela empresa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2012.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titular (proprietário) do XRP é definido através de um processo realizado junto a uma rede de computadores que armazena os registros de emissão e de transação de cada XRP.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2. PROCESSO DE GERAÇÃO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XRPs</w:t>
      </w:r>
      <w:proofErr w:type="spellEnd"/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Todos 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foram gerados no lançamento do projeto, somando um total de 99.991.757.426 unidades (noventa e nove bilhões novecentos e noventa e um milhões setecentos e cinquenta e sete mil e quatrocentos e vinte e seis). Não há processo de mineração similar ao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3. QUANTIDADE FINITA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XRPs</w:t>
      </w:r>
      <w:proofErr w:type="spellEnd"/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possuem apenas existência digital, e não física, através do registro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 Cada XRP pode ser dividido em até um milhão de unidades.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emitidos a uma taxa decrescente, o que faz com que a emissão de novos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reduzida pela metade a cada período de 4 (quatro) anos. O protocolo que compõe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garante que a soma da quantidade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armazenadas na rede (“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ledger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”)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será de, no máximo, de 99.991.757.426 unidades (noventa e nove bilhões novecentos e noventa e um milhões setecentos e cinquenta e sete mil e quatrocentos e vinte e seis), sem prejuízo da possibilidade de Eventos que possam alterar esse limite na rede (“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ledger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”)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Ripple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4. RENDIMENTO E PREÇO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não geram pagamento de renda ou cupom, nem possuem rentabilidade atrelada a uma taxa de juros. O ganho financeiro com o XRP ocorre única e exclusivamente com a venda do XRP e desde que o XRP seja vendido a um preço superior ao de compra, o que, naturalmente, depende das condições do mercado.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preço do XRP é definido pelas variáveis de oferta e, sobretudo, demanda, considerando a oferta finita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A demanda tem sido impactada fortemente por uma série de variáveis que tem causado a variação brusca e acentuada do preço do XRP, incluindo, mas não se limitando a proibição de negociação e/ou uso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determinados países, ataque de hackers com vazamento de dados e/ou furto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ambientes de negociação e/ou guarda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Tais variáveis podem se repetir no futuro e serem acompanhadas ou substituídas por outras, o que poderá afetar negativamente o preço do XRP, motivo pelo qual o Cliente deve estar ciente da possibilidade de variações negativas relevantes e rápidas no preço do referido Ativo Digital/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5. TRANSFERÊNCIAS INTERNACIONAIS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Cliente declara estar ciente de que as operações com XRP que impliquem em transferências internacionais não afastam a obrigatoriedade de se observar as normas cambiais aplicáveis ao país de origem da moeda, especialmente, tratando-se do Brasil, a que impõe a realização de operações de câmbio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exclusivamente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por meio de instituições autorizadas a operar no mercado câmbio pelo Banco Central do Brasil.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6. TRIBUTAÇÃO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ganho de capital auferido por pessoas físicas na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está sujeito à incidência de Imposto de Renda mensalmente, conforme alíquotas progressivas entre 15% (quinze por cento) e 22,5% (vinte dois e meio por cento), cabendo ao próprio cliente a apuração e o recolhimento do imposto através de DARF.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Fica isento o ganho de capital auferido na alienação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cujo valor total de alienação, no mês em que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esta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 realizar, seja igual ou inferior a R$ 35.000,00 (trinta e cinco mil reais).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está ciente de que a tributação mencionada está de acordo com a legislação vigente e que a legislação relativa à tributação na compra e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posteriormente modificada, não tendo a XDEX a obrigação de informar o Cliente de qualquer alteração posterior na legislação tributária, cabendo ao Cliente fazer o seu próprio acompanhamento.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7. AUSÊNCIA DE GARANTIAS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 xml:space="preserve"> NÃO SÃO VALORES MOBILIÁRIOS REGULADOS PELA COMISSÃO DE VALORES MOBILIÁRIOS – CVM, NEM TÍTULOS EMITIDOS OU CHANCELADOS POR QUALQUER GOVERNO, AUTORIDADE CENTRAL OU AUTORIDADE MONETÁRIA, INCLUINDO, MAS NÃO SE LIMITANDO AO BANCO CENTRAL DO BRASIL.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RIPPLE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CONTA COM QUALQUER GARANTIA: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(A) DO FUNDO GARANTIDOR DE CRÉDITOS – FGC;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(B) DE CONVERSÃO PARA MOEDAS OFICIAIS, COMO O REAL OU DÓLAR, OU OUTRAS CRIPTOMOEDAS;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(C) DE EXISTÊNCIA DE LASTREAMENTO EM ATIVOS DE QUALQUER ESPÉCIE.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8. RISCO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XRP É UM ATIVO QUE TEM ELEVADO GRAU DE INCERTEZA COM RELAÇÃO À SUA SEGURANÇA, LASTRO, TRANSFERIBILIDADE, RESERVA DE VALOR OU AO SEU USO COMO MEIO DE PAGAMENTO, ESTANDO SUJEITO, PORTANTO, A UMA VARIAÇÃO BRUSCA E RÁPIDA DE PREÇO, PODENDO, INCLUSIVE, DEIXAR DE TER QUALQUER VALOR E PASSAR A VALER “ZERO”.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RIPPLE, PELAS MESMAS CARACTERÍSTICAS ACIMA MENCIONADAS, NÃO É RECOMENDADO A QUALQUER TIPO DE CLIENTES, MAS APENAS ÀQUELES QUE TENHAM PERFIL AGRESSIVO.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9. DECLARAÇÕES E RESPONSABILIDADE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CLIENTE DECLARA-SE CIENTE DE QUE: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(i) A XDEX ATUA COMO MERA INTERMEDIÁRIA NA NEGOCIAÇÃO DO RIPPLE (NÃO ATUA COMO MINERADORA, PRODUZINDO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NEM COMO “VALIDADORA” DAS TRANSAÇÕES OCORRIDAS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), NÃO PODENDO SER RESPONSABILIZADA POR QUALQUER DANO, PERDA, DIVERGÊNCIA, INDENIZAÇÃO, PENALIDADE E/OU PREJUÍZOS SOFRIDOS PELO CLIENTE QUE NÃO DECORRA, ÚNICA E EXCLUSIVAMENTE, DE FALHA NA PRESTAÇÃO DO SERVIÇO DE INTERMEDIAÇÃO POR SUA CULPA EXCLUSIVA;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ASSIM, PERDAS QUE DECORRAM DA DESVALORIZAÇÃO DO PREÇO DO RIPPLE OU DA SUA COMPLETA PERDA DE VALOR, PERDAS QUE DECORRAM DE VIOLAÇÕES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PERDAS QUE DECORRAM DE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FORKS/AIR DROPS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 OU DE QUALQUER OUTRO EVENTO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, BEM COMO QUALQUER 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lastRenderedPageBreak/>
        <w:t>PERDA DECORRENTE DE ATIVIDADE SOBRE A QUAL A XDEX NÃO TENHA INGERÊNCIA OU CONTROLE, PELA NATUREZA DO RIPPLE, NÃO SÃO DE SUA RESPONSABILIDADE;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) A DECISÃO DE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XRPs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BEM COMO A AVALIAÇÃO DOS RISCOS DA OPERAÇÃO, SÃO DE EXCLUSIVA RESPONSABILIDADE DO CLIENTE;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iv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COMPRA DE ATIVOS DIGITAIS É UMA OPERAÇÃO DE ALTO RISCO E EXISTE A POSSIBILIDADE DE PERDA DE TODO O CAPITAL USADO NA COMPRA;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(v) RENTABILIDADE PASSADA NÃO É GARANTIA DE RENTABILIDADE FUTURA;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(vi) 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pBdr>
          <w:top w:val="single" w:sz="6" w:space="11" w:color="E5E5E5"/>
        </w:pBdr>
        <w:shd w:val="clear" w:color="auto" w:fill="FFFFFF"/>
        <w:spacing w:before="225" w:after="225" w:line="240" w:lineRule="auto"/>
        <w:jc w:val="both"/>
        <w:outlineLvl w:val="2"/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 xml:space="preserve">Termos para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>Zcash</w:t>
      </w:r>
      <w:proofErr w:type="spellEnd"/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Última modificação em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Em vigor desde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Cliente, já qualificado na Ficha Cadastral (“Cliente”), firma o presente Termo para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(“Termo”), que é pressuposto fundamental para realizar a transação de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(ZEC) por meio da XDEX Intermediação Ltda. (“XDEX”), inscrita no CNPJ/MF sob o nº 24.376.334/0001-22, com sede e domicílio na Avenida Brigadeiro Faria Lima, 3.600, 10º andar, conjunto 101 e 102, CEP 04538-132, na Cidade de São Paulo, Estado de São Paulo, em conformidade com os termos e condições abaixo.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INFORMAÇÕES INICIAIS RELEVANTES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O CLIENTE TEM CIÊNCIA DE QUE ESTE TERMO NÃO TEM A PRETENSÃO DE ESGOTAR AS INFORMAÇÕES RELACIONADAS AO ZCASH, CONSTITUINDO UM BREVE RESUMO DOS DADOS BÁSICOS CONHECIDOS REFERENTES AO ZCASH. O Cliente deve buscar informações adicionais e complementares sobre 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forma a aprofundar seu conhecimento e entendimento sobre o referido ativo, seu funcionamento, características e riscos, antes de realizar a compra desse Ativo Digital/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ZCASH (ZEC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É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UM ATIVO NOVO E COM UMA DINÂMICA DE VALIDAÇÃO DE TRANSAÇÕES E DE REGISTRO DE TITULARIDADE DIFERENTE E NÃO USUAL, O QUE PROVOCA UMA SÉRIE DE INCERTEZAS QUANTO AO SEU FUTURO COMO UM ATIVO DE VALOR. A XDEX RECOMENDA, POR ISSO, QUE O CLIENTE NÃO UTILIZE PARTE SUBSTANCIAL DE SEU PATRIMÔNIO PARA A COMPRA DE ZEC, MAS, AO CONTRÁRIO, USE PARTE BASTANTE REDUZIDA DO SEU PATRIMÔNIO PARA ESSA FINALIDADE,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POR SE TRATAR DE UM ATIVO DE ALTO RISCO E COM GRANDE VOLATILIDADE.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Os termos utilizados nesse Termo devem ser interpretados e entendidos de acordo com as definições que constam do Termo de Uso e Condições da XDEX, disponível no site </w:t>
      </w:r>
      <w:hyperlink r:id="rId34" w:anchor="/termos-uso/geral" w:history="1">
        <w:r w:rsidRPr="006943EF">
          <w:rPr>
            <w:rFonts w:ascii="Montserrat" w:eastAsia="Times New Roman" w:hAnsi="Montserrat" w:cs="Times New Roman"/>
            <w:color w:val="0000FF"/>
            <w:sz w:val="15"/>
            <w:szCs w:val="15"/>
            <w:u w:val="single"/>
            <w:lang w:eastAsia="pt-BR"/>
          </w:rPr>
          <w:t>www.xdex.com.br/#/termos-uso</w:t>
        </w:r>
      </w:hyperlink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cuja adesão prévia é obrigatória para o início das operações com a XDEX.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1. PRODUTO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um ativo digital baseado em um protocolo matemático definido por um código-fonte aberto, criado pela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Electric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Company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2016.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titular (proprietário)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através de um processo realizado junto a uma rede de computadores que armazena os registros de emissão e de transação de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 O conjunto desses registros é chamado de “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”.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2. PROCESSO DE GERAÇÃO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ZECs</w:t>
      </w:r>
      <w:proofErr w:type="spellEnd"/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ZEC são gerados através de um processo denominado “mineração", que é realizado por diferentes “mineradores”, em variados lugares do mundo. As regras da mineração, que devem ser respeitadas, de forma indiscriminada e geral, por todos os mineradores, fazem parte do protocolo matemático que rege o funcionamento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compõem 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Qualquer indivíduo com os recursos e sistemas necessários a realização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 tornar um minerador, não sendo necessária autorização, certificação, registro ou aprovação (pela Rede do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ou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por alguma entidade credenciadora) para que um indivíduo se torne minerador.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minerador não garante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minerador apenas participa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corresponde ao preço pelo qual é negociado, que, por sua vez, é definido pela oferta e demanda pelo referido ativo.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3. QUANTIDADE FINITA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ZECs</w:t>
      </w:r>
      <w:proofErr w:type="spellEnd"/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possuem apenas existência digital, e não física, através do registro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.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dividido em até 100 (cem) milhões de unidades chamadas.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emitidos a uma taxa decrescente, o que faz com que a emissão de novos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reduzida pela metade a cada período de 4 (quatro) anos. O protocolo matemático que compõe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garante que a soma da quantidade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armazenadas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será de, no máximo, de 21 (vinte e um) milhões de unidades, sem prejuízo da possibilidade de Eventos que possam alterar esse limite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4. RENDIMENTO E PREÇO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não geram pagamento de renda ou cupom, nem possuem rentabilidade atrelada a uma taxa de juros. O ganho financeiro com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ocorre única e exclusivamente com a venda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desde que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seja vendido a um preço superior ao de compra, o que, naturalmente, depende das condições do mercado.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Zcash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é definido pelas variáveis de oferta e, sobretudo, demanda, considerando a oferta finita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A demanda tem sido impactada fortemente por uma série de variáveis que tem causado a variação brusca e acentuada do preço do ZEC, incluindo, mas não se limitando a proibição de negociação e/ou uso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determinados países, ataque de hackers com vazamento de dados e/ou furto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em ambientes de negociação e/ou guarda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Tais variáveis podem se repetir no futuro e serem acompanhadas ou substituídas por outras, o que poderá afetar negativamente o preço do ZEC, motivo pelo qual o Cliente deve estar ciente da possibilidade de variações negativas relevantes e rápidas no preço do referido Ativo Digital/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5. TRANSFERÊNCIAS INTERNACIONAIS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Cliente declara estar ciente de que as operações com ZEC que impliquem em transferências internacionais não afastam a obrigatoriedade de se observar as normas cambiais aplicáveis ao país de origem da moeda, especialmente, tratando-se do Brasil, a que impõe a realização de operações de câmbio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exclusivamente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por meio de instituições autorizadas a operar no mercado câmbio pelo Banco Central do Brasil.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6. TRIBUTAÇÃO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ganho de capital auferido por pessoas físicas na venda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está sujeito à incidência de Imposto de Renda mensalmente, conforme alíquotas progressivas entre 15% (quinze por cento) e 22,5% (vinte dois e meio por cento), cabendo ao próprio cliente a apuração e o recolhimento do imposto através de DARF.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Fica isento o ganho de capital auferido na alienação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cujo valor total de alienação, no mês em que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esta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 realizar, seja igual ou inferior a R$ 35.000,00 (trinta e cinco mil reais).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está ciente de que a tributação mencionada está de acordo com a legislação vigente e que a legislação relativa à tributação na compra e venda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ser posteriormente modificada, não tendo a XDEX a obrigação de informar o Cliente de qualquer alteração posterior na legislação tributária, cabendo ao Cliente fazer o seu próprio acompanhamento.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7. AUSÊNCIA DE GARANTIAS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 xml:space="preserve"> NÃO SÃO VALORES MOBILIÁRIOS REGULADOS PELA COMISSÃO DE VALORES MOBILIÁRIOS – CVM, NEM TÍTULOS EMITIDOS OU CHANCELADOS POR QUALQUER GOVERNO, AUTORIDADE CENTRAL OU AUTORIDADE MONETÁRIA, INCLUINDO, MAS NÃO SE LIMITANDO AO BANCO CENTRAL DO BRASIL.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ZCASH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CONTA COM QUALQUER GARANTIA: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(A) DO FUNDO GARANTIDOR DE CRÉDITOS – FGC;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(B) DE CONVERSÃO PARA MOEDAS OFICIAIS, COMO O REAL OU DÓLAR, OU OUTRAS CRIPTOMOEDAS;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(C) DE EXISTÊNCIA DE LASTREAMENTO EM ATIVOS DE QUALQUER ESPÉCIE.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8. RISCO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ZCASH É UM ATIVO QUE TEM ELEVADO GRAU DE INCERTEZA COM RELAÇÃO À SUA SEGURANÇA, LASTRO, TRANSFERIBILIDADE, RESERVA DE VALOR OU AO SEU USO COMO MEIO DE PAGAMENTO, ESTANDO SUJEITO, PORTANTO, A UMA VARIAÇÃO BRUSCA E RÁPIDA DE PREÇO, PODENDO, INCLUSIVE, DEIXAR DE TER QUALQUER VALOR E PASSAR A VALER “ZERO”.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ZCASH, PELAS MESMAS CARACTERÍSTICAS ACIMA MENCIONADAS, NÃO É RECOMENDADO A QUALQUER TIPO DE CLIENTES, MAS APENAS ÀQUELES QUE TENHAM PERFIL AGRESSIVO.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9. DECLARAÇÕES E RESPONSABILIDADE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lastRenderedPageBreak/>
        <w:t>O CLIENTE DECLARA-SE CIENTE DE QUE: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(i) A XDEX ATUA COMO MERA INTERMEDIÁRIA NA NEGOCIAÇÃO DO ZCASH (NÃO ATUA COMO MINERADORA, PRODUZINDO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NEM COMO “VALIDADORA” DAS TRANSAÇÕES OCORRIDAS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), NÃO PODENDO SER RESPONSABILIZADA POR QUALQUER DANO, PERDA, DIVERGÊNCIA, INDENIZAÇÃO, PENALIDADE E/OU PREJUÍZOS SOFRIDOS PELO CLIENTE QUE NÃO DECORRA, ÚNICA E EXCLUSIVAMENTE, DE FALHA NA PRESTAÇÃO DO SERVIÇO DE INTERMEDIAÇÃO POR SUA CULPA EXCLUSIVA;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ASSIM, PERDAS QUE DECORRAM DA DESVALORIZAÇÃO DO PREÇO DO ZCASH OU DA SUA COMPLETA PERDA DE VALOR, PERDAS QUE DECORRAM DE VIOLAÇÕES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PERDAS QUE DECORRAM DE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FORKS/AIR DROPS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 OU DE QUALQUER OUTRO EVENTO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, BEM COMO QUALQUER PERDA DECORRENTE DE ATIVIDADE SOBRE A QUAL A XDEX NÃO TENHA INGERÊNCIA OU CONTROLE, PELA NATUREZA DO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NÃO SÃO DE SUA RESPONSABILIDADE;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) A DECISÃO DE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ZECs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BEM COMO A AVALIAÇÃO DOS RISCOS DA OPERAÇÃO, SÃO DE EXCLUSIVA RESPONSABILIDADE DO CLIENTE;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iv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COMPRA DE ATIVOS DIGITAIS É UMA OPERAÇÃO DE ALTO RISCO E EXISTE A POSSIBILIDADE DE PERDA DE TODO O CAPITAL USADO NA COMPRA;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(v) RENTABILIDADE PASSADA NÃO É GARANTIA DE RENTABILIDADE FUTURA;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(vi) 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pBdr>
          <w:top w:val="single" w:sz="6" w:space="11" w:color="E5E5E5"/>
        </w:pBdr>
        <w:shd w:val="clear" w:color="auto" w:fill="FFFFFF"/>
        <w:spacing w:before="225" w:after="225" w:line="240" w:lineRule="auto"/>
        <w:jc w:val="both"/>
        <w:outlineLvl w:val="2"/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 xml:space="preserve">Termos para compra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0DA45D"/>
          <w:sz w:val="20"/>
          <w:szCs w:val="20"/>
          <w:lang w:eastAsia="pt-BR"/>
        </w:rPr>
        <w:t xml:space="preserve"> Cash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Última modificação em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0" w:line="240" w:lineRule="auto"/>
        <w:jc w:val="both"/>
        <w:outlineLvl w:val="5"/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Em vigor desde 06 de 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Janeiro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de 2019.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Cliente, já qualificado na Ficha Cadastral (“Cliente”), firma o presente Termo para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(“Termo”), que é pressuposto fundamental para realizar a transação de compra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(“BCH”) por meio da XDEX Intermediação Ltda. (“XDEX”), inscrita no CNPJ/MF sob o nº 24.376.334/0001-22, com sede e domicílio na Avenida Brigadeiro Faria Lima, 3.600, 10º andar, conjunto 101 e 102, CEP 04538-132, na Cidade de São Paulo, Estado de São Paulo, em conformidade com os termos e condições abaixo.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INFORMAÇÕES INICIAIS RELEVANTES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O CLIENTE TEM CIÊNCIA DE QUE ESTE TERMO NÃO TEM A PRETENSÃO DE ESGOTAR AS INFORMAÇÕES RELACIONADAS AO BITCOIN CASH, CONSTITUINDO UM BREVE RESUMO DOS DADOS BÁSICOS CONHECIDOS REFERENTES AO BITCOIN CASH. O Cliente deve buscar informações adicionais e complementares sobre o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Cash de forma a aprofundar seu conhecimento e entendimento sobre o referido ativo, seu funcionamento, características e riscos, antes de realizar a compra desse Ativo Digital/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BITCOIN CASH (BCH</w:t>
      </w:r>
      <w:proofErr w:type="gram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É</w:t>
      </w:r>
      <w:proofErr w:type="gram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 UM ATIVO NOVO E COM UMA DINÂMICA DE VALIDAÇÃO DE TRANSAÇÕES E DE REGISTRO DE TITULARIDADE DIFERENTE E NÃO USUAL, O QUE PROVOCA UMA SÉRIE DE INCERTEZAS QUANTO AO SEU FUTURO COMO UM ATIVO DE VALOR. A XDEX RECOMENDA, POR ISSO, QUE O CLIENTE NÃO UTILIZE PARTE SUBSTANCIAL DE SEU PATRIMÔNIO PARA A COMPRA DE BCH, MAS, AO CONTRÁRIO, USE PARTE BASTANTE REDUZIDA DO SEU PATRIMÔNIO PARA ESSA FINALIDADE,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POR SE TRATAR DE UM ATIVO DE ALTO RISCO E COM GRANDE VOLATILIDADE.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 SÃO PERMITIDOS DEPÓSITOS, RESGATES E/OU TRANSFERÊNCIAS DE ATIVOS DIGITAIS/CRIPTOMOEDAS DE E PARA UMA CARTEIRA VIRTUAL (CARTEIRA VIRTUAL OU E-WALLET) POR MEIO DA PLATAFORMA XDEX. OS DEPÓSITOS/RESGATES E/OU TRANSFERÊNCIAS SERÃO EFETUADOS APENAS EM REAIS, SENDO OBRIGATÓRIO A VENDA DO ATIVO DIGITAL PARA A EFETIVAÇÃO DO RESGATE EM REAIS.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Os termos utilizados nesse Termo devem ser interpretados e entendidos de acordo com as definições que constam do Termo de Uso e Condições da XDEX, disponível no site </w:t>
      </w:r>
      <w:hyperlink r:id="rId35" w:anchor="/termos-uso/geral" w:history="1">
        <w:r w:rsidRPr="006943EF">
          <w:rPr>
            <w:rFonts w:ascii="Montserrat" w:eastAsia="Times New Roman" w:hAnsi="Montserrat" w:cs="Times New Roman"/>
            <w:color w:val="0000FF"/>
            <w:sz w:val="15"/>
            <w:szCs w:val="15"/>
            <w:u w:val="single"/>
            <w:lang w:eastAsia="pt-BR"/>
          </w:rPr>
          <w:t>www.xdex.com.br/#/termos-uso</w:t>
        </w:r>
      </w:hyperlink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, cuja adesão prévia é obrigatória para o início das operações com a XDEX.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1. PRODUTO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(BCH) é um ativo digital criado a partir de </w:t>
      </w:r>
      <w:proofErr w:type="gram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um cópia</w:t>
      </w:r>
      <w:proofErr w:type="gram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(“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fork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”)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, o qual é um ativo digital baseado em um protocolo matemático definido por um código-fonte aberto, criado por um programador de computador anônimo atuando sob o pseudônimo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Satoshi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Nakamoto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e publicado em 03/01/2009. A cópia ocorreu em 01/08/2017.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titular (proprietário)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é definido através de um processo realizado junto a uma rede de computadores que armazena os registros de emissão e de transação de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Cash. O conjunto desses registros é chamado de “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Cash”.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2. PROCESSO DE GERAÇÃO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BCHs</w:t>
      </w:r>
      <w:proofErr w:type="spellEnd"/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BCHs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gerados através de um processo denominado “mineração", que é realizado por diferentes “mineradores”, em variados lugares do mundo. As regras da mineração, que devem ser respeitadas, de forma indiscriminada e geral, por todos os mineradores, fazem parte do protocolo matemático que rege o funcionamento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e compõem 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lastRenderedPageBreak/>
        <w:t xml:space="preserve">Qualquer indivíduo com os recursos e sistemas necessários a realização do processo de geração de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BCHs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pode se tornar um minerador, não sendo necessária autorização, certificação, registro ou aprovação (pela Rede do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ou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por alguma entidade credenciadora) para que um indivíduo se torne minerador.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minerador não garante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Cash. O minerador apenas participa do processo de geração de BCH. O valor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corresponde ao preço pelo qual é negociado, que, por sua vez, é definido pela oferta e demanda pelo referido ativo.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 xml:space="preserve">3. QUANTIDADE FINITA DE 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BCHs</w:t>
      </w:r>
      <w:proofErr w:type="spellEnd"/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BCHs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possuem apenas existência digital, e não física, através do registro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Cash. Cada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pode ser dividido em até 100 (cem) milhões de unidades chamadas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satoshis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Os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BCHs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são emitidos a uma taxa decrescente, o que faz com que a emissão de novos BCH seja reduzida pela metade a cada período de 4 (quatro) anos. O protocolo matemático que compõe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garante que a soma da quantidade de BCH armazenadas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será de, no máximo, de 21 (vinte e um) milhões de unidades, sem prejuízo da possibilidade de Eventos que possam alterar esse limite no </w:t>
      </w:r>
      <w:proofErr w:type="spellStart"/>
      <w:r w:rsidRPr="006943EF">
        <w:rPr>
          <w:rFonts w:ascii="Montserrat" w:eastAsia="Times New Roman" w:hAnsi="Montserrat" w:cs="Times New Roman"/>
          <w:i/>
          <w:iCs/>
          <w:color w:val="4A4A4A"/>
          <w:sz w:val="15"/>
          <w:szCs w:val="15"/>
          <w:lang w:eastAsia="pt-BR"/>
        </w:rPr>
        <w:t>Blockchain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 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4. RENDIMENTO E PREÇO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BCH não geram pagamento de renda ou cupom, nem possuem rentabilidade atrelada a uma taxa de juros. O ganho financeiro com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ocorre única e exclusivamente com a venda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e desde que 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seja vendido a um preço superior ao de compra, o que, naturalmente, depende das condições do mercado.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é definido pelas variáveis de oferta e, sobretudo, demanda, considerando a oferta finita de BCH.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A demanda tem sido impactada fortemente por uma série de variáveis que tem causado a variação brusca e acentuada do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Cash, incluindo, mas não se limitando a proibição de negociação e/ou uso de BCH em determinados países, ataque de hackers com vazamento de dados e/ou furto de BCH em ambientes de negociação e/ou guarda de BCH.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Tais variáveis podem se repetir no futuro e serem acompanhadas ou substituídas por outras, o que poderá afetar negativamente o preço do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Cash, motivo pelo qual o Cliente deve estar ciente da possibilidade de variações negativas relevantes e rápidas no preço do referido Ativo Digital/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Criptomoeda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5. TRANSFERÊNCIAS INTERNACIONAIS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O Cliente declara estar ciente de que as operações com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Bitcoin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Cash que impliquem em transferências internacionais não afastam a obrigatoriedade de se observar as normas cambiais aplicáveis ao país de origem da moeda, especialmente, tratando-se do Brasil, a que impõe a realização de operações de câmbio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exclusivamente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por meio de instituições autorizadas a operar no mercado câmbio pelo Banco Central do Brasil.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6. TRIBUTAÇÃO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ganho de capital auferido por pessoas físicas na venda de BCH está sujeito à incidência de Imposto de Renda mensalmente, conforme alíquotas progressivas entre 15% (quinze por cento) e 22,5% (vinte dois e meio por cento), cabendo ao próprio cliente a apuração e o recolhimento do imposto através de DARF.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Fica isento o ganho de capital auferido na alienação de BCH, cujo valor total de alienação, no mês em que </w:t>
      </w:r>
      <w:proofErr w:type="spellStart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esta</w:t>
      </w:r>
      <w:proofErr w:type="spellEnd"/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 xml:space="preserve"> se realizar, seja igual ou inferior a R$ 35.000,00 (trinta e cinco mil reais).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Cliente está ciente de que a tributação mencionada está de acordo com a legislação vigente e que a legislação relativa à tributação na compra e venda de BCH pode ser posteriormente modificada, não tendo a XDEX a obrigação de informar o Cliente de qualquer alteração posterior na legislação tributária, cabendo ao Cliente fazer o seu próprio acompanhamento.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7. AUSÊNCIA DE GARANTIAS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BCH NÃO SÃO VALORES MOBILIÁRIOS REGULADOS PELA COMISSÃO DE VALORES MOBILIÁRIOS – CVM, NEM TÍTULOS EMITIDOS OU CHANCELADOS POR QUALQUER GOVERNO, AUTORIDADE CENTRAL OU AUTORIDADE MONETÁRIA, INCLUINDO, MAS NÃO SE LIMITANDO AO BANCO CENTRAL DO BRASIL.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O BITCOIN CASH 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NÃO</w:t>
      </w: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 CONTA COM QUALQUER GARANTIA: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(A) DO FUNDO GARANTIDOR DE CRÉDITOS – FGC;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(B) DE CONVERSÃO PARA MOEDAS OFICIAIS, COMO O REAL OU DÓLAR, OU OUTRAS CRIPTOMOEDAS;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t>(C) DE EXISTÊNCIA DE LASTREAMENTO EM ATIVOS DE QUALQUER ESPÉCIE.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8. RISCO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lastRenderedPageBreak/>
        <w:t>O BITCOIN CASH É UM ATIVO QUE TEM ELEVADO GRAU DE INCERTEZA COM RELAÇÃO À SUA SEGURANÇA, LASTRO, TRANSFERIBILIDADE, RESERVA DE VALOR OU AO SEU USO COMO MEIO DE PAGAMENTO, ESTANDO SUJEITO, PORTANTO, A UMA VARIAÇÃO BRUSCA E RÁPIDA DE PREÇO, PODENDO, INCLUSIVE, DEIXAR DE TER QUALQUER VALOR E PASSAR A VALER “ZERO”.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BITCOIN CASH, PELAS MESMAS CARACTERÍSTICAS ACIMA MENCIONADAS, NÃO É RECOMENDADO A QUALQUER TIPO DE CLIENTES, MAS APENAS ÀQUELES QUE TENHAM PERFIL AGRESSIVO.</w:t>
      </w:r>
    </w:p>
    <w:p w:rsidR="0056150E" w:rsidRPr="006943EF" w:rsidRDefault="0056150E" w:rsidP="0056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943EF"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  <w:br/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9. DECLARAÇÕES E RESPONSABILIDADE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O CLIENTE DECLARA-SE CIENTE DE QUE: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(i) A XDEX ATUA COMO MERA INTERMEDIÁRIA NA NEGOCIAÇÃO DO BITCOIN CASH (NÃO ATUA COMO MINERADORA, PRODUZINDO BCH, NEM COMO “VALIDADORA” DAS TRANSAÇÕES OCORRIDAS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), NÃO PODENDO SER RESPONSABILIZADA POR QUALQUER DANO, PERDA, DIVERGÊNCIA, INDENIZAÇÃO, PENALIDADE E/OU PREJUÍZOS SOFRIDOS PELO CLIENTE QUE NÃO DECORRA, ÚNICA E EXCLUSIVAMENTE, DE FALHA NA PRESTAÇÃO DO SERVIÇO DE INTERMEDIAÇÃO POR SUA CULPA EXCLUSIVA;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ASSIM, PERDAS QUE DECORRAM DA DESVALORIZAÇÃO DO PREÇO DO BITCOIN CASH OU DA SUA COMPLETA PERDA DE VALOR, PERDAS QUE DECORRAM DE VIOLAÇÕES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PERDAS QUE DECORRAM DE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FORKS/AIR DROPS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 OU DE QUALQUER OUTRO EVENTO NA REDE DO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lang w:eastAsia="pt-BR"/>
        </w:rPr>
        <w:t>BLOCKCHAIN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, BEM COMO QUALQUER PERDA DECORRENTE DE ATIVIDADE SOBRE A QUAL A XDEX NÃO TENHA INGERÊNCIA OU CONTROLE, PELA NATUREZA DO BCH, NÃO SÃO DE SUA RESPONSABILIDADE;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iii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DECISÃO DE COMPRA DE BCH, BEM COMO A AVALIAÇÃO DOS RISCOS DA OPERAÇÃO, SÃO DE EXCLUSIVA RESPONSABILIDADE DO CLIENTE;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</w:t>
      </w:r>
      <w:proofErr w:type="spellStart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iv</w:t>
      </w:r>
      <w:proofErr w:type="spellEnd"/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) A COMPRA DE ATIVOS DIGITAIS É UMA OPERAÇÃO DE ALTO RISCO E EXISTE A POSSIBILIDADE DE PERDA DE TODO O CAPITAL USADO NA COMPRA;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lang w:eastAsia="pt-BR"/>
        </w:rPr>
        <w:t>(v) RENTABILIDADE PASSADA NÃO É GARANTIA DE RENTABILIDADE FUTURA;</w:t>
      </w:r>
    </w:p>
    <w:p w:rsidR="0056150E" w:rsidRPr="006943EF" w:rsidRDefault="0056150E" w:rsidP="0056150E">
      <w:pPr>
        <w:shd w:val="clear" w:color="auto" w:fill="FFFFFF"/>
        <w:spacing w:after="150" w:line="240" w:lineRule="auto"/>
        <w:jc w:val="both"/>
        <w:rPr>
          <w:rFonts w:ascii="Montserrat" w:eastAsia="Times New Roman" w:hAnsi="Montserrat" w:cs="Times New Roman"/>
          <w:color w:val="4A4A4A"/>
          <w:sz w:val="15"/>
          <w:szCs w:val="15"/>
          <w:lang w:eastAsia="pt-BR"/>
        </w:rPr>
      </w:pP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(vi) NÃO SÃO PERMITIDOS DEPÓSITOS, RESGATES E/OU TRANSFERÊNCIAS DE ATIVOS DIGITAIS/CRIPTOMOEDAS DE E PARA UMA CARTEIRA VIRTUAL (CARTEIRA VIRTUAL OU </w:t>
      </w:r>
      <w:r w:rsidRPr="006943EF">
        <w:rPr>
          <w:rFonts w:ascii="Montserrat" w:eastAsia="Times New Roman" w:hAnsi="Montserrat" w:cs="Times New Roman"/>
          <w:b/>
          <w:bCs/>
          <w:i/>
          <w:iCs/>
          <w:color w:val="4A4A4A"/>
          <w:sz w:val="15"/>
          <w:szCs w:val="15"/>
          <w:u w:val="single"/>
          <w:lang w:eastAsia="pt-BR"/>
        </w:rPr>
        <w:t>E-WALLET</w:t>
      </w:r>
      <w:r w:rsidRPr="006943EF">
        <w:rPr>
          <w:rFonts w:ascii="Montserrat" w:eastAsia="Times New Roman" w:hAnsi="Montserrat" w:cs="Times New Roman"/>
          <w:b/>
          <w:bCs/>
          <w:color w:val="4A4A4A"/>
          <w:sz w:val="15"/>
          <w:szCs w:val="15"/>
          <w:u w:val="single"/>
          <w:lang w:eastAsia="pt-BR"/>
        </w:rPr>
        <w:t>) POR MEIO DA PLATAFORMA XDEX. OS DEPÓSITOS/RESGATES E/OU TRANSFERÊNCIAS SERÃO EFETUADOS APENAS EM REAIS, SENDO OBRIGATÓRIO A VENDA DO ATIVO DIGITAL PARA A EFETIVAÇÃO DO RESGATE EM REAIS.</w:t>
      </w:r>
    </w:p>
    <w:p w:rsidR="0075320B" w:rsidRDefault="0075320B"/>
    <w:sectPr w:rsidR="007532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FF9"/>
    <w:rsid w:val="003864B1"/>
    <w:rsid w:val="003F5304"/>
    <w:rsid w:val="00417EC8"/>
    <w:rsid w:val="0056150E"/>
    <w:rsid w:val="006943EF"/>
    <w:rsid w:val="0075320B"/>
    <w:rsid w:val="007967E3"/>
    <w:rsid w:val="007E2FF9"/>
    <w:rsid w:val="00811914"/>
    <w:rsid w:val="00A467F2"/>
    <w:rsid w:val="00C74556"/>
    <w:rsid w:val="00CC128B"/>
    <w:rsid w:val="00CE1C20"/>
    <w:rsid w:val="00DD574B"/>
    <w:rsid w:val="00F2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A6E504-9EEC-4D9A-8B0A-85F7CCC04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6943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6">
    <w:name w:val="heading 6"/>
    <w:basedOn w:val="Normal"/>
    <w:link w:val="Ttulo6Char"/>
    <w:uiPriority w:val="9"/>
    <w:qFormat/>
    <w:rsid w:val="006943EF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6943E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6943EF"/>
    <w:rPr>
      <w:rFonts w:ascii="Times New Roman" w:eastAsia="Times New Roman" w:hAnsi="Times New Roman" w:cs="Times New Roman"/>
      <w:b/>
      <w:bCs/>
      <w:sz w:val="15"/>
      <w:szCs w:val="15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77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www.xdex.com.br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ww.xdex.com.br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www.xdex.com.br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www.xdex.com.br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xdex.com.br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xdex.com.br/" TargetMode="External"/><Relationship Id="rId35" Type="http://schemas.openxmlformats.org/officeDocument/2006/relationships/hyperlink" Target="https://www.xdex.com.br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10179</Words>
  <Characters>54969</Characters>
  <Application>Microsoft Office Word</Application>
  <DocSecurity>0</DocSecurity>
  <Lines>458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Lenise Avelar</dc:creator>
  <cp:keywords/>
  <dc:description/>
  <cp:lastModifiedBy>Lenise Avelar</cp:lastModifiedBy>
  <cp:revision>2</cp:revision>
  <dcterms:created xsi:type="dcterms:W3CDTF">2019-06-22T22:02:00Z</dcterms:created>
  <dcterms:modified xsi:type="dcterms:W3CDTF">2019-06-22T22:02:00Z</dcterms:modified>
</cp:coreProperties>
</file>