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180" w:hanging="0"/>
        <w:jc w:val="center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  <w14:ligatures w14:val="none"/>
        </w:rPr>
        <w:t>ANEXO VII</w:t>
      </w:r>
    </w:p>
    <w:p>
      <w:pPr>
        <w:pStyle w:val="Normal"/>
        <w:spacing w:lineRule="auto" w:line="240" w:before="0" w:after="0"/>
        <w:ind w:left="-180" w:hanging="0"/>
        <w:jc w:val="center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  <w14:ligatures w14:val="none"/>
        </w:rPr>
        <w:t xml:space="preserve">DECLARACIÓN JURADA DE ÉTICA Y SEGURIDAD EN EL TRABAJO </w:t>
      </w:r>
    </w:p>
    <w:p>
      <w:pPr>
        <w:pStyle w:val="Normal"/>
        <w:spacing w:lineRule="auto" w:line="240" w:before="0" w:after="0"/>
        <w:ind w:left="-180" w:hanging="0"/>
        <w:jc w:val="center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  <w14:ligatures w14:val="none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Cs/>
          <w:kern w:val="0"/>
          <w:sz w:val="24"/>
          <w:szCs w:val="20"/>
          <w:lang w:val="es-MX" w:eastAsia="es-MX"/>
          <w14:ligatures w14:val="none"/>
        </w:rPr>
      </w:r>
    </w:p>
    <w:p>
      <w:pPr>
        <w:pStyle w:val="Normal"/>
        <w:spacing w:lineRule="auto" w:line="240" w:before="0" w:after="0"/>
        <w:ind w:left="-180" w:hanging="0"/>
        <w:jc w:val="both"/>
        <w:rPr>
          <w:rFonts w:ascii="Arial" w:hAnsi="Arial" w:eastAsia="Times New Roman" w:cs="Arial"/>
          <w:bCs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Cs/>
          <w:kern w:val="0"/>
          <w:sz w:val="24"/>
          <w:szCs w:val="20"/>
          <w:lang w:val="es-MX" w:eastAsia="es-MX"/>
          <w14:ligatures w14:val="none"/>
        </w:rPr>
      </w:r>
    </w:p>
    <w:p>
      <w:pPr>
        <w:pStyle w:val="Normal"/>
        <w:spacing w:lineRule="auto" w:line="240" w:before="0" w:after="0"/>
        <w:ind w:left="-180" w:hanging="0"/>
        <w:jc w:val="both"/>
        <w:rPr>
          <w:rFonts w:ascii="Arial" w:hAnsi="Arial" w:eastAsia="Times New Roman" w:cs="Arial"/>
          <w:bCs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Cs/>
          <w:kern w:val="0"/>
          <w:sz w:val="24"/>
          <w:szCs w:val="20"/>
          <w:lang w:val="es-MX" w:eastAsia="es-MX"/>
          <w14:ligatures w14:val="none"/>
        </w:rPr>
        <w:t>El presente formulario tiene carácter de declaración jurada:</w:t>
      </w:r>
    </w:p>
    <w:p>
      <w:pPr>
        <w:pStyle w:val="Normal"/>
        <w:ind w:left="-142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left="-142" w:hanging="0"/>
        <w:rPr>
          <w:rFonts w:ascii="Arial" w:hAnsi="Arial" w:cs="Arial"/>
          <w:b/>
          <w:b/>
          <w:sz w:val="24"/>
          <w:szCs w:val="24"/>
        </w:rPr>
      </w:pPr>
      <w:bookmarkStart w:id="0" w:name="_Hlk143250855"/>
      <w:r>
        <w:rPr>
          <w:rFonts w:cs="Arial" w:ascii="Arial" w:hAnsi="Arial"/>
          <w:b/>
          <w:sz w:val="24"/>
          <w:szCs w:val="24"/>
        </w:rPr>
        <w:t xml:space="preserve">Facultad Regional: </w:t>
      </w:r>
      <w:r>
        <w:rPr>
          <w:rFonts w:cs="Arial" w:ascii="Arial" w:hAnsi="Arial"/>
          <w:b/>
          <w:sz w:val="24"/>
          <w:szCs w:val="24"/>
        </w:rPr>
        <w:t>C</w:t>
      </w:r>
      <w:r>
        <w:rPr>
          <w:rFonts w:cs="Arial" w:ascii="Arial" w:hAnsi="Arial"/>
          <w:b/>
          <w:kern w:val="2"/>
          <w:sz w:val="24"/>
          <w:szCs w:val="24"/>
          <w14:ligatures w14:val="standardContextual"/>
        </w:rPr>
        <w:t>órdoba</w:t>
      </w:r>
      <w:r>
        <w:rPr>
          <w:rFonts w:cs="Arial" w:ascii="Arial" w:hAnsi="Arial"/>
          <w:b/>
          <w:sz w:val="24"/>
          <w:szCs w:val="24"/>
        </w:rPr>
        <w:t xml:space="preserve">                                                                                                       </w:t>
      </w:r>
    </w:p>
    <w:p>
      <w:pPr>
        <w:pStyle w:val="Normal"/>
        <w:ind w:left="-142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Nombre del Proyecto</w:t>
      </w:r>
      <w:r>
        <w:rPr>
          <w:rFonts w:cs="Arial" w:ascii="Arial" w:hAnsi="Arial"/>
          <w:bCs/>
          <w:sz w:val="24"/>
          <w:szCs w:val="24"/>
        </w:rPr>
        <w:t xml:space="preserve">: </w:t>
      </w:r>
      <w:r>
        <w:rPr>
          <w:rFonts w:cs="Arial" w:ascii="Arial" w:hAnsi="Arial"/>
          <w:b/>
          <w:bCs/>
          <w:sz w:val="24"/>
          <w:szCs w:val="24"/>
        </w:rPr>
        <w:t>Caracterización estructural de formaciones astronómicas, utilizando un enfoque de grafos, para reconocimiento de cumulos estelares en galaxias cercanas</w:t>
      </w:r>
    </w:p>
    <w:p>
      <w:pPr>
        <w:pStyle w:val="Normal"/>
        <w:ind w:left="-142" w:hanging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Código del Proyecto</w:t>
      </w:r>
      <w:r>
        <w:rPr>
          <w:rFonts w:cs="Arial" w:ascii="Arial" w:hAnsi="Arial"/>
          <w:bCs/>
          <w:sz w:val="24"/>
          <w:szCs w:val="24"/>
        </w:rPr>
        <w:t xml:space="preserve">: </w:t>
      </w:r>
      <w:r>
        <w:rPr>
          <w:rFonts w:cs="Arial" w:ascii="Arial" w:hAnsi="Arial"/>
          <w:b/>
          <w:bCs/>
          <w:sz w:val="24"/>
          <w:szCs w:val="24"/>
        </w:rPr>
        <w:t>537</w:t>
      </w:r>
    </w:p>
    <w:p>
      <w:pPr>
        <w:pStyle w:val="Normal"/>
        <w:ind w:left="-142" w:hanging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Tipo de Proyecto:</w:t>
      </w:r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PID EQUIPOS EN CONSOLIDACION (PID EC)</w:t>
      </w:r>
    </w:p>
    <w:p>
      <w:pPr>
        <w:pStyle w:val="Normal"/>
        <w:spacing w:lineRule="auto" w:line="240" w:before="0" w:after="0"/>
        <w:ind w:left="-142" w:hanging="0"/>
        <w:rPr>
          <w:rFonts w:ascii="Arial" w:hAnsi="Arial" w:cs="Arial"/>
          <w:bCs/>
          <w:sz w:val="24"/>
          <w:szCs w:val="24"/>
        </w:rPr>
      </w:pPr>
      <w:bookmarkStart w:id="1" w:name="_Hlk143250855"/>
      <w:r>
        <w:rPr>
          <w:rFonts w:cs="Arial" w:ascii="Arial" w:hAnsi="Arial"/>
          <w:b/>
          <w:sz w:val="24"/>
          <w:szCs w:val="24"/>
        </w:rPr>
        <w:t xml:space="preserve">Programa: </w:t>
      </w:r>
      <w:bookmarkEnd w:id="1"/>
      <w:r>
        <w:rPr>
          <w:rFonts w:cs="Arial" w:ascii="Arial" w:hAnsi="Arial"/>
          <w:b/>
          <w:bCs/>
          <w:sz w:val="24"/>
          <w:szCs w:val="24"/>
        </w:rPr>
        <w:t>Sistemas de Informaci</w:t>
      </w:r>
      <w:r>
        <w:rPr>
          <w:rFonts w:cs="Arial" w:ascii="Arial" w:hAnsi="Arial"/>
          <w:b/>
          <w:bCs/>
          <w:kern w:val="2"/>
          <w:sz w:val="24"/>
          <w:szCs w:val="24"/>
          <w14:ligatures w14:val="standardContextual"/>
        </w:rPr>
        <w:t>ón e Informática</w:t>
      </w:r>
    </w:p>
    <w:p>
      <w:pPr>
        <w:pStyle w:val="Normal"/>
        <w:spacing w:lineRule="auto" w:line="240" w:before="0" w:after="0"/>
        <w:ind w:left="-142" w:hanging="0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  <w14:ligatures w14:val="none"/>
        </w:rPr>
      </w:r>
    </w:p>
    <w:tbl>
      <w:tblPr>
        <w:tblStyle w:val="Tablaconcuadrcula"/>
        <w:tblW w:w="892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6"/>
        <w:gridCol w:w="2977"/>
        <w:gridCol w:w="2693"/>
      </w:tblGrid>
      <w:tr>
        <w:trPr/>
        <w:tc>
          <w:tcPr>
            <w:tcW w:w="32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  <w:lang w:val="es-MX" w:eastAsia="es-MX" w:bidi="ar-SA"/>
              </w:rPr>
              <w:t>Fecha de Inicio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  <w:lang w:val="es-MX" w:eastAsia="es-MX" w:bidi="ar-SA"/>
              </w:rPr>
              <w:t>Fecha de Finalización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  <w:lang w:val="es-MX" w:eastAsia="es-MX" w:bidi="ar-SA"/>
              </w:rPr>
              <w:t>Duración en meses</w:t>
            </w:r>
          </w:p>
        </w:tc>
      </w:tr>
      <w:tr>
        <w:trPr/>
        <w:tc>
          <w:tcPr>
            <w:tcW w:w="32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  <w:t>01/04/2025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  <w:t>01/04/2027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  <w:t>24</w:t>
            </w:r>
          </w:p>
        </w:tc>
      </w:tr>
    </w:tbl>
    <w:p>
      <w:pPr>
        <w:pStyle w:val="Normal"/>
        <w:spacing w:lineRule="auto" w:line="240" w:before="0" w:after="0"/>
        <w:ind w:left="-180" w:hanging="0"/>
        <w:jc w:val="center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  <w14:ligatures w14:val="none"/>
        </w:rPr>
      </w:r>
    </w:p>
    <w:p>
      <w:pPr>
        <w:pStyle w:val="Normal"/>
        <w:spacing w:lineRule="auto" w:line="240" w:before="0" w:after="0"/>
        <w:ind w:left="-180" w:hanging="0"/>
        <w:jc w:val="center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  <w14:ligatures w14:val="none"/>
        </w:rPr>
      </w:r>
    </w:p>
    <w:p>
      <w:pPr>
        <w:pStyle w:val="Normal"/>
        <w:spacing w:lineRule="auto" w:line="240" w:before="0" w:after="0"/>
        <w:ind w:left="-180" w:hanging="0"/>
        <w:jc w:val="both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  <w14:ligatures w14:val="none"/>
        </w:rPr>
        <w:t>BREVE DESCRIPCIÓN DE OBJETIVOS Y METODOLOGÍA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kern w:val="0"/>
          <w:sz w:val="24"/>
          <w:szCs w:val="20"/>
          <w:u w:val="single"/>
          <w:lang w:val="es-MX" w:eastAsia="es-MX"/>
          <w14:ligatures w14:val="none"/>
        </w:rPr>
      </w:pPr>
      <w:r>
        <w:rPr>
          <w:rFonts w:eastAsia="Times New Roman" w:cs="Arial" w:ascii="Arial" w:hAnsi="Arial"/>
          <w:bCs/>
          <w:kern w:val="0"/>
          <w:sz w:val="24"/>
          <w:szCs w:val="20"/>
          <w:u w:val="single"/>
          <w:lang w:val="es-MX" w:eastAsia="es-MX"/>
          <w14:ligatures w14:val="none"/>
        </w:rPr>
      </w:r>
    </w:p>
    <w:p>
      <w:pPr>
        <w:pStyle w:val="Normal"/>
        <w:spacing w:lineRule="auto" w:line="240" w:before="0" w:after="0"/>
        <w:ind w:left="-180" w:hanging="0"/>
        <w:jc w:val="both"/>
        <w:rPr>
          <w:rFonts w:ascii="Arial" w:hAnsi="Arial" w:eastAsia="Times New Roman" w:cs="Arial"/>
          <w:bCs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Cs/>
          <w:kern w:val="0"/>
          <w:sz w:val="24"/>
          <w:szCs w:val="20"/>
          <w:lang w:val="es-MX" w:eastAsia="es-MX"/>
          <w14:ligatures w14:val="none"/>
        </w:rPr>
        <w:t xml:space="preserve">En esta investigación: </w:t>
      </w:r>
    </w:p>
    <w:p>
      <w:pPr>
        <w:pStyle w:val="Normal"/>
        <w:spacing w:lineRule="auto" w:line="240" w:before="0" w:after="0"/>
        <w:ind w:left="-180" w:hanging="0"/>
        <w:jc w:val="both"/>
        <w:rPr>
          <w:rFonts w:ascii="Arial" w:hAnsi="Arial" w:eastAsia="Times New Roman" w:cs="Arial"/>
          <w:bCs/>
          <w:kern w:val="0"/>
          <w:sz w:val="24"/>
          <w:szCs w:val="20"/>
          <w:u w:val="single"/>
          <w:lang w:val="es-MX" w:eastAsia="es-MX"/>
          <w14:ligatures w14:val="none"/>
        </w:rPr>
      </w:pPr>
      <w:r>
        <w:rPr>
          <w:rFonts w:eastAsia="Times New Roman" w:cs="Arial" w:ascii="Arial" w:hAnsi="Arial"/>
          <w:bCs/>
          <w:kern w:val="0"/>
          <w:sz w:val="24"/>
          <w:szCs w:val="20"/>
          <w:u w:val="single"/>
          <w:lang w:val="es-MX" w:eastAsia="es-MX"/>
          <w14:ligatures w14:val="non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Se incluye la participación de seres humanos como sujetos de experimentación/investigación o la obtención de datos o muestras biológicas</w:t>
      </w:r>
    </w:p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strike/>
          <w:sz w:val="24"/>
          <w:szCs w:val="20"/>
          <w:u w:val="none"/>
          <w:lang w:val="es-MX" w:eastAsia="es-MX"/>
        </w:rPr>
        <w:t>SI</w:t>
      </w: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  <w:t xml:space="preserve">  /   NO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  <w:t>Si respondió afirmativamente, por favor adjuntar los documentos e informaciones que a continuación se detallan: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Modelo de Declaración de Confidencialidad en el manejo de datos personales y clínicos.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Protocolo para el reclutamiento de pacientes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Información respecto del tipo de cobertura de seguro y modelo de contrato para pacientes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Declaración de Compensaciones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Modelo de Consentimiento informado y hoja de información para potenciales sujetos de investigación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Estado de trámite ante el ANMAT u organismo con función equivalente si corresponde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  <w:t>Declara el conocimiento y compromiso de seguimiento de: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Declaración de Helsinki de la Asociación Médica Mundial (WMA) Principios éticos para la Investigación Ética que Involucra Sujetos-Humanos Adoptados por la 18° Asamblea General WMA, Helsinki, Finlandia, Junio 1964, y corregido finalmente por la 59° Asamblea General de la WMA, Seúl, Octubre 2008.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Pautas Éticas Internacionales para la investigación biomédica en Seres Humanos del Consejo de Organizaciones Internacionales de las Ciencias Médicas (CIOMS) 2002 y actualizaciones.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Disposiciones de la Declaración Internacional sobre los Datos Genéticos Humanos de la UNESCO (2003).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ANMAT – Administración Nacional de Medicamentos, Alimentos y Tecnología Médica. Disposición 6344/1996 (Bioterios) y 3598/2002.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Código de Ética ANMAT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Se incluye la participación de seres humanos como sujetos de observación y/o obtención de datos provenientes de registro directo</w:t>
      </w:r>
    </w:p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strike/>
          <w:sz w:val="24"/>
          <w:szCs w:val="20"/>
          <w:lang w:val="es-MX" w:eastAsia="es-MX"/>
        </w:rPr>
        <w:t>SI</w:t>
      </w: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  <w:t xml:space="preserve">  /   NO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  <w:t>Si respondió afirmativamente, por favor adjuntar los documentos e informaciones que a continuación se detallan: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Modelo de Consentimiento Informado, confidencialidad y anonimato.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Modelo de hoja de información para potenciales sujetos de investigación.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 xml:space="preserve">Se incluye la experimentación con animales </w:t>
      </w:r>
    </w:p>
    <w:p>
      <w:pPr>
        <w:pStyle w:val="Normal"/>
        <w:spacing w:lineRule="auto" w:line="240" w:before="0" w:after="0"/>
        <w:ind w:left="-180" w:hanging="0"/>
        <w:jc w:val="center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  <w14:ligatures w14:val="none"/>
        </w:rPr>
      </w:r>
    </w:p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/>
          <w:b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strike/>
          <w:sz w:val="24"/>
          <w:szCs w:val="20"/>
          <w:lang w:val="es-MX" w:eastAsia="es-MX"/>
        </w:rPr>
        <w:t>SI</w:t>
      </w: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  <w:t xml:space="preserve">  /   NO </w:t>
      </w:r>
    </w:p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/>
          <w:b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  <w:t>Si respondió afirmativamente, por favor adjuntar los documentos e informaciones que a continuación se detallan: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La documentación general para la presentación de protocolos para el uso de animales de laboratorio incluyendo: especies y número total de animales, procedimientos para la minimización del dolor y de sufrimiento, y métodos de sacrificio.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La información del Bioterio en el que se alojan los animales y la declaración de conocimientos y aceptación de los reglamentos de éste.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  <w:t>Declara el conocimiento y compromiso de seguimiento de: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 xml:space="preserve">Declaración de la Asociación Médica Mundial (WMA) sobre el uso de animales en la Investigación Biomédica, adoptada por la 41° Asamblea General de WMA, Hong Kong, 1989, la Guía del Consejo Internacional de Organizaciones de Ciencias Médicas para la investigación biomédica que involucre animales y revisada por Asamblea General de la WMA, Pilanesberg, Sudáfrica, Octubre 2006.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“</w:t>
      </w: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Guide for the care and use of Laboratory Animals”, Eight Edition (2011)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LA ÉTICA Y LOS ANIMALES, Sociedad Mundial para la Protección de los animales. Declaración Universal para el Bienestar de los Animales (2003)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 xml:space="preserve">ANMAT – Administración Nacional de Medicamentos, Alimentos y Tecnología Médica. Disposición 6344/96 y 3598/2002.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Código de Ética ANMAT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“</w:t>
      </w: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 xml:space="preserve">Guidelines for Proper Care and Use of Wildlife and Field Research”, The United State Geological Survey. O guías bajo las cuales se regirá la investigación (sólo en caso de animales silvestres).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Se incluye la utilización de Microorganismos patógenos (Clase II, III o IV)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/>
          <w:b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strike/>
          <w:sz w:val="24"/>
          <w:szCs w:val="20"/>
          <w:lang w:val="es-MX" w:eastAsia="es-MX"/>
        </w:rPr>
        <w:t>SI</w:t>
      </w: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  <w:t xml:space="preserve">  /   NO </w:t>
      </w:r>
    </w:p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/>
          <w:b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  <w:t>Si respondió afirmativamente, por favor adjuntar los documentos e informaciones que a continuación se detallan: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 xml:space="preserve">Información de Microorganismos por utilizar y clasificación del grupo de riesgo.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 xml:space="preserve">En el caso de ADN recombinante: información del tipo de organismo a utilizar y de las condiciones de bioseguridad y sistema de disposición de deshechos conforme a las normas del Comité de Bioseguridad del Instituto o Unidad Ejecutora donde se llevará adelante el proyecto.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Se incluye la utilización o generación de sustancias incluidas en el listado de productos químicos peligrosos (Ley N° 24051)</w:t>
      </w:r>
    </w:p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/>
          <w:b/>
          <w:sz w:val="24"/>
          <w:szCs w:val="20"/>
          <w:lang w:val="es-MX" w:eastAsia="es-MX"/>
        </w:rPr>
      </w:pPr>
      <w:bookmarkStart w:id="2" w:name="_Hlk143252431"/>
      <w:r>
        <w:rPr>
          <w:rFonts w:eastAsia="Times New Roman" w:cs="Arial" w:ascii="Arial" w:hAnsi="Arial"/>
          <w:b/>
          <w:strike/>
          <w:sz w:val="24"/>
          <w:szCs w:val="20"/>
          <w:lang w:val="es-MX" w:eastAsia="es-MX"/>
        </w:rPr>
        <w:t>SI</w:t>
      </w: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  <w:t xml:space="preserve">  /   NO </w:t>
      </w:r>
      <w:bookmarkEnd w:id="2"/>
    </w:p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  <w:t>Si respondió afirmativamente, por favor adjuntar los documentos e informaciones que a continuación se detallan: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Información de los reactivos a utilizar: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39"/>
        <w:gridCol w:w="2059"/>
        <w:gridCol w:w="1382"/>
        <w:gridCol w:w="2413"/>
      </w:tblGrid>
      <w:tr>
        <w:trPr/>
        <w:tc>
          <w:tcPr>
            <w:tcW w:w="26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0"/>
                <w:lang w:val="es-MX" w:eastAsia="es-MX" w:bidi="ar-SA"/>
              </w:rPr>
              <w:t>Sustancias químicas peligrosas</w:t>
            </w:r>
          </w:p>
        </w:tc>
        <w:tc>
          <w:tcPr>
            <w:tcW w:w="20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0"/>
                <w:lang w:val="es-MX" w:eastAsia="es-MX" w:bidi="ar-SA"/>
              </w:rPr>
              <w:t>Identificación (Y)</w:t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0"/>
                <w:lang w:val="es-MX" w:eastAsia="es-MX" w:bidi="ar-SA"/>
              </w:rPr>
              <w:t>Cantidad estimada</w:t>
            </w:r>
          </w:p>
        </w:tc>
        <w:tc>
          <w:tcPr>
            <w:tcW w:w="2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0"/>
                <w:lang w:val="es-MX" w:eastAsia="es-MX" w:bidi="ar-SA"/>
              </w:rPr>
              <w:t>Período/s – Año/s degeneración</w:t>
            </w:r>
          </w:p>
        </w:tc>
      </w:tr>
      <w:tr>
        <w:trPr/>
        <w:tc>
          <w:tcPr>
            <w:tcW w:w="26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2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</w:tr>
      <w:tr>
        <w:trPr/>
        <w:tc>
          <w:tcPr>
            <w:tcW w:w="26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2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</w:tr>
      <w:tr>
        <w:trPr/>
        <w:tc>
          <w:tcPr>
            <w:tcW w:w="26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2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Cs/>
                <w:sz w:val="22"/>
                <w:szCs w:val="22"/>
                <w:lang w:val="es-ES" w:eastAsia="es-AR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  <w:t>Declara el conocimiento y compromiso de seguimiento de: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Reglamentos Institucionales para el uso del Droguero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Reglamentos Institucionales para la disposición de residuos peligrosos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 xml:space="preserve">Ley 24.051: Residuos Peligrosos – Generación, manipulación, transporte y tratamiento. 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Se incluye la utilización de compuestos radioactivos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</w:r>
    </w:p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/>
          <w:b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/>
          <w:strike/>
          <w:sz w:val="24"/>
          <w:szCs w:val="20"/>
          <w:lang w:val="es-MX" w:eastAsia="es-MX"/>
        </w:rPr>
        <w:t>SI</w:t>
      </w:r>
      <w:r>
        <w:rPr>
          <w:rFonts w:eastAsia="Times New Roman" w:cs="Arial" w:ascii="Arial" w:hAnsi="Arial"/>
          <w:b/>
          <w:sz w:val="24"/>
          <w:szCs w:val="20"/>
          <w:lang w:val="es-MX" w:eastAsia="es-MX"/>
        </w:rPr>
        <w:t xml:space="preserve">  /   NO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  <w:t>Si respondió afirmativamente, por favor adjuntar los documentos e informaciones que a continuación se detallan: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Nombre de la persona habilitada por ARN (Autoridad Regulatoria Nuclear) como responsable para la adquisición, manejo y eliminación de sustancias radiactivas.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>Información de Isótopos radioactivos para utilizar.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</w:r>
    </w:p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  <w:t>Declara el conocimiento y compromiso de seguimiento de: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 xml:space="preserve">Reglamentos Institucionales para el uso, manipulación y almacenamiento de isótopos radioactivos.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  <w:t xml:space="preserve">Normas Regulatorias de la Autoridad Regulatoria Nuclear (ARN) </w:t>
      </w:r>
    </w:p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</w:r>
    </w:p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Cs/>
          <w:i/>
          <w:i/>
          <w:i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i/>
          <w:iCs/>
          <w:sz w:val="24"/>
          <w:szCs w:val="20"/>
          <w:lang w:val="es-MX" w:eastAsia="es-MX"/>
        </w:rPr>
      </w:r>
    </w:p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tbl>
      <w:tblPr>
        <w:tblStyle w:val="Tablaconcuadrcula"/>
        <w:tblW w:w="9039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0"/>
        <w:gridCol w:w="2694"/>
        <w:gridCol w:w="2665"/>
      </w:tblGrid>
      <w:tr>
        <w:trPr/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  <w:lang w:val="es-MX" w:eastAsia="es-MX" w:bidi="ar-SA"/>
              </w:rPr>
              <w:t>Apellido y Nombre Director/a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  <w:lang w:val="es-MX" w:eastAsia="es-MX" w:bidi="ar-SA"/>
              </w:rPr>
              <w:t xml:space="preserve">Firma  </w:t>
            </w:r>
          </w:p>
        </w:tc>
        <w:tc>
          <w:tcPr>
            <w:tcW w:w="2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  <w:lang w:val="es-MX" w:eastAsia="es-MX" w:bidi="ar-SA"/>
              </w:rPr>
              <w:t xml:space="preserve">Aclaración 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  <w:t>Medina, Oscar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2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</w:tc>
      </w:tr>
    </w:tbl>
    <w:p>
      <w:pPr>
        <w:pStyle w:val="Normal"/>
        <w:spacing w:lineRule="auto" w:line="240" w:before="0" w:after="0"/>
        <w:ind w:left="-142" w:hanging="0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  <w14:ligatures w14:val="none"/>
        </w:rPr>
      </w:r>
    </w:p>
    <w:p>
      <w:pPr>
        <w:pStyle w:val="Normal"/>
        <w:spacing w:lineRule="auto" w:line="240" w:before="0" w:after="0"/>
        <w:ind w:left="-142" w:hanging="0"/>
        <w:rPr>
          <w:rFonts w:ascii="Arial" w:hAnsi="Arial" w:eastAsia="Times New Roman" w:cs="Arial"/>
          <w:b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eastAsia="Times New Roman" w:cs="Arial" w:ascii="Arial" w:hAnsi="Arial"/>
          <w:b/>
          <w:kern w:val="0"/>
          <w:sz w:val="24"/>
          <w:szCs w:val="20"/>
          <w:lang w:val="es-MX" w:eastAsia="es-MX"/>
          <w14:ligatures w14:val="none"/>
        </w:rPr>
      </w:r>
    </w:p>
    <w:tbl>
      <w:tblPr>
        <w:tblStyle w:val="Tablaconcuadrcula"/>
        <w:tblW w:w="9039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0"/>
        <w:gridCol w:w="2694"/>
        <w:gridCol w:w="2665"/>
      </w:tblGrid>
      <w:tr>
        <w:trPr/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  <w:lang w:val="es-MX" w:eastAsia="es-MX" w:bidi="ar-SA"/>
              </w:rPr>
              <w:t>Apellido y Nombre Codirector/a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  <w:lang w:val="es-MX" w:eastAsia="es-MX" w:bidi="ar-SA"/>
              </w:rPr>
              <w:t>Firma</w:t>
            </w:r>
          </w:p>
        </w:tc>
        <w:tc>
          <w:tcPr>
            <w:tcW w:w="2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  <w:lang w:val="es-MX" w:eastAsia="es-MX" w:bidi="ar-SA"/>
              </w:rPr>
              <w:t>Aclaración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  <w:t>Corso, Cynthia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2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</w:tc>
      </w:tr>
    </w:tbl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p>
      <w:pPr>
        <w:pStyle w:val="ListParagraph"/>
        <w:spacing w:lineRule="auto" w:line="240" w:before="0" w:after="0"/>
        <w:ind w:left="180" w:hanging="0"/>
        <w:contextualSpacing/>
        <w:jc w:val="both"/>
        <w:rPr>
          <w:rFonts w:ascii="Arial" w:hAnsi="Arial" w:eastAsia="Times New Roman" w:cs="Arial"/>
          <w:bCs/>
          <w:sz w:val="24"/>
          <w:szCs w:val="20"/>
          <w:lang w:val="es-MX" w:eastAsia="es-MX"/>
        </w:rPr>
      </w:pPr>
      <w:r>
        <w:rPr>
          <w:rFonts w:eastAsia="Times New Roman" w:cs="Arial" w:ascii="Arial" w:hAnsi="Arial"/>
          <w:bCs/>
          <w:sz w:val="24"/>
          <w:szCs w:val="20"/>
          <w:lang w:val="es-MX" w:eastAsia="es-MX"/>
        </w:rPr>
      </w:r>
    </w:p>
    <w:tbl>
      <w:tblPr>
        <w:tblStyle w:val="Tablaconcuadrcula"/>
        <w:tblW w:w="9039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0"/>
        <w:gridCol w:w="2694"/>
        <w:gridCol w:w="2665"/>
      </w:tblGrid>
      <w:tr>
        <w:trPr/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  <w:lang w:val="es-MX" w:eastAsia="es-MX" w:bidi="ar-SA"/>
              </w:rPr>
              <w:t>Apellido y Nombre Responsable de Uso y Guarda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  <w:lang w:val="es-MX" w:eastAsia="es-MX" w:bidi="ar-SA"/>
              </w:rPr>
              <w:t>Correo electrónico</w:t>
            </w:r>
          </w:p>
        </w:tc>
        <w:tc>
          <w:tcPr>
            <w:tcW w:w="2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0"/>
                <w:lang w:val="es-MX" w:eastAsia="es-MX" w:bidi="ar-SA"/>
              </w:rPr>
              <w:t>Contacto telefónico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</w:tc>
        <w:tc>
          <w:tcPr>
            <w:tcW w:w="2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sz w:val="24"/>
                <w:szCs w:val="20"/>
                <w:lang w:val="es-MX" w:eastAsia="es-MX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  <w:lang w:val="es-ES" w:eastAsia="es-AR" w:bidi="ar-SA"/>
              </w:rPr>
            </w:r>
          </w:p>
        </w:tc>
      </w:tr>
    </w:tbl>
    <w:p>
      <w:pPr>
        <w:pStyle w:val="Normal"/>
        <w:spacing w:before="0" w:after="160"/>
        <w:ind w:left="-284" w:right="-427" w:hanging="0"/>
        <w:rPr/>
      </w:pPr>
      <w:r>
        <w:rPr/>
      </w:r>
      <w:bookmarkStart w:id="3" w:name="_GoBack"/>
      <w:bookmarkStart w:id="4" w:name="_GoBack"/>
      <w:bookmarkEnd w:id="4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180" w:hanging="360"/>
      </w:pPr>
      <w:rPr>
        <w:i w:val="false"/>
        <w:i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3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0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7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5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2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9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mailMerge>
    <w:mainDocumentType w:val="formLetters"/>
    <w:dataType w:val="textFile"/>
    <w:query w:val="SELECT * FROM file:///home/mcasatti/Documents/Addresses1.odb.dbo.Sheet1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5fb3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es-A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15fb3"/>
    <w:pPr>
      <w:spacing w:before="0" w:after="160"/>
      <w:ind w:left="720" w:hanging="0"/>
      <w:contextualSpacing/>
    </w:pPr>
    <w:rPr>
      <w:rFonts w:ascii="Calibri" w:hAnsi="Calibri" w:eastAsia="Calibri" w:cs="Calibri"/>
      <w:kern w:val="0"/>
      <w:lang w:val="es-ES" w:eastAsia="es-AR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rsid w:val="00315fb3"/>
    <w:pPr>
      <w:spacing w:after="0" w:line="240" w:lineRule="auto"/>
    </w:pPr>
    <w:rPr>
      <w:lang w:val="es-ES" w:eastAsia="es-A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4</Pages>
  <Words>884</Words>
  <Characters>5175</Characters>
  <CharactersWithSpaces>6083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2024-02-22T17:21:00Z</dcterms:created>
  <dc:creator>gaston</dc:creator>
  <dc:description/>
  <dc:language>en-US</dc:language>
  <cp:lastModifiedBy/>
  <dcterms:modified xsi:type="dcterms:W3CDTF">2024-04-29T11:54:11Z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