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  <w:t>ANEXO VIII</w:t>
      </w:r>
    </w:p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  <w:t>PLAN DE GESTIÓN DE DATOS</w:t>
      </w:r>
    </w:p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</w:r>
    </w:p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</w:r>
    </w:p>
    <w:p>
      <w:pPr>
        <w:pStyle w:val="Normal"/>
        <w:ind w:left="-142" w:hanging="0"/>
        <w:rPr>
          <w:rFonts w:ascii="Arial" w:hAnsi="Arial" w:cs="Arial"/>
          <w:b/>
          <w:b/>
          <w:sz w:val="24"/>
          <w:szCs w:val="24"/>
        </w:rPr>
      </w:pPr>
      <w:bookmarkStart w:id="0" w:name="_Hlk143250855"/>
      <w:r>
        <w:rPr>
          <w:rFonts w:cs="Arial" w:ascii="Arial" w:hAnsi="Arial"/>
          <w:b/>
          <w:sz w:val="24"/>
          <w:szCs w:val="24"/>
        </w:rPr>
        <w:t xml:space="preserve">Facultad Regional: </w:t>
      </w:r>
      <w:r>
        <w:rPr>
          <w:rFonts w:cs="Arial" w:ascii="Arial" w:hAnsi="Arial"/>
          <w:b/>
          <w:sz w:val="24"/>
          <w:szCs w:val="24"/>
        </w:rPr>
        <w:t>C</w:t>
      </w:r>
      <w:r>
        <w:rPr>
          <w:rFonts w:cs="Arial" w:ascii="Arial" w:hAnsi="Arial"/>
          <w:b/>
          <w:kern w:val="2"/>
          <w:sz w:val="24"/>
          <w:szCs w:val="24"/>
          <w14:ligatures w14:val="standardContextual"/>
        </w:rPr>
        <w:t>órdoba</w:t>
      </w:r>
      <w:r>
        <w:rPr>
          <w:rFonts w:cs="Arial" w:ascii="Arial" w:hAnsi="Arial"/>
          <w:b/>
          <w:sz w:val="24"/>
          <w:szCs w:val="24"/>
        </w:rPr>
        <w:t xml:space="preserve">                                                                                                       </w:t>
      </w:r>
    </w:p>
    <w:p>
      <w:pPr>
        <w:pStyle w:val="Normal"/>
        <w:ind w:left="-142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Nombre del Proyecto</w:t>
      </w:r>
      <w:r>
        <w:rPr>
          <w:rFonts w:cs="Arial" w:ascii="Arial" w:hAnsi="Arial"/>
          <w:bCs/>
          <w:sz w:val="24"/>
          <w:szCs w:val="24"/>
        </w:rPr>
        <w:t xml:space="preserve">: </w:t>
      </w:r>
      <w:r>
        <w:rPr>
          <w:rFonts w:cs="Arial" w:ascii="Arial" w:hAnsi="Arial"/>
          <w:b/>
          <w:bCs/>
          <w:sz w:val="24"/>
          <w:szCs w:val="24"/>
        </w:rPr>
        <w:t>Caracterización estructural de formaciones astronómicas, utilizando un enfoque de grafos, para reconocimiento de cumulos estelares en galaxias cercanas</w:t>
      </w:r>
    </w:p>
    <w:p>
      <w:pPr>
        <w:pStyle w:val="Normal"/>
        <w:ind w:left="-142" w:hanging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Código del Proyecto</w:t>
      </w:r>
      <w:r>
        <w:rPr>
          <w:rFonts w:cs="Arial" w:ascii="Arial" w:hAnsi="Arial"/>
          <w:bCs/>
          <w:sz w:val="24"/>
          <w:szCs w:val="24"/>
        </w:rPr>
        <w:t xml:space="preserve">: </w:t>
      </w:r>
      <w:r>
        <w:rPr>
          <w:rFonts w:cs="Arial" w:ascii="Arial" w:hAnsi="Arial"/>
          <w:b/>
          <w:bCs/>
          <w:sz w:val="24"/>
          <w:szCs w:val="24"/>
        </w:rPr>
        <w:t>537</w:t>
      </w:r>
    </w:p>
    <w:p>
      <w:pPr>
        <w:pStyle w:val="Normal"/>
        <w:ind w:left="-142" w:hanging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Tipo de Proyecto: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PID EQUIPOS EN CONSOLIDACION (PID EC)</w:t>
      </w:r>
    </w:p>
    <w:p>
      <w:pPr>
        <w:pStyle w:val="Normal"/>
        <w:spacing w:lineRule="auto" w:line="240" w:before="0" w:after="0"/>
        <w:ind w:left="-142" w:hanging="0"/>
        <w:rPr>
          <w:rFonts w:ascii="Arial" w:hAnsi="Arial" w:cs="Arial"/>
          <w:bCs/>
          <w:sz w:val="24"/>
          <w:szCs w:val="24"/>
        </w:rPr>
      </w:pPr>
      <w:bookmarkStart w:id="1" w:name="_Hlk143250855"/>
      <w:r>
        <w:rPr>
          <w:rFonts w:cs="Arial" w:ascii="Arial" w:hAnsi="Arial"/>
          <w:b/>
          <w:bCs/>
          <w:sz w:val="24"/>
          <w:szCs w:val="24"/>
        </w:rPr>
        <w:t xml:space="preserve">Programa: </w:t>
      </w:r>
      <w:bookmarkEnd w:id="1"/>
      <w:r>
        <w:rPr>
          <w:rFonts w:cs="Arial" w:ascii="Arial" w:hAnsi="Arial"/>
          <w:b/>
          <w:bCs/>
          <w:sz w:val="24"/>
          <w:szCs w:val="24"/>
        </w:rPr>
        <w:t>Sistemas de Informaci</w:t>
      </w:r>
      <w:r>
        <w:rPr>
          <w:rFonts w:cs="Arial" w:ascii="Arial" w:hAnsi="Arial"/>
          <w:b/>
          <w:bCs/>
          <w:kern w:val="2"/>
          <w:sz w:val="24"/>
          <w:szCs w:val="24"/>
          <w14:ligatures w14:val="standardContextual"/>
        </w:rPr>
        <w:t>ón e Informática</w:t>
      </w:r>
    </w:p>
    <w:p>
      <w:pPr>
        <w:pStyle w:val="Normal"/>
        <w:spacing w:lineRule="auto" w:line="240" w:before="0" w:after="0"/>
        <w:ind w:left="-142" w:hanging="0"/>
        <w:rPr>
          <w:rFonts w:ascii="Arial" w:hAnsi="Arial" w:cs="Arial"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-142" w:hanging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Palabras Clave: </w:t>
      </w:r>
      <w:r>
        <w:rPr>
          <w:rFonts w:cs="Arial" w:ascii="Arial" w:hAnsi="Arial"/>
          <w:b/>
          <w:bCs/>
          <w:sz w:val="24"/>
          <w:szCs w:val="24"/>
        </w:rPr>
        <w:t>astronom</w:t>
      </w:r>
      <w:r>
        <w:rPr>
          <w:rFonts w:cs="Arial" w:ascii="Arial" w:hAnsi="Arial"/>
          <w:b/>
          <w:bCs/>
          <w:kern w:val="2"/>
          <w:sz w:val="24"/>
          <w:szCs w:val="24"/>
          <w14:ligatures w14:val="standardContextual"/>
        </w:rPr>
        <w:t>ía, survey, grafo, estructura, cluster, cúmulo</w:t>
      </w:r>
    </w:p>
    <w:p>
      <w:pPr>
        <w:pStyle w:val="Normal"/>
        <w:spacing w:lineRule="auto" w:line="360" w:before="0" w:after="0"/>
        <w:ind w:left="-142" w:hanging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tbl>
      <w:tblPr>
        <w:tblStyle w:val="Tablaconcuadrcula"/>
        <w:tblW w:w="903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978"/>
        <w:gridCol w:w="2806"/>
      </w:tblGrid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Fecha de Inicio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Fecha de Finalización</w:t>
            </w:r>
          </w:p>
        </w:tc>
        <w:tc>
          <w:tcPr>
            <w:tcW w:w="2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Duración en meses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  <w:t>01/04/2025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  <w:t>01/04/2027</w:t>
            </w:r>
          </w:p>
        </w:tc>
        <w:tc>
          <w:tcPr>
            <w:tcW w:w="2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  <w:t>24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ind w:left="-142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DATOS DE LA DIRECCIÓN</w:t>
      </w:r>
    </w:p>
    <w:tbl>
      <w:tblPr>
        <w:tblStyle w:val="Tablaconcuadrcula"/>
        <w:tblW w:w="903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5"/>
        <w:gridCol w:w="3118"/>
        <w:gridCol w:w="351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sz w:val="24"/>
                <w:szCs w:val="24"/>
                <w:lang w:val="es-ES" w:eastAsia="es-AR" w:bidi="ar-SA"/>
              </w:rPr>
              <w:t>Director/a</w:t>
            </w:r>
          </w:p>
        </w:tc>
        <w:tc>
          <w:tcPr>
            <w:tcW w:w="35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sz w:val="24"/>
                <w:szCs w:val="24"/>
                <w:lang w:val="es-ES" w:eastAsia="es-AR" w:bidi="ar-SA"/>
              </w:rPr>
              <w:t>Codirector/a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sz w:val="24"/>
                <w:szCs w:val="24"/>
                <w:lang w:val="es-ES" w:eastAsia="es-AR" w:bidi="ar-SA"/>
              </w:rPr>
              <w:t>Nombre y Apellido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sz w:val="22"/>
                <w:szCs w:val="22"/>
                <w:lang w:val="es-ES" w:eastAsia="es-AR" w:bidi="ar-SA"/>
              </w:rPr>
              <w:t>Medina, Oscar</w:t>
            </w:r>
          </w:p>
        </w:tc>
        <w:tc>
          <w:tcPr>
            <w:tcW w:w="35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sz w:val="22"/>
                <w:szCs w:val="22"/>
                <w:lang w:val="es-ES" w:eastAsia="es-AR" w:bidi="ar-SA"/>
              </w:rPr>
              <w:t>Corso, Cynthia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sz w:val="24"/>
                <w:szCs w:val="24"/>
                <w:lang w:val="es-ES" w:eastAsia="es-AR" w:bidi="ar-SA"/>
              </w:rPr>
              <w:t>Contacto telefónico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sz w:val="22"/>
                <w:szCs w:val="22"/>
                <w:lang w:val="es-ES" w:eastAsia="es-AR" w:bidi="ar-SA"/>
              </w:rPr>
              <w:t>+54 9 3513 39-2674</w:t>
            </w:r>
          </w:p>
        </w:tc>
        <w:tc>
          <w:tcPr>
            <w:tcW w:w="35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sz w:val="22"/>
                <w:szCs w:val="22"/>
                <w:lang w:val="es-ES" w:eastAsia="es-AR" w:bidi="ar-SA"/>
              </w:rPr>
              <w:t>+54 9 3516 81-4670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sz w:val="24"/>
                <w:szCs w:val="24"/>
                <w:lang w:val="es-ES" w:eastAsia="es-AR" w:bidi="ar-SA"/>
              </w:rPr>
              <w:t>Correo electrónico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sz w:val="22"/>
                <w:szCs w:val="22"/>
                <w:lang w:val="es-ES" w:eastAsia="es-AR" w:bidi="ar-SA"/>
              </w:rPr>
              <w:t>omedina@frc.utn.edu.ar</w:t>
            </w:r>
          </w:p>
        </w:tc>
        <w:tc>
          <w:tcPr>
            <w:tcW w:w="35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sz w:val="22"/>
                <w:szCs w:val="22"/>
                <w:lang w:val="es-ES" w:eastAsia="es-AR" w:bidi="ar-SA"/>
              </w:rPr>
              <w:t>corso.cynthia@gmail.com</w:t>
            </w:r>
          </w:p>
        </w:tc>
      </w:tr>
    </w:tbl>
    <w:p>
      <w:pPr>
        <w:pStyle w:val="Normal"/>
        <w:spacing w:lineRule="auto" w:line="360" w:before="0" w:after="0"/>
        <w:ind w:left="-142" w:hanging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ind w:left="-142" w:hanging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-180" w:hanging="0"/>
        <w:jc w:val="both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  <w:t>DATOS RESULTANTES DE LA EJECUCIÓN DEL PID</w:t>
      </w:r>
    </w:p>
    <w:p>
      <w:pPr>
        <w:pStyle w:val="Normal"/>
        <w:spacing w:lineRule="auto" w:line="240" w:before="0" w:after="0"/>
        <w:ind w:left="-180" w:hanging="0"/>
        <w:jc w:val="both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Describa la toma de muestras y/o datos a realizar: información descriptiva sobre toma de muestras que resultarán en datos y/o conjuntos de datos. La descripción deberá incluir información de contexto (lugar de toma de datos, instrumentos utilizados, etc.) </w:t>
      </w:r>
    </w:p>
    <w:p>
      <w:pPr>
        <w:pStyle w:val="Normal"/>
        <w:spacing w:lineRule="auto" w:line="240" w:before="0" w:after="0"/>
        <w:ind w:left="-180" w:hanging="0"/>
        <w:jc w:val="both"/>
        <w:rPr>
          <w:rFonts w:ascii="Arial" w:hAnsi="Arial" w:eastAsia="Times New Roman" w:cs="Arial"/>
          <w:bCs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Cs/>
          <w:kern w:val="0"/>
          <w:sz w:val="24"/>
          <w:szCs w:val="20"/>
          <w:lang w:val="es-MX" w:eastAsia="es-MX"/>
          <w14:ligatures w14:val="none"/>
        </w:rPr>
      </w:r>
    </w:p>
    <w:tbl>
      <w:tblPr>
        <w:tblStyle w:val="Tablaconcuadrcula"/>
        <w:tblW w:w="8931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31"/>
      </w:tblGrid>
      <w:tr>
        <w:trPr/>
        <w:tc>
          <w:tcPr>
            <w:tcW w:w="89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  <w:t>La informaci</w:t>
            </w:r>
            <w:r>
              <w:rPr>
                <w:rFonts w:eastAsia="Times New Roman" w:cs="Arial" w:ascii="Arial" w:hAnsi="Arial"/>
                <w:bCs/>
                <w:kern w:val="2"/>
                <w:sz w:val="22"/>
                <w:szCs w:val="22"/>
                <w:lang w:val="es-ES" w:eastAsia="es-AR" w:bidi="ar-SA"/>
                <w14:ligatures w14:val="standardContextual"/>
              </w:rPr>
              <w:t>ón a utilizar se obtendrá de repositorios públicos, no estando previsto un relevamiento instrumental o directo en ninguna etapa del proyecto. Los repositorios sugeridos (no excluyentes) son: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kern w:val="2"/>
                <w:sz w:val="22"/>
                <w:szCs w:val="22"/>
                <w:lang w:val="es-ES" w:eastAsia="es-AR" w:bidi="ar-SA"/>
                <w14:ligatures w14:val="standardContextual"/>
              </w:rPr>
              <w:t>VVV Survey (</w:t>
            </w:r>
            <w:hyperlink r:id="rId2">
              <w:r>
                <w:rPr>
                  <w:rStyle w:val="InternetLink"/>
                  <w:rFonts w:eastAsia="Times New Roman" w:cs="Arial" w:ascii="Arial" w:hAnsi="Arial"/>
                  <w:bCs/>
                  <w:kern w:val="2"/>
                  <w:sz w:val="22"/>
                  <w:szCs w:val="22"/>
                  <w:lang w:val="es-ES" w:eastAsia="es-AR" w:bidi="ar-SA"/>
                  <w14:ligatures w14:val="standardContextual"/>
                </w:rPr>
                <w:t>https://vvvsurvey.org/</w:t>
              </w:r>
            </w:hyperlink>
            <w:r>
              <w:rPr>
                <w:rFonts w:eastAsia="Times New Roman" w:cs="Arial" w:ascii="Arial" w:hAnsi="Arial"/>
                <w:bCs/>
                <w:kern w:val="2"/>
                <w:sz w:val="22"/>
                <w:szCs w:val="22"/>
                <w:lang w:val="es-ES" w:eastAsia="es-AR" w:bidi="ar-SA"/>
                <w14:ligatures w14:val="standardContextual"/>
              </w:rPr>
              <w:t>), LSST Survey (</w:t>
            </w:r>
            <w:hyperlink r:id="rId3">
              <w:r>
                <w:rPr>
                  <w:rStyle w:val="InternetLink"/>
                  <w:rFonts w:eastAsia="Times New Roman" w:cs="Arial" w:ascii="Arial" w:hAnsi="Arial"/>
                  <w:bCs/>
                  <w:kern w:val="2"/>
                  <w:sz w:val="22"/>
                  <w:szCs w:val="22"/>
                  <w:lang w:val="es-ES" w:eastAsia="es-AR" w:bidi="ar-SA"/>
                  <w14:ligatures w14:val="standardContextual"/>
                </w:rPr>
                <w:t>https://www.lsst.org/</w:t>
              </w:r>
            </w:hyperlink>
            <w:r>
              <w:rPr>
                <w:rFonts w:eastAsia="Times New Roman" w:cs="Arial" w:ascii="Arial" w:hAnsi="Arial"/>
                <w:bCs/>
                <w:kern w:val="2"/>
                <w:sz w:val="22"/>
                <w:szCs w:val="22"/>
                <w:lang w:val="es-ES" w:eastAsia="es-AR" w:bidi="ar-SA"/>
                <w14:ligatures w14:val="standardContextual"/>
              </w:rPr>
              <w:t>), ESO Survey (</w:t>
            </w:r>
            <w:hyperlink r:id="rId4">
              <w:r>
                <w:rPr>
                  <w:rStyle w:val="InternetLink"/>
                  <w:rFonts w:eastAsia="Times New Roman" w:cs="Arial" w:ascii="Arial" w:hAnsi="Arial"/>
                  <w:bCs/>
                  <w:kern w:val="2"/>
                  <w:sz w:val="22"/>
                  <w:szCs w:val="22"/>
                  <w:lang w:val="es-ES" w:eastAsia="es-AR" w:bidi="ar-SA"/>
                  <w14:ligatures w14:val="standardContextual"/>
                </w:rPr>
                <w:t>https://www.eso.org/sci/observing/PublicSurveys.html</w:t>
              </w:r>
            </w:hyperlink>
            <w:r>
              <w:rPr>
                <w:rFonts w:eastAsia="Times New Roman" w:cs="Arial" w:ascii="Arial" w:hAnsi="Arial"/>
                <w:bCs/>
                <w:kern w:val="2"/>
                <w:sz w:val="22"/>
                <w:szCs w:val="22"/>
                <w:lang w:val="es-ES" w:eastAsia="es-AR" w:bidi="ar-SA"/>
                <w14:ligatures w14:val="standardContextual"/>
              </w:rPr>
              <w:t xml:space="preserve">)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  <w:t>Dichos repositorios son de acceso p</w:t>
            </w:r>
            <w:r>
              <w:rPr>
                <w:rFonts w:eastAsia="Times New Roman" w:cs="Arial" w:ascii="Arial" w:hAnsi="Arial"/>
                <w:bCs/>
                <w:kern w:val="2"/>
                <w:sz w:val="22"/>
                <w:szCs w:val="22"/>
                <w:lang w:val="es-ES" w:eastAsia="es-AR" w:bidi="ar-SA"/>
                <w14:ligatures w14:val="standardContextual"/>
              </w:rPr>
              <w:t>úblico y se accederá a los mismos por medio de protocolo HTTP estándar, o, en los casos en que la organización propietaria así lo establezca, utilizando herramientas de consulta desarrolladas específicamente a tal fin.</w:t>
            </w:r>
          </w:p>
        </w:tc>
      </w:tr>
    </w:tbl>
    <w:p>
      <w:pPr>
        <w:pStyle w:val="Normal"/>
        <w:spacing w:lineRule="auto" w:line="240" w:before="0" w:after="0"/>
        <w:ind w:left="-180" w:hanging="0"/>
        <w:jc w:val="both"/>
        <w:rPr>
          <w:rFonts w:ascii="Arial" w:hAnsi="Arial" w:eastAsia="Times New Roman" w:cs="Arial"/>
          <w:bCs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Cs/>
          <w:kern w:val="0"/>
          <w:sz w:val="24"/>
          <w:szCs w:val="20"/>
          <w:lang w:val="es-MX" w:eastAsia="es-MX"/>
          <w14:ligatures w14:val="non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Datos: ¿Existe alguna razón por la cual los datos declarados no deban ser puestos a disposición de la comunidad y/o ser de acceso público? </w:t>
      </w:r>
    </w:p>
    <w:p>
      <w:pPr>
        <w:pStyle w:val="Normal"/>
        <w:spacing w:lineRule="auto" w:line="240" w:before="0" w:after="0"/>
        <w:ind w:left="180" w:hanging="0"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ind w:left="180" w:firstLine="360"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trike/>
          <w:sz w:val="24"/>
          <w:szCs w:val="20"/>
          <w:lang w:val="es-MX" w:eastAsia="es-MX"/>
        </w:rPr>
        <w:t>SI</w:t>
      </w: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 xml:space="preserve">  /   NO </w:t>
      </w:r>
    </w:p>
    <w:p>
      <w:pPr>
        <w:pStyle w:val="Normal"/>
        <w:spacing w:lineRule="auto" w:line="240" w:before="0" w:after="0"/>
        <w:ind w:left="180" w:firstLine="360"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Si respondió afirmativamente, por favor marque con una X alguna de las opciones:</w:t>
      </w:r>
    </w:p>
    <w:p>
      <w:pPr>
        <w:pStyle w:val="Normal"/>
        <w:spacing w:lineRule="auto" w:line="240" w:before="0" w:after="0"/>
        <w:ind w:left="180" w:firstLine="36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tbl>
      <w:tblPr>
        <w:tblStyle w:val="Tablaconcuadrcula"/>
        <w:tblW w:w="8314" w:type="dxa"/>
        <w:jc w:val="left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27"/>
        <w:gridCol w:w="1186"/>
      </w:tblGrid>
      <w:tr>
        <w:trPr/>
        <w:tc>
          <w:tcPr>
            <w:tcW w:w="7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Se encuentra en evaluación de protección por medio de patentes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</w:tr>
      <w:tr>
        <w:trPr/>
        <w:tc>
          <w:tcPr>
            <w:tcW w:w="7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No se inició el proceso de evaluación de patentabilidad, pero podría ser protegible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</w:tr>
      <w:tr>
        <w:trPr/>
        <w:tc>
          <w:tcPr>
            <w:tcW w:w="7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Existe un contrato con un tercero que impide la divulgación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</w:tr>
      <w:tr>
        <w:trPr/>
        <w:tc>
          <w:tcPr>
            <w:tcW w:w="71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Otro, justifique</w:t>
            </w:r>
          </w:p>
        </w:tc>
        <w:tc>
          <w:tcPr>
            <w:tcW w:w="11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</w:tr>
    </w:tbl>
    <w:p>
      <w:pPr>
        <w:pStyle w:val="Normal"/>
        <w:spacing w:lineRule="auto" w:line="240" w:before="0" w:after="0"/>
        <w:ind w:left="180" w:firstLine="360"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ind w:left="180" w:firstLine="360"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567" w:hanging="425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Período de confidencialidad: es el período durante el cual los datos no deberían ser publicados, contando a partir del momento de la toma de los mismos. El período máximo para la no publicación es de 5 (cinco) años posteriores a su obtención. Luego de este período, los datos estarán disponibles para la comunidad/ serán de acceso público. </w:t>
      </w:r>
    </w:p>
    <w:p>
      <w:pPr>
        <w:pStyle w:val="ListParagraph"/>
        <w:spacing w:lineRule="auto" w:line="240" w:before="0" w:after="0"/>
        <w:ind w:left="567" w:hanging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ind w:left="567" w:hanging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Si usted considera que este tiempo es insuficiente, y necesita prorrogar el período de confidencialidad, indique sus motivos y la cantidad de años adicionales que considera necesarios. </w:t>
      </w:r>
    </w:p>
    <w:p>
      <w:pPr>
        <w:pStyle w:val="ListParagraph"/>
        <w:spacing w:lineRule="auto" w:line="240" w:before="0" w:after="0"/>
        <w:ind w:left="567" w:hanging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ind w:left="180" w:firstLine="360"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trike/>
          <w:sz w:val="24"/>
          <w:szCs w:val="20"/>
          <w:lang w:val="es-MX" w:eastAsia="es-MX"/>
        </w:rPr>
        <w:t>SI</w:t>
      </w: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 xml:space="preserve">  /   NO </w:t>
      </w:r>
    </w:p>
    <w:p>
      <w:pPr>
        <w:pStyle w:val="Normal"/>
        <w:spacing w:lineRule="auto" w:line="240" w:before="0" w:after="0"/>
        <w:ind w:left="180" w:firstLine="360"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Si respondió afirmativamente, por favor marque con una X alguna de las opciones:</w:t>
      </w:r>
    </w:p>
    <w:p>
      <w:pPr>
        <w:pStyle w:val="Normal"/>
        <w:spacing w:lineRule="auto" w:line="240" w:before="0" w:after="0"/>
        <w:ind w:left="180" w:firstLine="360"/>
        <w:jc w:val="center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tbl>
      <w:tblPr>
        <w:tblStyle w:val="Tablaconcuadrcula"/>
        <w:tblW w:w="32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0"/>
        <w:gridCol w:w="849"/>
      </w:tblGrid>
      <w:tr>
        <w:trPr/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1 (un) año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2 (dos) años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3 (tres) años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4 (cuatro) años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5 (cinco) años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Otro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</w:tr>
    </w:tbl>
    <w:p>
      <w:pPr>
        <w:pStyle w:val="Normal"/>
        <w:spacing w:lineRule="auto" w:line="240" w:before="0" w:after="0"/>
        <w:ind w:firstLine="426"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Complete los motivos: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tbl>
      <w:tblPr>
        <w:tblStyle w:val="Tablaconcuadrcula"/>
        <w:tblW w:w="838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86"/>
      </w:tblGrid>
      <w:tr>
        <w:trPr/>
        <w:tc>
          <w:tcPr>
            <w:tcW w:w="8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>Lugar y fecha:</w:t>
      </w:r>
      <w:r>
        <w:rPr>
          <w:rFonts w:eastAsia="Times New Roman" w:cs="Arial" w:ascii="Arial" w:hAnsi="Arial"/>
          <w:b/>
          <w:bCs/>
          <w:sz w:val="24"/>
          <w:szCs w:val="20"/>
          <w:lang w:val="es-MX" w:eastAsia="es-MX"/>
        </w:rPr>
        <w:t xml:space="preserve"> </w:t>
      </w:r>
      <w:r>
        <w:rPr>
          <w:rFonts w:eastAsia="Times New Roman" w:cs="Arial" w:ascii="Arial" w:hAnsi="Arial"/>
          <w:b/>
          <w:bCs/>
          <w:sz w:val="24"/>
          <w:szCs w:val="20"/>
          <w:lang w:val="es-MX" w:eastAsia="es-MX"/>
        </w:rPr>
        <w:t>C</w:t>
      </w:r>
      <w:r>
        <w:rPr>
          <w:rFonts w:eastAsia="Times New Roman" w:cs="Arial" w:ascii="Arial" w:hAnsi="Arial"/>
          <w:b/>
          <w:bCs/>
          <w:kern w:val="2"/>
          <w:sz w:val="24"/>
          <w:szCs w:val="20"/>
          <w:lang w:val="es-MX" w:eastAsia="es-MX"/>
          <w14:ligatures w14:val="standardContextual"/>
        </w:rPr>
        <w:t>órdoba, 29 de Abril de 2024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>Firma y aclaración de Director/a</w:t>
      </w: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:…………………………………………………..</w:t>
      </w:r>
    </w:p>
    <w:p>
      <w:pPr>
        <w:pStyle w:val="Normal"/>
        <w:spacing w:before="0" w:after="160"/>
        <w:ind w:left="-142" w:right="-285" w:hanging="0"/>
        <w:rPr/>
      </w:pP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 xml:space="preserve">  </w:t>
      </w: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>Firm</w:t>
      </w:r>
      <w:bookmarkStart w:id="2" w:name="_GoBack"/>
      <w:bookmarkEnd w:id="2"/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>a y aclaración de Codirector/a</w:t>
      </w: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:……………………………………………..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0"/>
        </w:tabs>
        <w:ind w:left="54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2">
    <w:lvl w:ilvl="0">
      <w:start w:val="5"/>
      <w:numFmt w:val="bullet"/>
      <w:lvlText w:val="-"/>
      <w:lvlJc w:val="left"/>
      <w:pPr>
        <w:tabs>
          <w:tab w:val="num" w:pos="0"/>
        </w:tabs>
        <w:ind w:left="12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file:///home/mcasatti/Documents/Addresses1.odb.dbo.Sheet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792e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es-A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4792e"/>
    <w:pPr>
      <w:spacing w:before="0" w:after="160"/>
      <w:ind w:left="720" w:hanging="0"/>
      <w:contextualSpacing/>
    </w:pPr>
    <w:rPr>
      <w:rFonts w:ascii="Calibri" w:hAnsi="Calibri" w:eastAsia="Calibri" w:cs="Calibri"/>
      <w:kern w:val="0"/>
      <w:lang w:val="es-ES" w:eastAsia="es-AR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c4792e"/>
    <w:pPr>
      <w:spacing w:after="0" w:line="240" w:lineRule="auto"/>
    </w:pPr>
    <w:rPr>
      <w:lang w:val="es-ES" w:eastAsia="es-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vvsurvey.org/" TargetMode="External"/><Relationship Id="rId3" Type="http://schemas.openxmlformats.org/officeDocument/2006/relationships/hyperlink" Target="https://www.lsst.org/" TargetMode="External"/><Relationship Id="rId4" Type="http://schemas.openxmlformats.org/officeDocument/2006/relationships/hyperlink" Target="https://www.eso.org/sci/observing/PublicSurveys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2</Pages>
  <Words>434</Words>
  <Characters>2517</Characters>
  <CharactersWithSpaces>3014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2024-02-22T17:22:00Z</dcterms:created>
  <dc:creator>gaston</dc:creator>
  <dc:description/>
  <dc:language>en-US</dc:language>
  <cp:lastModifiedBy/>
  <dcterms:modified xsi:type="dcterms:W3CDTF">2024-04-29T12:47:55Z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