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266" w:rsidRDefault="00017602" w:rsidP="00017602">
      <w:pPr>
        <w:pStyle w:val="Heading1"/>
      </w:pPr>
      <w:r>
        <w:t>C</w:t>
      </w:r>
      <w:r>
        <w:rPr>
          <w:rFonts w:hint="eastAsia"/>
        </w:rPr>
        <w:t>ase</w:t>
      </w:r>
      <w:r>
        <w:t xml:space="preserve"> </w:t>
      </w:r>
      <w:r>
        <w:rPr>
          <w:rFonts w:hint="eastAsia"/>
        </w:rPr>
        <w:t>study</w: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1. Saint-Gobain</w: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 xml:space="preserve">Saint-Gobain: AI-Driven Energy Transformation </w:t>
      </w:r>
      <w:proofErr w:type="gramStart"/>
      <w:r w:rsidRPr="008852CB">
        <w:rPr>
          <w:b/>
          <w:bCs/>
        </w:rPr>
        <w:t>Across</w:t>
      </w:r>
      <w:proofErr w:type="gramEnd"/>
      <w:r w:rsidRPr="008852CB">
        <w:rPr>
          <w:b/>
          <w:bCs/>
        </w:rPr>
        <w:t xml:space="preserve"> R&amp;D and Manufacturing</w:t>
      </w:r>
    </w:p>
    <w:p w:rsidR="008852CB" w:rsidRPr="008852CB" w:rsidRDefault="008852CB" w:rsidP="008852CB">
      <w:r w:rsidRPr="008852CB">
        <w:rPr>
          <w:b/>
          <w:bCs/>
        </w:rPr>
        <w:t>From one R&amp;D center to multiple industrial hubs—scaling intelligence across a global portfolio.</w:t>
      </w:r>
    </w:p>
    <w:p w:rsidR="008852CB" w:rsidRPr="008852CB" w:rsidRDefault="008852CB" w:rsidP="008852CB">
      <w:r w:rsidRPr="008852CB">
        <w:t xml:space="preserve">Starting in 2022, Saint-Gobain partnered with Akila to accelerate its </w:t>
      </w:r>
      <w:proofErr w:type="spellStart"/>
      <w:r w:rsidRPr="008852CB">
        <w:t>decarbonization</w:t>
      </w:r>
      <w:proofErr w:type="spellEnd"/>
      <w:r w:rsidRPr="008852CB">
        <w:t xml:space="preserve"> roadmap. What began as a pilot at Saint-Gobain Research Shanghai has expanded to multiple industrial sites, including Performance Plastics and </w:t>
      </w:r>
      <w:proofErr w:type="spellStart"/>
      <w:r w:rsidRPr="008852CB">
        <w:t>Sekurit</w:t>
      </w:r>
      <w:proofErr w:type="spellEnd"/>
      <w:r w:rsidRPr="008852CB">
        <w:t xml:space="preserve"> factories.</w:t>
      </w:r>
    </w:p>
    <w:p w:rsidR="008852CB" w:rsidRPr="008852CB" w:rsidRDefault="008852CB" w:rsidP="008852CB">
      <w:r w:rsidRPr="008852CB">
        <w:pict>
          <v:rect id="_x0000_i1025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Challenge</w:t>
      </w:r>
    </w:p>
    <w:p w:rsidR="008852CB" w:rsidRPr="008852CB" w:rsidRDefault="008852CB" w:rsidP="008852CB">
      <w:r w:rsidRPr="008852CB">
        <w:t xml:space="preserve">Saint-Gobain’s R&amp;D center faced a familiar problem: disparate building systems, </w:t>
      </w:r>
      <w:proofErr w:type="spellStart"/>
      <w:r w:rsidRPr="008852CB">
        <w:t>siloed</w:t>
      </w:r>
      <w:proofErr w:type="spellEnd"/>
      <w:r w:rsidRPr="008852CB">
        <w:t xml:space="preserve"> data, and high energy loads required for precision-controlled laboratory conditions. Manual data aggregation slowed reporting and hindered strategic decision-making.</w:t>
      </w:r>
    </w:p>
    <w:p w:rsidR="008852CB" w:rsidRPr="008852CB" w:rsidRDefault="008852CB" w:rsidP="008852CB">
      <w:pPr>
        <w:numPr>
          <w:ilvl w:val="0"/>
          <w:numId w:val="1"/>
        </w:numPr>
      </w:pPr>
      <w:r w:rsidRPr="008852CB">
        <w:t>Fragmented HVAC, BMS, and EMS systems</w:t>
      </w:r>
    </w:p>
    <w:p w:rsidR="008852CB" w:rsidRPr="008852CB" w:rsidRDefault="008852CB" w:rsidP="008852CB">
      <w:pPr>
        <w:numPr>
          <w:ilvl w:val="0"/>
          <w:numId w:val="1"/>
        </w:numPr>
      </w:pPr>
      <w:r w:rsidRPr="008852CB">
        <w:t>No centralized visibility across sites</w:t>
      </w:r>
    </w:p>
    <w:p w:rsidR="008852CB" w:rsidRPr="008852CB" w:rsidRDefault="008852CB" w:rsidP="008852CB">
      <w:pPr>
        <w:numPr>
          <w:ilvl w:val="0"/>
          <w:numId w:val="1"/>
        </w:numPr>
      </w:pPr>
      <w:r w:rsidRPr="008852CB">
        <w:t>Manual carbon reporting—slow and error-prone</w:t>
      </w:r>
    </w:p>
    <w:p w:rsidR="008852CB" w:rsidRPr="008852CB" w:rsidRDefault="008852CB" w:rsidP="008852CB">
      <w:r w:rsidRPr="008852CB">
        <w:pict>
          <v:rect id="_x0000_i1026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Solution</w:t>
      </w:r>
    </w:p>
    <w:p w:rsidR="008852CB" w:rsidRPr="008852CB" w:rsidRDefault="008852CB" w:rsidP="008852CB">
      <w:r w:rsidRPr="008852CB">
        <w:t>Akila deployed its </w:t>
      </w:r>
      <w:r w:rsidRPr="008852CB">
        <w:rPr>
          <w:b/>
          <w:bCs/>
        </w:rPr>
        <w:t>Energy Suite</w:t>
      </w:r>
      <w:r w:rsidRPr="008852CB">
        <w:t>, </w:t>
      </w:r>
      <w:r w:rsidRPr="008852CB">
        <w:rPr>
          <w:b/>
          <w:bCs/>
        </w:rPr>
        <w:t>Carbon Suite</w:t>
      </w:r>
      <w:r w:rsidRPr="008852CB">
        <w:t>, and </w:t>
      </w:r>
      <w:r w:rsidRPr="008852CB">
        <w:rPr>
          <w:b/>
          <w:bCs/>
        </w:rPr>
        <w:t>3D Engine</w:t>
      </w:r>
      <w:r w:rsidRPr="008852CB">
        <w:t> to unify data and optimize operations across the portfolio.</w:t>
      </w:r>
    </w:p>
    <w:p w:rsidR="008852CB" w:rsidRPr="008852CB" w:rsidRDefault="008852CB" w:rsidP="008852CB">
      <w:r w:rsidRPr="008852CB">
        <w:rPr>
          <w:b/>
          <w:bCs/>
        </w:rPr>
        <w:t>HVAC Optimization &amp; Predictive Control</w:t>
      </w:r>
    </w:p>
    <w:p w:rsidR="008852CB" w:rsidRPr="008852CB" w:rsidRDefault="008852CB" w:rsidP="008852CB">
      <w:pPr>
        <w:numPr>
          <w:ilvl w:val="0"/>
          <w:numId w:val="2"/>
        </w:numPr>
      </w:pPr>
      <w:r w:rsidRPr="008852CB">
        <w:t>AI-powered optimization of chillers, heat pumps, and cleanroom facilities</w:t>
      </w:r>
    </w:p>
    <w:p w:rsidR="008852CB" w:rsidRPr="008852CB" w:rsidRDefault="008852CB" w:rsidP="008852CB">
      <w:pPr>
        <w:numPr>
          <w:ilvl w:val="0"/>
          <w:numId w:val="2"/>
        </w:numPr>
      </w:pPr>
      <w:r w:rsidRPr="008852CB">
        <w:t>Winter freeze prevention protocols protected system efficiency during seasonal transitions</w:t>
      </w:r>
    </w:p>
    <w:p w:rsidR="008852CB" w:rsidRPr="008852CB" w:rsidRDefault="008852CB" w:rsidP="008852CB">
      <w:pPr>
        <w:numPr>
          <w:ilvl w:val="0"/>
          <w:numId w:val="2"/>
        </w:numPr>
      </w:pPr>
      <w:r w:rsidRPr="008852CB">
        <w:t>Real-time indoor air quality monitoring ensured compliance with lab-grade environmental thresholds</w:t>
      </w:r>
    </w:p>
    <w:p w:rsidR="008852CB" w:rsidRPr="008852CB" w:rsidRDefault="008852CB" w:rsidP="008852CB">
      <w:r w:rsidRPr="008852CB">
        <w:rPr>
          <w:b/>
          <w:bCs/>
        </w:rPr>
        <w:t>Automated Carbon Tracking</w:t>
      </w:r>
    </w:p>
    <w:p w:rsidR="008852CB" w:rsidRPr="008852CB" w:rsidRDefault="008852CB" w:rsidP="008852CB">
      <w:pPr>
        <w:numPr>
          <w:ilvl w:val="0"/>
          <w:numId w:val="3"/>
        </w:numPr>
      </w:pPr>
      <w:r w:rsidRPr="008852CB">
        <w:t>Scope 1 and Scope 2 emissions tracked automatically</w:t>
      </w:r>
    </w:p>
    <w:p w:rsidR="008852CB" w:rsidRPr="008852CB" w:rsidRDefault="008852CB" w:rsidP="008852CB">
      <w:pPr>
        <w:numPr>
          <w:ilvl w:val="0"/>
          <w:numId w:val="3"/>
        </w:numPr>
      </w:pPr>
      <w:r w:rsidRPr="008852CB">
        <w:t>Scope 3 integration in progress</w:t>
      </w:r>
    </w:p>
    <w:p w:rsidR="008852CB" w:rsidRPr="008852CB" w:rsidRDefault="008852CB" w:rsidP="008852CB">
      <w:pPr>
        <w:numPr>
          <w:ilvl w:val="0"/>
          <w:numId w:val="3"/>
        </w:numPr>
      </w:pPr>
      <w:r w:rsidRPr="008852CB">
        <w:t>Power BI integration delivered instant access to KPIs</w:t>
      </w:r>
    </w:p>
    <w:p w:rsidR="008852CB" w:rsidRPr="008852CB" w:rsidRDefault="008852CB" w:rsidP="008852CB">
      <w:r w:rsidRPr="008852CB">
        <w:rPr>
          <w:b/>
          <w:bCs/>
        </w:rPr>
        <w:t>Scalable Digital Foundation</w:t>
      </w:r>
    </w:p>
    <w:p w:rsidR="008852CB" w:rsidRPr="008852CB" w:rsidRDefault="008852CB" w:rsidP="008852CB">
      <w:pPr>
        <w:numPr>
          <w:ilvl w:val="0"/>
          <w:numId w:val="4"/>
        </w:numPr>
      </w:pPr>
      <w:proofErr w:type="spellStart"/>
      <w:r w:rsidRPr="008852CB">
        <w:t>IoT</w:t>
      </w:r>
      <w:proofErr w:type="spellEnd"/>
      <w:r w:rsidRPr="008852CB">
        <w:t xml:space="preserve"> sensors and AI models replicated across multiple factories</w:t>
      </w:r>
    </w:p>
    <w:p w:rsidR="008852CB" w:rsidRPr="008852CB" w:rsidRDefault="008852CB" w:rsidP="008852CB">
      <w:pPr>
        <w:numPr>
          <w:ilvl w:val="0"/>
          <w:numId w:val="4"/>
        </w:numPr>
      </w:pPr>
      <w:r w:rsidRPr="008852CB">
        <w:lastRenderedPageBreak/>
        <w:t>Maintenance Suite improved equipment health and reduced unplanned outages</w:t>
      </w:r>
    </w:p>
    <w:p w:rsidR="008852CB" w:rsidRPr="008852CB" w:rsidRDefault="008852CB" w:rsidP="008852CB">
      <w:pPr>
        <w:numPr>
          <w:ilvl w:val="0"/>
          <w:numId w:val="4"/>
        </w:numPr>
      </w:pPr>
      <w:proofErr w:type="spellStart"/>
      <w:r w:rsidRPr="008852CB">
        <w:t>Decarbonization</w:t>
      </w:r>
      <w:proofErr w:type="spellEnd"/>
      <w:r w:rsidRPr="008852CB">
        <w:t xml:space="preserve"> cockpit dashboards now inform investment-grade sustainability decisions</w:t>
      </w:r>
    </w:p>
    <w:p w:rsidR="008852CB" w:rsidRPr="008852CB" w:rsidRDefault="008852CB" w:rsidP="008852CB">
      <w:r w:rsidRPr="008852CB">
        <w:pict>
          <v:rect id="_x0000_i1027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8"/>
        <w:gridCol w:w="4562"/>
      </w:tblGrid>
      <w:tr w:rsidR="008852CB" w:rsidRPr="008852CB" w:rsidTr="008852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Achievement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Overall energy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16.8% (2024 vs. 2021 baseline)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Cleanroom energy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35%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Manual reporting time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70%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Energy savings from HVAC optimization alone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15%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Operating cost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18%</w:t>
            </w:r>
          </w:p>
        </w:tc>
      </w:tr>
    </w:tbl>
    <w:p w:rsidR="008852CB" w:rsidRPr="008852CB" w:rsidRDefault="008852CB" w:rsidP="008852CB">
      <w:r w:rsidRPr="008852CB">
        <w:pict>
          <v:rect id="_x0000_i1028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What the Client Says</w:t>
      </w:r>
    </w:p>
    <w:p w:rsidR="008852CB" w:rsidRPr="008852CB" w:rsidRDefault="008852CB" w:rsidP="008852CB">
      <w:r w:rsidRPr="008852CB">
        <w:t>*“We want to reduce by 1/3 our own emissions in 2030 compared to 2017. We think that Akila, knowing better how we use energy in buildings, will be a key ingredient to achieve this transformation of the industry.”*</w:t>
      </w:r>
    </w:p>
    <w:p w:rsidR="008852CB" w:rsidRPr="008852CB" w:rsidRDefault="008852CB" w:rsidP="008852CB">
      <w:r w:rsidRPr="008852CB">
        <w:rPr>
          <w:b/>
          <w:bCs/>
        </w:rPr>
        <w:t xml:space="preserve">— </w:t>
      </w:r>
      <w:proofErr w:type="spellStart"/>
      <w:r w:rsidRPr="008852CB">
        <w:rPr>
          <w:b/>
          <w:bCs/>
        </w:rPr>
        <w:t>Ludovic</w:t>
      </w:r>
      <w:proofErr w:type="spellEnd"/>
      <w:r w:rsidRPr="008852CB">
        <w:rPr>
          <w:b/>
          <w:bCs/>
        </w:rPr>
        <w:t xml:space="preserve"> Weber, CEO of Saint-Gobain Asia Pacific</w:t>
      </w:r>
    </w:p>
    <w:p w:rsidR="008852CB" w:rsidRPr="008852CB" w:rsidRDefault="008852CB" w:rsidP="008852CB">
      <w:r w:rsidRPr="008852CB">
        <w:pict>
          <v:rect id="_x0000_i1029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Foundation for Global ESG Transformation</w:t>
      </w:r>
    </w:p>
    <w:p w:rsidR="008852CB" w:rsidRDefault="008852CB" w:rsidP="008852CB">
      <w:r w:rsidRPr="008852CB">
        <w:t>With Akila, Saint-Gobain now has a scalable, data-driven platform to digitalize its ESG strategy across facilities worldwide—turning energy efficiency from a one-off project into a continuous, AI-powered process.</w:t>
      </w:r>
    </w:p>
    <w:p w:rsidR="008852CB" w:rsidRPr="008852CB" w:rsidRDefault="008852CB" w:rsidP="008852CB"/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2. IKEA</w: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 xml:space="preserve">IKEA: Scaling Net-Zero </w:t>
      </w:r>
      <w:proofErr w:type="gramStart"/>
      <w:r w:rsidRPr="008852CB">
        <w:rPr>
          <w:b/>
          <w:bCs/>
        </w:rPr>
        <w:t>Across</w:t>
      </w:r>
      <w:proofErr w:type="gramEnd"/>
      <w:r w:rsidRPr="008852CB">
        <w:rPr>
          <w:b/>
          <w:bCs/>
        </w:rPr>
        <w:t xml:space="preserve"> a Global Retail Portfolio</w:t>
      </w:r>
    </w:p>
    <w:p w:rsidR="008852CB" w:rsidRPr="008852CB" w:rsidRDefault="008852CB" w:rsidP="008852CB">
      <w:r w:rsidRPr="008852CB">
        <w:rPr>
          <w:b/>
          <w:bCs/>
        </w:rPr>
        <w:t xml:space="preserve">70+ sites. 4.6 million </w:t>
      </w:r>
      <w:proofErr w:type="spellStart"/>
      <w:proofErr w:type="gramStart"/>
      <w:r w:rsidRPr="008852CB">
        <w:rPr>
          <w:b/>
          <w:bCs/>
        </w:rPr>
        <w:t>sqm</w:t>
      </w:r>
      <w:proofErr w:type="spellEnd"/>
      <w:proofErr w:type="gramEnd"/>
      <w:r w:rsidRPr="008852CB">
        <w:rPr>
          <w:b/>
          <w:bCs/>
        </w:rPr>
        <w:t>. One unified data platform.</w:t>
      </w:r>
    </w:p>
    <w:p w:rsidR="008852CB" w:rsidRPr="008852CB" w:rsidRDefault="008852CB" w:rsidP="008852CB">
      <w:r w:rsidRPr="008852CB">
        <w:lastRenderedPageBreak/>
        <w:t>IKEA partnered with Akila to solve one of the most complex challenges in retail real estate: how to manage energy and carbon across a decentralized, franchise-owned global portfolio with uneven digital maturity.</w:t>
      </w:r>
    </w:p>
    <w:p w:rsidR="008852CB" w:rsidRPr="008852CB" w:rsidRDefault="008852CB" w:rsidP="008852CB">
      <w:r w:rsidRPr="008852CB">
        <w:pict>
          <v:rect id="_x0000_i1035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Challenge</w:t>
      </w:r>
    </w:p>
    <w:p w:rsidR="008852CB" w:rsidRPr="008852CB" w:rsidRDefault="008852CB" w:rsidP="008852CB">
      <w:pPr>
        <w:numPr>
          <w:ilvl w:val="0"/>
          <w:numId w:val="5"/>
        </w:numPr>
      </w:pPr>
      <w:r w:rsidRPr="008852CB">
        <w:rPr>
          <w:b/>
          <w:bCs/>
        </w:rPr>
        <w:t>Decentralized ownership</w:t>
      </w:r>
      <w:r w:rsidRPr="008852CB">
        <w:t> – Different franchise owners made portfolio-wide ESG reporting complex</w:t>
      </w:r>
    </w:p>
    <w:p w:rsidR="008852CB" w:rsidRPr="008852CB" w:rsidRDefault="008852CB" w:rsidP="008852CB">
      <w:pPr>
        <w:numPr>
          <w:ilvl w:val="0"/>
          <w:numId w:val="5"/>
        </w:numPr>
      </w:pPr>
      <w:r w:rsidRPr="008852CB">
        <w:rPr>
          <w:b/>
          <w:bCs/>
        </w:rPr>
        <w:t>Uneven digital maturity</w:t>
      </w:r>
      <w:r w:rsidRPr="008852CB">
        <w:t> – Stores operated at different levels of data readiness</w:t>
      </w:r>
    </w:p>
    <w:p w:rsidR="008852CB" w:rsidRPr="008852CB" w:rsidRDefault="008852CB" w:rsidP="008852CB">
      <w:pPr>
        <w:numPr>
          <w:ilvl w:val="0"/>
          <w:numId w:val="5"/>
        </w:numPr>
      </w:pPr>
      <w:r w:rsidRPr="008852CB">
        <w:rPr>
          <w:b/>
          <w:bCs/>
        </w:rPr>
        <w:t>Fragmented systems</w:t>
      </w:r>
      <w:r w:rsidRPr="008852CB">
        <w:t> – Multiple BMS, HVAC, lighting, and energy systems across regions</w:t>
      </w:r>
    </w:p>
    <w:p w:rsidR="008852CB" w:rsidRPr="008852CB" w:rsidRDefault="008852CB" w:rsidP="008852CB">
      <w:pPr>
        <w:numPr>
          <w:ilvl w:val="0"/>
          <w:numId w:val="5"/>
        </w:numPr>
      </w:pPr>
      <w:r w:rsidRPr="008852CB">
        <w:rPr>
          <w:b/>
          <w:bCs/>
        </w:rPr>
        <w:t>Inconsistent ESG data</w:t>
      </w:r>
      <w:r w:rsidRPr="008852CB">
        <w:t> – No common structure or baseline for energy and carbon</w:t>
      </w:r>
    </w:p>
    <w:p w:rsidR="008852CB" w:rsidRPr="008852CB" w:rsidRDefault="008852CB" w:rsidP="008852CB">
      <w:pPr>
        <w:numPr>
          <w:ilvl w:val="0"/>
          <w:numId w:val="5"/>
        </w:numPr>
      </w:pPr>
      <w:r w:rsidRPr="008852CB">
        <w:rPr>
          <w:b/>
          <w:bCs/>
        </w:rPr>
        <w:t>Hard to scale best practices</w:t>
      </w:r>
      <w:r w:rsidRPr="008852CB">
        <w:t> – Sustainability successes were difficult to replicate</w:t>
      </w:r>
    </w:p>
    <w:p w:rsidR="008852CB" w:rsidRPr="008852CB" w:rsidRDefault="008852CB" w:rsidP="008852CB">
      <w:r w:rsidRPr="008852CB">
        <w:pict>
          <v:rect id="_x0000_i1036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Solution</w:t>
      </w:r>
    </w:p>
    <w:p w:rsidR="008852CB" w:rsidRPr="008852CB" w:rsidRDefault="008852CB" w:rsidP="008852CB">
      <w:r w:rsidRPr="008852CB">
        <w:t>Akila deployed a </w:t>
      </w:r>
      <w:r w:rsidRPr="008852CB">
        <w:rPr>
          <w:b/>
          <w:bCs/>
        </w:rPr>
        <w:t>franchise-ready, system-of-systems layer</w:t>
      </w:r>
      <w:r w:rsidRPr="008852CB">
        <w:t> that sits above existing infrastructure—independent of geography, system age, or complexity.</w:t>
      </w:r>
    </w:p>
    <w:p w:rsidR="008852CB" w:rsidRPr="008852CB" w:rsidRDefault="008852CB" w:rsidP="008852CB">
      <w:r w:rsidRPr="008852CB">
        <w:rPr>
          <w:b/>
          <w:bCs/>
        </w:rPr>
        <w:t>A Consistent ESG &amp; Energy Data Foundation</w:t>
      </w:r>
    </w:p>
    <w:p w:rsidR="008852CB" w:rsidRPr="008852CB" w:rsidRDefault="008852CB" w:rsidP="008852CB">
      <w:pPr>
        <w:numPr>
          <w:ilvl w:val="0"/>
          <w:numId w:val="6"/>
        </w:numPr>
      </w:pPr>
      <w:r w:rsidRPr="008852CB">
        <w:t>Unified energy, carbon, and operational data into a single global reporting framework</w:t>
      </w:r>
    </w:p>
    <w:p w:rsidR="008852CB" w:rsidRPr="008852CB" w:rsidRDefault="008852CB" w:rsidP="008852CB">
      <w:pPr>
        <w:numPr>
          <w:ilvl w:val="0"/>
          <w:numId w:val="6"/>
        </w:numPr>
      </w:pPr>
      <w:r w:rsidRPr="008852CB">
        <w:t>Ensured data reliability for internal targets and external disclosure</w:t>
      </w:r>
    </w:p>
    <w:p w:rsidR="008852CB" w:rsidRPr="008852CB" w:rsidRDefault="008852CB" w:rsidP="008852CB">
      <w:pPr>
        <w:numPr>
          <w:ilvl w:val="0"/>
          <w:numId w:val="6"/>
        </w:numPr>
      </w:pPr>
      <w:r w:rsidRPr="008852CB">
        <w:t>Enabled portfolio-wide benchmarking without costly infrastructure upgrades</w:t>
      </w:r>
    </w:p>
    <w:p w:rsidR="008852CB" w:rsidRPr="008852CB" w:rsidRDefault="008852CB" w:rsidP="008852CB">
      <w:r w:rsidRPr="008852CB">
        <w:rPr>
          <w:b/>
          <w:bCs/>
        </w:rPr>
        <w:t>A Global Framework for Continuous Improvement</w:t>
      </w:r>
    </w:p>
    <w:p w:rsidR="008852CB" w:rsidRPr="008852CB" w:rsidRDefault="008852CB" w:rsidP="008852CB">
      <w:pPr>
        <w:numPr>
          <w:ilvl w:val="0"/>
          <w:numId w:val="7"/>
        </w:numPr>
      </w:pPr>
      <w:r w:rsidRPr="008852CB">
        <w:t>Identified best-performing stores and transferable practices</w:t>
      </w:r>
    </w:p>
    <w:p w:rsidR="008852CB" w:rsidRPr="008852CB" w:rsidRDefault="008852CB" w:rsidP="008852CB">
      <w:pPr>
        <w:numPr>
          <w:ilvl w:val="0"/>
          <w:numId w:val="7"/>
        </w:numPr>
      </w:pPr>
      <w:r w:rsidRPr="008852CB">
        <w:t>Executed rollout of proven strategies across the portfolio</w:t>
      </w:r>
    </w:p>
    <w:p w:rsidR="008852CB" w:rsidRPr="008852CB" w:rsidRDefault="008852CB" w:rsidP="008852CB">
      <w:pPr>
        <w:numPr>
          <w:ilvl w:val="0"/>
          <w:numId w:val="7"/>
        </w:numPr>
      </w:pPr>
      <w:r w:rsidRPr="008852CB">
        <w:t>Moved ESG from reporting to repeatable execution</w:t>
      </w:r>
    </w:p>
    <w:p w:rsidR="008852CB" w:rsidRPr="008852CB" w:rsidRDefault="008852CB" w:rsidP="008852CB">
      <w:r w:rsidRPr="008852CB">
        <w:rPr>
          <w:b/>
          <w:bCs/>
        </w:rPr>
        <w:t xml:space="preserve">A Long-Term </w:t>
      </w:r>
      <w:proofErr w:type="spellStart"/>
      <w:r w:rsidRPr="008852CB">
        <w:rPr>
          <w:b/>
          <w:bCs/>
        </w:rPr>
        <w:t>Decarbonization</w:t>
      </w:r>
      <w:proofErr w:type="spellEnd"/>
      <w:r w:rsidRPr="008852CB">
        <w:rPr>
          <w:b/>
          <w:bCs/>
        </w:rPr>
        <w:t xml:space="preserve"> Partnership</w:t>
      </w:r>
    </w:p>
    <w:p w:rsidR="008852CB" w:rsidRPr="008852CB" w:rsidRDefault="008852CB" w:rsidP="008852CB">
      <w:pPr>
        <w:numPr>
          <w:ilvl w:val="0"/>
          <w:numId w:val="8"/>
        </w:numPr>
      </w:pPr>
      <w:r w:rsidRPr="008852CB">
        <w:t>Supports IKEA’s net-zero roadmap with continuous AI-driven optimization</w:t>
      </w:r>
    </w:p>
    <w:p w:rsidR="008852CB" w:rsidRPr="008852CB" w:rsidRDefault="008852CB" w:rsidP="008852CB">
      <w:pPr>
        <w:numPr>
          <w:ilvl w:val="0"/>
          <w:numId w:val="8"/>
        </w:numPr>
      </w:pPr>
      <w:r w:rsidRPr="008852CB">
        <w:t>Partners with best-in-class technology providers to test and scale solutions</w:t>
      </w:r>
    </w:p>
    <w:p w:rsidR="008852CB" w:rsidRPr="008852CB" w:rsidRDefault="008852CB" w:rsidP="008852CB">
      <w:r w:rsidRPr="008852CB">
        <w:pict>
          <v:rect id="_x0000_i1037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8"/>
        <w:gridCol w:w="5912"/>
      </w:tblGrid>
      <w:tr w:rsidR="008852CB" w:rsidRPr="008852CB" w:rsidTr="008852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Achievement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Portfolio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 xml:space="preserve">70+ sites across 4.6 million </w:t>
            </w:r>
            <w:proofErr w:type="spellStart"/>
            <w:r w:rsidRPr="008852CB">
              <w:t>sqm</w:t>
            </w:r>
            <w:proofErr w:type="spellEnd"/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Average energy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22% across sites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Carbon 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2,500+ tons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Different BMS types unified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16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Energy meters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600+</w:t>
            </w:r>
          </w:p>
        </w:tc>
      </w:tr>
    </w:tbl>
    <w:p w:rsidR="008852CB" w:rsidRPr="008852CB" w:rsidRDefault="008852CB" w:rsidP="008852CB">
      <w:r w:rsidRPr="008852CB">
        <w:pict>
          <v:rect id="_x0000_i1038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Why IKEA Chose Akila</w:t>
      </w:r>
    </w:p>
    <w:p w:rsidR="008852CB" w:rsidRDefault="008852CB" w:rsidP="008852CB">
      <w:r w:rsidRPr="008852CB">
        <w:t>Akila provided what no single vendor could: a </w:t>
      </w:r>
      <w:r w:rsidRPr="008852CB">
        <w:rPr>
          <w:b/>
          <w:bCs/>
        </w:rPr>
        <w:t>vendor-agnostic, scalable layer</w:t>
      </w:r>
      <w:r w:rsidRPr="008852CB">
        <w:t> that works with any system, any franchise, anywhere in the world. No rip-and-replace. No infrastructure upgrades. Just visibility, intelligence, and action—at portfolio scale.</w:t>
      </w:r>
    </w:p>
    <w:p w:rsidR="008852CB" w:rsidRDefault="008852CB" w:rsidP="008852CB"/>
    <w:p w:rsidR="008852CB" w:rsidRPr="008852CB" w:rsidRDefault="008852CB" w:rsidP="008852CB">
      <w:pPr>
        <w:rPr>
          <w:b/>
          <w:bCs/>
        </w:rPr>
      </w:pPr>
      <w:proofErr w:type="gramStart"/>
      <w:r>
        <w:rPr>
          <w:b/>
          <w:bCs/>
        </w:rPr>
        <w:t>3.</w:t>
      </w:r>
      <w:r w:rsidRPr="008852CB">
        <w:rPr>
          <w:b/>
          <w:bCs/>
        </w:rPr>
        <w:t>DB</w:t>
      </w:r>
      <w:proofErr w:type="gramEnd"/>
      <w:r w:rsidRPr="008852CB">
        <w:rPr>
          <w:b/>
          <w:bCs/>
        </w:rPr>
        <w:t xml:space="preserve"> </w:t>
      </w:r>
      <w:proofErr w:type="spellStart"/>
      <w:r w:rsidRPr="008852CB">
        <w:rPr>
          <w:b/>
          <w:bCs/>
        </w:rPr>
        <w:t>Schenker</w:t>
      </w:r>
      <w:proofErr w:type="spellEnd"/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 xml:space="preserve">DB </w:t>
      </w:r>
      <w:proofErr w:type="spellStart"/>
      <w:r w:rsidRPr="008852CB">
        <w:rPr>
          <w:b/>
          <w:bCs/>
        </w:rPr>
        <w:t>Schenker</w:t>
      </w:r>
      <w:proofErr w:type="spellEnd"/>
      <w:r w:rsidRPr="008852CB">
        <w:rPr>
          <w:b/>
          <w:bCs/>
        </w:rPr>
        <w:t>: Centralizing Warehouse Operations for Portfolio-Wide Efficiency</w:t>
      </w:r>
    </w:p>
    <w:p w:rsidR="008852CB" w:rsidRPr="008852CB" w:rsidRDefault="008852CB" w:rsidP="008852CB">
      <w:r w:rsidRPr="008852CB">
        <w:rPr>
          <w:b/>
          <w:bCs/>
        </w:rPr>
        <w:t xml:space="preserve">54,000 </w:t>
      </w:r>
      <w:proofErr w:type="spellStart"/>
      <w:r w:rsidRPr="008852CB">
        <w:rPr>
          <w:b/>
          <w:bCs/>
        </w:rPr>
        <w:t>sqm</w:t>
      </w:r>
      <w:proofErr w:type="spellEnd"/>
      <w:r w:rsidRPr="008852CB">
        <w:rPr>
          <w:b/>
          <w:bCs/>
        </w:rPr>
        <w:t xml:space="preserve">. 4 </w:t>
      </w:r>
      <w:proofErr w:type="spellStart"/>
      <w:r w:rsidRPr="008852CB">
        <w:rPr>
          <w:b/>
          <w:bCs/>
        </w:rPr>
        <w:t>siloed</w:t>
      </w:r>
      <w:proofErr w:type="spellEnd"/>
      <w:r w:rsidRPr="008852CB">
        <w:rPr>
          <w:b/>
          <w:bCs/>
        </w:rPr>
        <w:t xml:space="preserve"> systems unified. 10% estimated energy savings.</w:t>
      </w:r>
    </w:p>
    <w:p w:rsidR="008852CB" w:rsidRPr="008852CB" w:rsidRDefault="008852CB" w:rsidP="008852CB">
      <w:r w:rsidRPr="008852CB">
        <w:t xml:space="preserve">DB </w:t>
      </w:r>
      <w:proofErr w:type="spellStart"/>
      <w:r w:rsidRPr="008852CB">
        <w:t>Schenker</w:t>
      </w:r>
      <w:proofErr w:type="spellEnd"/>
      <w:r w:rsidRPr="008852CB">
        <w:t xml:space="preserve"> needed to streamline operations across multiple warehouse sites. Fragmented systems created redundant work, limited visibility, and hid efficiency opportunities. Akila delivered a single platform that centralizes everything.</w:t>
      </w:r>
    </w:p>
    <w:p w:rsidR="008852CB" w:rsidRPr="008852CB" w:rsidRDefault="008852CB" w:rsidP="008852CB">
      <w:r w:rsidRPr="008852CB">
        <w:pict>
          <v:rect id="_x0000_i1043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Challenge</w:t>
      </w:r>
    </w:p>
    <w:p w:rsidR="008852CB" w:rsidRPr="008852CB" w:rsidRDefault="008852CB" w:rsidP="008852CB">
      <w:pPr>
        <w:numPr>
          <w:ilvl w:val="0"/>
          <w:numId w:val="9"/>
        </w:numPr>
      </w:pPr>
      <w:proofErr w:type="spellStart"/>
      <w:r w:rsidRPr="008852CB">
        <w:rPr>
          <w:b/>
          <w:bCs/>
        </w:rPr>
        <w:t>Siloed</w:t>
      </w:r>
      <w:proofErr w:type="spellEnd"/>
      <w:r w:rsidRPr="008852CB">
        <w:rPr>
          <w:b/>
          <w:bCs/>
        </w:rPr>
        <w:t xml:space="preserve"> systems</w:t>
      </w:r>
      <w:r w:rsidRPr="008852CB">
        <w:t> – Multiple disconnected platforms for energy, maintenance, and operations</w:t>
      </w:r>
    </w:p>
    <w:p w:rsidR="008852CB" w:rsidRPr="008852CB" w:rsidRDefault="008852CB" w:rsidP="008852CB">
      <w:pPr>
        <w:numPr>
          <w:ilvl w:val="0"/>
          <w:numId w:val="9"/>
        </w:numPr>
      </w:pPr>
      <w:r w:rsidRPr="008852CB">
        <w:rPr>
          <w:b/>
          <w:bCs/>
        </w:rPr>
        <w:t>High operator workload</w:t>
      </w:r>
      <w:r w:rsidRPr="008852CB">
        <w:t> – Manual processes across different tools</w:t>
      </w:r>
    </w:p>
    <w:p w:rsidR="008852CB" w:rsidRPr="008852CB" w:rsidRDefault="008852CB" w:rsidP="008852CB">
      <w:pPr>
        <w:numPr>
          <w:ilvl w:val="0"/>
          <w:numId w:val="9"/>
        </w:numPr>
      </w:pPr>
      <w:r w:rsidRPr="008852CB">
        <w:rPr>
          <w:b/>
          <w:bCs/>
        </w:rPr>
        <w:t>No portfolio visibility</w:t>
      </w:r>
      <w:r w:rsidRPr="008852CB">
        <w:t> – Unable to benchmark or optimize across sites</w:t>
      </w:r>
    </w:p>
    <w:p w:rsidR="008852CB" w:rsidRPr="008852CB" w:rsidRDefault="008852CB" w:rsidP="008852CB">
      <w:pPr>
        <w:numPr>
          <w:ilvl w:val="0"/>
          <w:numId w:val="9"/>
        </w:numPr>
      </w:pPr>
      <w:r w:rsidRPr="008852CB">
        <w:rPr>
          <w:b/>
          <w:bCs/>
        </w:rPr>
        <w:t>Hidden energy waste</w:t>
      </w:r>
      <w:r w:rsidRPr="008852CB">
        <w:t> – No AI-driven analysis of HVAC or equipment performance</w:t>
      </w:r>
    </w:p>
    <w:p w:rsidR="008852CB" w:rsidRPr="008852CB" w:rsidRDefault="008852CB" w:rsidP="008852CB">
      <w:r w:rsidRPr="008852CB">
        <w:pict>
          <v:rect id="_x0000_i1044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Solution</w:t>
      </w:r>
    </w:p>
    <w:p w:rsidR="008852CB" w:rsidRPr="008852CB" w:rsidRDefault="008852CB" w:rsidP="008852CB">
      <w:r w:rsidRPr="008852CB">
        <w:lastRenderedPageBreak/>
        <w:t>Akila deployed a </w:t>
      </w:r>
      <w:r w:rsidRPr="008852CB">
        <w:rPr>
          <w:b/>
          <w:bCs/>
        </w:rPr>
        <w:t>centralized portfolio management platform</w:t>
      </w:r>
      <w:r w:rsidRPr="008852CB">
        <w:t> integrating Energy Suite, Maintenance Suite, and 3D Engine.</w:t>
      </w:r>
    </w:p>
    <w:p w:rsidR="008852CB" w:rsidRPr="008852CB" w:rsidRDefault="008852CB" w:rsidP="008852CB">
      <w:r w:rsidRPr="008852CB">
        <w:rPr>
          <w:b/>
          <w:bCs/>
        </w:rPr>
        <w:t>Systems Integration</w:t>
      </w:r>
    </w:p>
    <w:p w:rsidR="008852CB" w:rsidRPr="008852CB" w:rsidRDefault="008852CB" w:rsidP="008852CB">
      <w:pPr>
        <w:numPr>
          <w:ilvl w:val="0"/>
          <w:numId w:val="10"/>
        </w:numPr>
      </w:pPr>
      <w:r w:rsidRPr="008852CB">
        <w:t xml:space="preserve">Unified 4 </w:t>
      </w:r>
      <w:proofErr w:type="spellStart"/>
      <w:r w:rsidRPr="008852CB">
        <w:t>siloed</w:t>
      </w:r>
      <w:proofErr w:type="spellEnd"/>
      <w:r w:rsidRPr="008852CB">
        <w:t xml:space="preserve"> systems onto a single platform</w:t>
      </w:r>
    </w:p>
    <w:p w:rsidR="008852CB" w:rsidRPr="008852CB" w:rsidRDefault="008852CB" w:rsidP="008852CB">
      <w:pPr>
        <w:numPr>
          <w:ilvl w:val="0"/>
          <w:numId w:val="10"/>
        </w:numPr>
      </w:pPr>
      <w:r w:rsidRPr="008852CB">
        <w:t>Centralized energy, maintenance, and environmental data</w:t>
      </w:r>
    </w:p>
    <w:p w:rsidR="008852CB" w:rsidRPr="008852CB" w:rsidRDefault="008852CB" w:rsidP="008852CB">
      <w:pPr>
        <w:numPr>
          <w:ilvl w:val="0"/>
          <w:numId w:val="10"/>
        </w:numPr>
      </w:pPr>
      <w:r w:rsidRPr="008852CB">
        <w:t>Enabled portfolio-wide comparisons and benchmarking</w:t>
      </w:r>
    </w:p>
    <w:p w:rsidR="008852CB" w:rsidRPr="008852CB" w:rsidRDefault="008852CB" w:rsidP="008852CB">
      <w:r w:rsidRPr="008852CB">
        <w:rPr>
          <w:b/>
          <w:bCs/>
        </w:rPr>
        <w:t>Environment Management</w:t>
      </w:r>
    </w:p>
    <w:p w:rsidR="008852CB" w:rsidRPr="008852CB" w:rsidRDefault="008852CB" w:rsidP="008852CB">
      <w:pPr>
        <w:numPr>
          <w:ilvl w:val="0"/>
          <w:numId w:val="11"/>
        </w:numPr>
      </w:pPr>
      <w:r w:rsidRPr="008852CB">
        <w:t>Real-time monitoring of indoor environmental quality</w:t>
      </w:r>
    </w:p>
    <w:p w:rsidR="008852CB" w:rsidRPr="008852CB" w:rsidRDefault="008852CB" w:rsidP="008852CB">
      <w:pPr>
        <w:numPr>
          <w:ilvl w:val="0"/>
          <w:numId w:val="11"/>
        </w:numPr>
      </w:pPr>
      <w:r w:rsidRPr="008852CB">
        <w:t>HVAC optimization across all sites</w:t>
      </w:r>
    </w:p>
    <w:p w:rsidR="008852CB" w:rsidRPr="008852CB" w:rsidRDefault="008852CB" w:rsidP="008852CB">
      <w:pPr>
        <w:numPr>
          <w:ilvl w:val="0"/>
          <w:numId w:val="11"/>
        </w:numPr>
      </w:pPr>
      <w:r w:rsidRPr="008852CB">
        <w:t>Customized dashboards for facility managers and leadership</w:t>
      </w:r>
    </w:p>
    <w:p w:rsidR="008852CB" w:rsidRPr="008852CB" w:rsidRDefault="008852CB" w:rsidP="008852CB">
      <w:r w:rsidRPr="008852CB">
        <w:rPr>
          <w:b/>
          <w:bCs/>
        </w:rPr>
        <w:t>AI-Driven HVAC Optimization</w:t>
      </w:r>
    </w:p>
    <w:p w:rsidR="008852CB" w:rsidRPr="008852CB" w:rsidRDefault="008852CB" w:rsidP="008852CB">
      <w:pPr>
        <w:numPr>
          <w:ilvl w:val="0"/>
          <w:numId w:val="12"/>
        </w:numPr>
      </w:pPr>
      <w:r w:rsidRPr="008852CB">
        <w:t>Automated control strategies for warehouse spaces</w:t>
      </w:r>
    </w:p>
    <w:p w:rsidR="008852CB" w:rsidRPr="008852CB" w:rsidRDefault="008852CB" w:rsidP="008852CB">
      <w:pPr>
        <w:numPr>
          <w:ilvl w:val="0"/>
          <w:numId w:val="12"/>
        </w:numPr>
      </w:pPr>
      <w:r w:rsidRPr="008852CB">
        <w:t>Estimated 10% energy savings from optimization alone</w:t>
      </w:r>
    </w:p>
    <w:p w:rsidR="008852CB" w:rsidRPr="008852CB" w:rsidRDefault="008852CB" w:rsidP="008852CB">
      <w:r w:rsidRPr="008852CB">
        <w:pict>
          <v:rect id="_x0000_i1045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8"/>
        <w:gridCol w:w="4242"/>
      </w:tblGrid>
      <w:tr w:rsidR="008852CB" w:rsidRPr="008852CB" w:rsidTr="008852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Achievement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Warehouse space 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 xml:space="preserve">54,000 </w:t>
            </w:r>
            <w:proofErr w:type="spellStart"/>
            <w:r w:rsidRPr="008852CB">
              <w:t>sqm</w:t>
            </w:r>
            <w:proofErr w:type="spellEnd"/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proofErr w:type="spellStart"/>
            <w:r w:rsidRPr="008852CB">
              <w:rPr>
                <w:b/>
                <w:bCs/>
              </w:rPr>
              <w:t>Siloed</w:t>
            </w:r>
            <w:proofErr w:type="spellEnd"/>
            <w:r w:rsidRPr="008852CB">
              <w:rPr>
                <w:b/>
                <w:bCs/>
              </w:rPr>
              <w:t xml:space="preserve"> systems unified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4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Estimated energy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10%</w:t>
            </w:r>
          </w:p>
        </w:tc>
      </w:tr>
    </w:tbl>
    <w:p w:rsidR="008852CB" w:rsidRPr="008852CB" w:rsidRDefault="008852CB" w:rsidP="008852CB">
      <w:r w:rsidRPr="008852CB">
        <w:pict>
          <v:rect id="_x0000_i1046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 xml:space="preserve">Why DB </w:t>
      </w:r>
      <w:proofErr w:type="spellStart"/>
      <w:r w:rsidRPr="008852CB">
        <w:rPr>
          <w:b/>
          <w:bCs/>
        </w:rPr>
        <w:t>Schenker</w:t>
      </w:r>
      <w:proofErr w:type="spellEnd"/>
      <w:r w:rsidRPr="008852CB">
        <w:rPr>
          <w:b/>
          <w:bCs/>
        </w:rPr>
        <w:t xml:space="preserve"> Chose Akila</w:t>
      </w:r>
    </w:p>
    <w:p w:rsidR="008852CB" w:rsidRDefault="008852CB" w:rsidP="008852CB">
      <w:r w:rsidRPr="008852CB">
        <w:t xml:space="preserve">DB </w:t>
      </w:r>
      <w:proofErr w:type="spellStart"/>
      <w:r w:rsidRPr="008852CB">
        <w:t>Schenker</w:t>
      </w:r>
      <w:proofErr w:type="spellEnd"/>
      <w:r w:rsidRPr="008852CB">
        <w:t xml:space="preserve"> needed a platform that could </w:t>
      </w:r>
      <w:r w:rsidRPr="008852CB">
        <w:rPr>
          <w:b/>
          <w:bCs/>
        </w:rPr>
        <w:t>unify the fragmented</w:t>
      </w:r>
      <w:r w:rsidRPr="008852CB">
        <w:t> and </w:t>
      </w:r>
      <w:r w:rsidRPr="008852CB">
        <w:rPr>
          <w:b/>
          <w:bCs/>
        </w:rPr>
        <w:t>optimize the complex</w:t>
      </w:r>
      <w:r w:rsidRPr="008852CB">
        <w:t>. Akila delivered a single source of truth across the portfolio—reducing operator workload and unlocking energy savings at scale.</w:t>
      </w:r>
    </w:p>
    <w:p w:rsidR="008852CB" w:rsidRDefault="008852CB" w:rsidP="008852CB">
      <w:pPr>
        <w:rPr>
          <w:b/>
          <w:bCs/>
        </w:rPr>
      </w:pPr>
      <w:bookmarkStart w:id="0" w:name="_GoBack"/>
      <w:bookmarkEnd w:id="0"/>
      <w:r>
        <w:br/>
      </w:r>
    </w:p>
    <w:p w:rsidR="008852CB" w:rsidRPr="008852CB" w:rsidRDefault="008852CB" w:rsidP="008852CB">
      <w:pPr>
        <w:rPr>
          <w:b/>
          <w:bCs/>
        </w:rPr>
      </w:pPr>
      <w:proofErr w:type="gramStart"/>
      <w:r>
        <w:rPr>
          <w:b/>
          <w:bCs/>
        </w:rPr>
        <w:t>4.</w:t>
      </w:r>
      <w:r w:rsidRPr="008852CB">
        <w:rPr>
          <w:b/>
          <w:bCs/>
        </w:rPr>
        <w:t>Ariston</w:t>
      </w:r>
      <w:proofErr w:type="gramEnd"/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lastRenderedPageBreak/>
        <w:t>Ariston: Smart Factory Intelligence with Real-Time Production Line Analytics</w:t>
      </w:r>
    </w:p>
    <w:p w:rsidR="008852CB" w:rsidRPr="008852CB" w:rsidRDefault="008852CB" w:rsidP="008852CB">
      <w:r w:rsidRPr="008852CB">
        <w:rPr>
          <w:b/>
          <w:bCs/>
        </w:rPr>
        <w:t>18 cameras. 2 production lines. $100K+ energy savings from one PV project.</w:t>
      </w:r>
    </w:p>
    <w:p w:rsidR="008852CB" w:rsidRPr="008852CB" w:rsidRDefault="008852CB" w:rsidP="008852CB">
      <w:r w:rsidRPr="008852CB">
        <w:t>Ariston partnered with Akila to digitalize its smart factory operations, integrating video feeds, energy data, and production metrics into a single platform—delivering real-time visibility and automated alerts.</w:t>
      </w:r>
    </w:p>
    <w:p w:rsidR="008852CB" w:rsidRPr="008852CB" w:rsidRDefault="008852CB" w:rsidP="008852CB">
      <w:r w:rsidRPr="008852CB">
        <w:pict>
          <v:rect id="_x0000_i1051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Challenge</w:t>
      </w:r>
    </w:p>
    <w:p w:rsidR="008852CB" w:rsidRPr="008852CB" w:rsidRDefault="008852CB" w:rsidP="008852CB">
      <w:pPr>
        <w:numPr>
          <w:ilvl w:val="0"/>
          <w:numId w:val="13"/>
        </w:numPr>
      </w:pPr>
      <w:r w:rsidRPr="008852CB">
        <w:rPr>
          <w:b/>
          <w:bCs/>
        </w:rPr>
        <w:t>No centralized visibility</w:t>
      </w:r>
      <w:r w:rsidRPr="008852CB">
        <w:t xml:space="preserve"> – Production line performance and energy data were </w:t>
      </w:r>
      <w:proofErr w:type="spellStart"/>
      <w:r w:rsidRPr="008852CB">
        <w:t>siloed</w:t>
      </w:r>
      <w:proofErr w:type="spellEnd"/>
    </w:p>
    <w:p w:rsidR="008852CB" w:rsidRPr="008852CB" w:rsidRDefault="008852CB" w:rsidP="008852CB">
      <w:pPr>
        <w:numPr>
          <w:ilvl w:val="0"/>
          <w:numId w:val="13"/>
        </w:numPr>
      </w:pPr>
      <w:r w:rsidRPr="008852CB">
        <w:rPr>
          <w:b/>
          <w:bCs/>
        </w:rPr>
        <w:t>Manual reporting</w:t>
      </w:r>
      <w:r w:rsidRPr="008852CB">
        <w:t> – Energy consumption reports required manual compilation</w:t>
      </w:r>
    </w:p>
    <w:p w:rsidR="008852CB" w:rsidRPr="008852CB" w:rsidRDefault="008852CB" w:rsidP="008852CB">
      <w:pPr>
        <w:numPr>
          <w:ilvl w:val="0"/>
          <w:numId w:val="13"/>
        </w:numPr>
      </w:pPr>
      <w:r w:rsidRPr="008852CB">
        <w:rPr>
          <w:b/>
          <w:bCs/>
        </w:rPr>
        <w:t>Reactive operations</w:t>
      </w:r>
      <w:r w:rsidRPr="008852CB">
        <w:t> – No real-time alerts for asset status or anomalies</w:t>
      </w:r>
    </w:p>
    <w:p w:rsidR="008852CB" w:rsidRPr="008852CB" w:rsidRDefault="008852CB" w:rsidP="008852CB">
      <w:pPr>
        <w:numPr>
          <w:ilvl w:val="0"/>
          <w:numId w:val="13"/>
        </w:numPr>
      </w:pPr>
      <w:r w:rsidRPr="008852CB">
        <w:rPr>
          <w:b/>
          <w:bCs/>
        </w:rPr>
        <w:t>Untapped optimization potential</w:t>
      </w:r>
      <w:r w:rsidRPr="008852CB">
        <w:t> – No AI-driven analysis of production line efficiency</w:t>
      </w:r>
    </w:p>
    <w:p w:rsidR="008852CB" w:rsidRPr="008852CB" w:rsidRDefault="008852CB" w:rsidP="008852CB">
      <w:r w:rsidRPr="008852CB">
        <w:pict>
          <v:rect id="_x0000_i1052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Solution</w:t>
      </w:r>
    </w:p>
    <w:p w:rsidR="008852CB" w:rsidRPr="008852CB" w:rsidRDefault="008852CB" w:rsidP="008852CB">
      <w:r w:rsidRPr="008852CB">
        <w:t>Akila deployed its </w:t>
      </w:r>
      <w:r w:rsidRPr="008852CB">
        <w:rPr>
          <w:b/>
          <w:bCs/>
        </w:rPr>
        <w:t>Energy Suite</w:t>
      </w:r>
      <w:r w:rsidRPr="008852CB">
        <w:t>, </w:t>
      </w:r>
      <w:r w:rsidRPr="008852CB">
        <w:rPr>
          <w:b/>
          <w:bCs/>
        </w:rPr>
        <w:t>Carbon Suite</w:t>
      </w:r>
      <w:r w:rsidRPr="008852CB">
        <w:t>, and </w:t>
      </w:r>
      <w:r w:rsidRPr="008852CB">
        <w:rPr>
          <w:b/>
          <w:bCs/>
        </w:rPr>
        <w:t>3D Engine</w:t>
      </w:r>
      <w:r w:rsidRPr="008852CB">
        <w:t>, with custom development for production line integration.</w:t>
      </w:r>
    </w:p>
    <w:p w:rsidR="008852CB" w:rsidRPr="008852CB" w:rsidRDefault="008852CB" w:rsidP="008852CB">
      <w:r w:rsidRPr="008852CB">
        <w:rPr>
          <w:b/>
          <w:bCs/>
        </w:rPr>
        <w:t>Systems Integration</w:t>
      </w:r>
    </w:p>
    <w:p w:rsidR="008852CB" w:rsidRPr="008852CB" w:rsidRDefault="008852CB" w:rsidP="008852CB">
      <w:pPr>
        <w:numPr>
          <w:ilvl w:val="0"/>
          <w:numId w:val="14"/>
        </w:numPr>
      </w:pPr>
      <w:r w:rsidRPr="008852CB">
        <w:t>Integrated 8 systems including video input from production lines</w:t>
      </w:r>
    </w:p>
    <w:p w:rsidR="008852CB" w:rsidRPr="008852CB" w:rsidRDefault="008852CB" w:rsidP="008852CB">
      <w:pPr>
        <w:numPr>
          <w:ilvl w:val="0"/>
          <w:numId w:val="14"/>
        </w:numPr>
      </w:pPr>
      <w:r w:rsidRPr="008852CB">
        <w:t>18 cameras feed real-time monitoring into the platform</w:t>
      </w:r>
    </w:p>
    <w:p w:rsidR="008852CB" w:rsidRPr="008852CB" w:rsidRDefault="008852CB" w:rsidP="008852CB">
      <w:pPr>
        <w:numPr>
          <w:ilvl w:val="0"/>
          <w:numId w:val="14"/>
        </w:numPr>
      </w:pPr>
      <w:r w:rsidRPr="008852CB">
        <w:t>Custom-developed real-time asset status alerts</w:t>
      </w:r>
    </w:p>
    <w:p w:rsidR="008852CB" w:rsidRPr="008852CB" w:rsidRDefault="008852CB" w:rsidP="008852CB">
      <w:r w:rsidRPr="008852CB">
        <w:rPr>
          <w:b/>
          <w:bCs/>
        </w:rPr>
        <w:t>Automated Energy Management</w:t>
      </w:r>
    </w:p>
    <w:p w:rsidR="008852CB" w:rsidRPr="008852CB" w:rsidRDefault="008852CB" w:rsidP="008852CB">
      <w:pPr>
        <w:numPr>
          <w:ilvl w:val="0"/>
          <w:numId w:val="15"/>
        </w:numPr>
      </w:pPr>
      <w:r w:rsidRPr="008852CB">
        <w:t>Automated energy consumption reports for 2 production lines</w:t>
      </w:r>
    </w:p>
    <w:p w:rsidR="008852CB" w:rsidRPr="008852CB" w:rsidRDefault="008852CB" w:rsidP="008852CB">
      <w:pPr>
        <w:numPr>
          <w:ilvl w:val="0"/>
          <w:numId w:val="15"/>
        </w:numPr>
      </w:pPr>
      <w:r w:rsidRPr="008852CB">
        <w:t>Real-time monitoring of energy use by equipment and process</w:t>
      </w:r>
    </w:p>
    <w:p w:rsidR="008852CB" w:rsidRPr="008852CB" w:rsidRDefault="008852CB" w:rsidP="008852CB">
      <w:pPr>
        <w:numPr>
          <w:ilvl w:val="0"/>
          <w:numId w:val="15"/>
        </w:numPr>
      </w:pPr>
      <w:r w:rsidRPr="008852CB">
        <w:t>Carbon tracking integrated with production data</w:t>
      </w:r>
    </w:p>
    <w:p w:rsidR="008852CB" w:rsidRPr="008852CB" w:rsidRDefault="008852CB" w:rsidP="008852CB">
      <w:r w:rsidRPr="008852CB">
        <w:rPr>
          <w:b/>
          <w:bCs/>
        </w:rPr>
        <w:t>AI-Driven Optimization</w:t>
      </w:r>
    </w:p>
    <w:p w:rsidR="008852CB" w:rsidRPr="008852CB" w:rsidRDefault="008852CB" w:rsidP="008852CB">
      <w:pPr>
        <w:numPr>
          <w:ilvl w:val="0"/>
          <w:numId w:val="16"/>
        </w:numPr>
      </w:pPr>
      <w:r w:rsidRPr="008852CB">
        <w:t>Compressed air analysis identified efficiency opportunities</w:t>
      </w:r>
    </w:p>
    <w:p w:rsidR="008852CB" w:rsidRPr="008852CB" w:rsidRDefault="008852CB" w:rsidP="008852CB">
      <w:pPr>
        <w:numPr>
          <w:ilvl w:val="0"/>
          <w:numId w:val="16"/>
        </w:numPr>
      </w:pPr>
      <w:r w:rsidRPr="008852CB">
        <w:t>Predictive analytics for production line equipment</w:t>
      </w:r>
    </w:p>
    <w:p w:rsidR="008852CB" w:rsidRPr="008852CB" w:rsidRDefault="008852CB" w:rsidP="008852CB">
      <w:pPr>
        <w:numPr>
          <w:ilvl w:val="0"/>
          <w:numId w:val="16"/>
        </w:numPr>
      </w:pPr>
      <w:r w:rsidRPr="008852CB">
        <w:t>One PV project delivered $100K+ in energy savings</w:t>
      </w:r>
    </w:p>
    <w:p w:rsidR="008852CB" w:rsidRPr="008852CB" w:rsidRDefault="008852CB" w:rsidP="008852CB">
      <w:r w:rsidRPr="008852CB">
        <w:pict>
          <v:rect id="_x0000_i1053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The 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0"/>
        <w:gridCol w:w="3220"/>
      </w:tblGrid>
      <w:tr w:rsidR="008852CB" w:rsidRPr="008852CB" w:rsidTr="008852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Achievement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Energy savings from one PV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$100K+ USD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Cameras integrated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18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Production lines with automated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2</w:t>
            </w:r>
          </w:p>
        </w:tc>
      </w:tr>
      <w:tr w:rsidR="008852CB" w:rsidRPr="008852CB" w:rsidTr="00885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rPr>
                <w:b/>
                <w:bCs/>
              </w:rPr>
              <w:t>Systems integrated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2CB" w:rsidRPr="008852CB" w:rsidRDefault="008852CB" w:rsidP="008852CB">
            <w:r w:rsidRPr="008852CB">
              <w:t>8</w:t>
            </w:r>
          </w:p>
        </w:tc>
      </w:tr>
    </w:tbl>
    <w:p w:rsidR="008852CB" w:rsidRPr="008852CB" w:rsidRDefault="008852CB" w:rsidP="008852CB">
      <w:r w:rsidRPr="008852CB">
        <w:pict>
          <v:rect id="_x0000_i1054" style="width:0;height:.75pt" o:hralign="center" o:hrstd="t" o:hr="t" fillcolor="#a0a0a0" stroked="f"/>
        </w:pict>
      </w:r>
    </w:p>
    <w:p w:rsidR="008852CB" w:rsidRPr="008852CB" w:rsidRDefault="008852CB" w:rsidP="008852CB">
      <w:pPr>
        <w:rPr>
          <w:b/>
          <w:bCs/>
        </w:rPr>
      </w:pPr>
      <w:r w:rsidRPr="008852CB">
        <w:rPr>
          <w:b/>
          <w:bCs/>
        </w:rPr>
        <w:t>Why Ariston Chose Akila</w:t>
      </w:r>
    </w:p>
    <w:p w:rsidR="008852CB" w:rsidRPr="008852CB" w:rsidRDefault="008852CB" w:rsidP="008852CB">
      <w:r w:rsidRPr="008852CB">
        <w:t>Ariston needed more than energy monitoring—they needed </w:t>
      </w:r>
      <w:r w:rsidRPr="008852CB">
        <w:rPr>
          <w:b/>
          <w:bCs/>
        </w:rPr>
        <w:t>production intelligence</w:t>
      </w:r>
      <w:r w:rsidRPr="008852CB">
        <w:t>. Akila delivered a platform that connects energy, carbon, and production line data, enabling real-time decisions and measurable savings.</w:t>
      </w:r>
    </w:p>
    <w:p w:rsidR="008852CB" w:rsidRDefault="008852CB" w:rsidP="008852CB"/>
    <w:p w:rsidR="008852CB" w:rsidRPr="008852CB" w:rsidRDefault="008852CB" w:rsidP="008852CB"/>
    <w:p w:rsidR="008852CB" w:rsidRPr="008852CB" w:rsidRDefault="008852CB" w:rsidP="008852CB"/>
    <w:p w:rsidR="008852CB" w:rsidRPr="008852CB" w:rsidRDefault="008852CB" w:rsidP="008852CB"/>
    <w:p w:rsidR="00017602" w:rsidRDefault="00017602"/>
    <w:sectPr w:rsidR="00017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78F5"/>
    <w:multiLevelType w:val="multilevel"/>
    <w:tmpl w:val="248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5E87"/>
    <w:multiLevelType w:val="multilevel"/>
    <w:tmpl w:val="408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4432"/>
    <w:multiLevelType w:val="multilevel"/>
    <w:tmpl w:val="C4A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4EE4"/>
    <w:multiLevelType w:val="multilevel"/>
    <w:tmpl w:val="7C5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10B83"/>
    <w:multiLevelType w:val="multilevel"/>
    <w:tmpl w:val="ACB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B3C18"/>
    <w:multiLevelType w:val="multilevel"/>
    <w:tmpl w:val="325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23B59"/>
    <w:multiLevelType w:val="multilevel"/>
    <w:tmpl w:val="E91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25CAC"/>
    <w:multiLevelType w:val="multilevel"/>
    <w:tmpl w:val="1CE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04D9C"/>
    <w:multiLevelType w:val="multilevel"/>
    <w:tmpl w:val="4AF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50DE6"/>
    <w:multiLevelType w:val="multilevel"/>
    <w:tmpl w:val="CFB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E2631"/>
    <w:multiLevelType w:val="multilevel"/>
    <w:tmpl w:val="AF0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37F20"/>
    <w:multiLevelType w:val="multilevel"/>
    <w:tmpl w:val="A1C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A228A"/>
    <w:multiLevelType w:val="multilevel"/>
    <w:tmpl w:val="630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E5978"/>
    <w:multiLevelType w:val="multilevel"/>
    <w:tmpl w:val="16E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644CD"/>
    <w:multiLevelType w:val="multilevel"/>
    <w:tmpl w:val="6EF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5567B"/>
    <w:multiLevelType w:val="multilevel"/>
    <w:tmpl w:val="0D6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"/>
  </w:num>
  <w:num w:numId="5">
    <w:abstractNumId w:val="9"/>
  </w:num>
  <w:num w:numId="6">
    <w:abstractNumId w:val="0"/>
  </w:num>
  <w:num w:numId="7">
    <w:abstractNumId w:val="11"/>
  </w:num>
  <w:num w:numId="8">
    <w:abstractNumId w:val="10"/>
  </w:num>
  <w:num w:numId="9">
    <w:abstractNumId w:val="5"/>
  </w:num>
  <w:num w:numId="10">
    <w:abstractNumId w:val="13"/>
  </w:num>
  <w:num w:numId="11">
    <w:abstractNumId w:val="7"/>
  </w:num>
  <w:num w:numId="12">
    <w:abstractNumId w:val="3"/>
  </w:num>
  <w:num w:numId="13">
    <w:abstractNumId w:val="12"/>
  </w:num>
  <w:num w:numId="14">
    <w:abstractNumId w:val="15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602"/>
    <w:rsid w:val="00017602"/>
    <w:rsid w:val="00284D3E"/>
    <w:rsid w:val="005661EB"/>
    <w:rsid w:val="008852CB"/>
    <w:rsid w:val="00CE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13C1"/>
  <w15:chartTrackingRefBased/>
  <w15:docId w15:val="{44F50A60-AC24-4375-8086-67405A26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6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6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03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786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7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Syrah ZANG</dc:creator>
  <cp:keywords/>
  <dc:description/>
  <cp:lastModifiedBy>Syrah ZANG</cp:lastModifiedBy>
  <cp:revision>1</cp:revision>
  <dcterms:created xsi:type="dcterms:W3CDTF">2026-03-09T07:47:00Z</dcterms:created>
  <dcterms:modified xsi:type="dcterms:W3CDTF">2026-03-10T02:48:00Z</dcterms:modified>
</cp:coreProperties>
</file>