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C32BF" w14:textId="14A1C68A" w:rsidR="00993F3C" w:rsidRPr="00993F3C" w:rsidRDefault="00993F3C" w:rsidP="00993F3C">
      <w:pPr>
        <w:rPr>
          <w:b/>
          <w:i/>
          <w:color w:val="FFA7A7"/>
          <w:sz w:val="22"/>
          <w:szCs w:val="22"/>
        </w:rPr>
      </w:pPr>
      <w:r w:rsidRPr="00993F3C">
        <w:rPr>
          <w:b/>
          <w:i/>
          <w:color w:val="FFA7A7"/>
          <w:sz w:val="22"/>
          <w:szCs w:val="22"/>
        </w:rPr>
        <w:t>For Poster Presentation Session Only – Poster Content Already Approved for Public Release</w:t>
      </w:r>
    </w:p>
    <w:p w14:paraId="192FA121" w14:textId="4644F03A" w:rsidR="00B96F77" w:rsidRDefault="00B96F77" w:rsidP="001D4CB8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Theme="minorHAnsi" w:eastAsiaTheme="minorHAnsi" w:hAnsiTheme="minorHAnsi" w:cstheme="minorBidi"/>
          <w:b/>
          <w:sz w:val="36"/>
          <w:szCs w:val="32"/>
        </w:rPr>
      </w:pPr>
      <w:r w:rsidRPr="00B96F77">
        <w:rPr>
          <w:rFonts w:asciiTheme="minorHAnsi" w:eastAsiaTheme="minorHAnsi" w:hAnsiTheme="minorHAnsi" w:cstheme="minorBidi"/>
          <w:b/>
          <w:sz w:val="36"/>
          <w:szCs w:val="32"/>
        </w:rPr>
        <w:t>Minimum-Time Low-Thrust Transfer from a Distant Retrograde Orbit to a Tulip-Shaped Orbit for Lunar PNT</w:t>
      </w:r>
    </w:p>
    <w:p w14:paraId="43EC640B" w14:textId="77777777" w:rsidR="001D4CB8" w:rsidRPr="001D4CB8" w:rsidRDefault="001D4CB8" w:rsidP="001D4CB8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Theme="minorHAnsi" w:eastAsiaTheme="minorHAnsi" w:hAnsiTheme="minorHAnsi" w:cstheme="minorBidi"/>
          <w:b/>
          <w:sz w:val="20"/>
          <w:szCs w:val="20"/>
        </w:rPr>
      </w:pPr>
    </w:p>
    <w:p w14:paraId="278EFBC1" w14:textId="73595CAB" w:rsidR="00FA14B6" w:rsidRPr="001D4CB8" w:rsidRDefault="00407161" w:rsidP="001D4CB8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Theme="minorHAnsi" w:eastAsiaTheme="minorHAnsi" w:hAnsiTheme="minorHAnsi" w:cstheme="minorBidi"/>
          <w:sz w:val="32"/>
          <w:szCs w:val="32"/>
        </w:rPr>
      </w:pPr>
      <w:r w:rsidRPr="001D4CB8">
        <w:rPr>
          <w:rFonts w:asciiTheme="minorHAnsi" w:eastAsiaTheme="minorHAnsi" w:hAnsiTheme="minorHAnsi" w:cstheme="minorBidi"/>
          <w:sz w:val="32"/>
          <w:szCs w:val="32"/>
        </w:rPr>
        <w:t>Mike Casey</w:t>
      </w:r>
      <w:r w:rsidR="00FA14B6" w:rsidRPr="001D4CB8">
        <w:rPr>
          <w:rFonts w:asciiTheme="minorHAnsi" w:eastAsiaTheme="minorHAnsi" w:hAnsiTheme="minorHAnsi" w:cstheme="minorBidi"/>
          <w:sz w:val="32"/>
          <w:szCs w:val="32"/>
        </w:rPr>
        <w:t xml:space="preserve">, PhD </w:t>
      </w:r>
      <w:r w:rsidRPr="001D4CB8">
        <w:rPr>
          <w:rFonts w:asciiTheme="minorHAnsi" w:eastAsiaTheme="minorHAnsi" w:hAnsiTheme="minorHAnsi" w:cstheme="minorBidi"/>
          <w:sz w:val="32"/>
          <w:szCs w:val="32"/>
        </w:rPr>
        <w:t>and Darin Koblick</w:t>
      </w:r>
      <w:r w:rsidR="00FA14B6" w:rsidRPr="001D4CB8">
        <w:rPr>
          <w:rFonts w:asciiTheme="minorHAnsi" w:eastAsiaTheme="minorHAnsi" w:hAnsiTheme="minorHAnsi" w:cstheme="minorBidi"/>
          <w:sz w:val="32"/>
          <w:szCs w:val="32"/>
        </w:rPr>
        <w:t>, PhD</w:t>
      </w:r>
    </w:p>
    <w:p w14:paraId="693091DA" w14:textId="10CBBE8A" w:rsidR="00FA14B6" w:rsidRPr="001D4CB8" w:rsidRDefault="00FA14B6" w:rsidP="001D4CB8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Theme="minorHAnsi" w:eastAsiaTheme="minorHAnsi" w:hAnsiTheme="minorHAnsi" w:cs="Helvetica"/>
          <w:lang w:val="fr-FR"/>
        </w:rPr>
      </w:pPr>
      <w:hyperlink r:id="rId4" w:history="1">
        <w:r w:rsidRPr="001D4CB8">
          <w:rPr>
            <w:rStyle w:val="Hyperlink"/>
            <w:rFonts w:asciiTheme="minorHAnsi" w:eastAsiaTheme="minorHAnsi" w:hAnsiTheme="minorHAnsi" w:cs="Helvetica"/>
            <w:lang w:val="fr-FR"/>
          </w:rPr>
          <w:t>darin@coorbital.com</w:t>
        </w:r>
      </w:hyperlink>
    </w:p>
    <w:p w14:paraId="1A0275F0" w14:textId="51128BA3" w:rsidR="00993F3C" w:rsidRPr="001D4CB8" w:rsidRDefault="00407161" w:rsidP="001678C5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Theme="minorHAnsi" w:hAnsiTheme="minorHAnsi" w:cs="Helvetica"/>
          <w:color w:val="333333"/>
        </w:rPr>
      </w:pPr>
      <w:r w:rsidRPr="001D4CB8">
        <w:rPr>
          <w:rFonts w:asciiTheme="minorHAnsi" w:hAnsiTheme="minorHAnsi" w:cs="Helvetica"/>
          <w:color w:val="333333"/>
          <w:lang w:val="fr-FR"/>
        </w:rPr>
        <w:t xml:space="preserve">Coorbital Inc. </w:t>
      </w:r>
      <w:r w:rsidRPr="001D4CB8">
        <w:rPr>
          <w:rFonts w:asciiTheme="minorHAnsi" w:hAnsiTheme="minorHAnsi" w:cs="Helvetica"/>
          <w:color w:val="333333"/>
        </w:rPr>
        <w:t>Rolling Hills Estates, CA</w:t>
      </w:r>
    </w:p>
    <w:p w14:paraId="4B32298F" w14:textId="77777777" w:rsidR="00BC475A" w:rsidRDefault="00BC475A" w:rsidP="001678C5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Helvetica" w:hAnsi="Helvetica" w:cs="Helvetica"/>
          <w:color w:val="333333"/>
          <w:sz w:val="20"/>
          <w:szCs w:val="21"/>
        </w:rPr>
      </w:pPr>
    </w:p>
    <w:p w14:paraId="0EF865C0" w14:textId="77777777" w:rsidR="0067302C" w:rsidRPr="0067302C" w:rsidRDefault="0067302C" w:rsidP="001678C5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Helvetica" w:hAnsi="Helvetica" w:cs="Helvetica"/>
          <w:color w:val="333333"/>
          <w:sz w:val="20"/>
          <w:szCs w:val="21"/>
        </w:rPr>
      </w:pPr>
    </w:p>
    <w:p w14:paraId="5CD1DF08" w14:textId="102A13FD" w:rsidR="00B96F77" w:rsidRPr="0079210E" w:rsidRDefault="0079210E" w:rsidP="001678C5">
      <w:pPr>
        <w:pStyle w:val="NormalWeb"/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  <w:r w:rsidRPr="0079210E">
        <w:rPr>
          <w:rFonts w:asciiTheme="minorHAnsi" w:hAnsiTheme="minorHAnsi"/>
          <w:sz w:val="22"/>
          <w:szCs w:val="22"/>
        </w:rPr>
        <w:t xml:space="preserve">Recently discovered tulip-shaped cislunar orbits offer favorable navigation geometry over the Moon's southern hemisphere, where sustained surface operations are planned. </w:t>
      </w:r>
      <w:r w:rsidR="00C02920">
        <w:rPr>
          <w:rFonts w:asciiTheme="minorHAnsi" w:hAnsiTheme="minorHAnsi"/>
          <w:sz w:val="22"/>
          <w:szCs w:val="22"/>
        </w:rPr>
        <w:t>W</w:t>
      </w:r>
      <w:r w:rsidRPr="0079210E">
        <w:rPr>
          <w:rFonts w:asciiTheme="minorHAnsi" w:hAnsiTheme="minorHAnsi"/>
          <w:sz w:val="22"/>
          <w:szCs w:val="22"/>
        </w:rPr>
        <w:t>e address</w:t>
      </w:r>
      <w:r w:rsidR="003B1A31">
        <w:rPr>
          <w:rFonts w:asciiTheme="minorHAnsi" w:hAnsiTheme="minorHAnsi"/>
          <w:sz w:val="22"/>
          <w:szCs w:val="22"/>
        </w:rPr>
        <w:t xml:space="preserve"> the </w:t>
      </w:r>
      <w:r w:rsidRPr="0079210E">
        <w:rPr>
          <w:rFonts w:asciiTheme="minorHAnsi" w:hAnsiTheme="minorHAnsi"/>
          <w:sz w:val="22"/>
          <w:szCs w:val="22"/>
        </w:rPr>
        <w:t xml:space="preserve"> deployment </w:t>
      </w:r>
      <w:r w:rsidR="003B1A31">
        <w:rPr>
          <w:rFonts w:asciiTheme="minorHAnsi" w:hAnsiTheme="minorHAnsi"/>
          <w:sz w:val="22"/>
          <w:szCs w:val="22"/>
        </w:rPr>
        <w:t xml:space="preserve">logistics </w:t>
      </w:r>
      <w:r w:rsidRPr="0079210E">
        <w:rPr>
          <w:rFonts w:asciiTheme="minorHAnsi" w:hAnsiTheme="minorHAnsi"/>
          <w:sz w:val="22"/>
          <w:szCs w:val="22"/>
        </w:rPr>
        <w:t xml:space="preserve">of </w:t>
      </w:r>
      <w:r w:rsidRPr="0079210E">
        <w:rPr>
          <w:rFonts w:asciiTheme="minorHAnsi" w:hAnsiTheme="minorHAnsi"/>
          <w:sz w:val="22"/>
          <w:szCs w:val="22"/>
        </w:rPr>
        <w:t xml:space="preserve">moving a navigation and relay satellite from a distant retrograde orbit (DRO) into an operational tulip-shaped orbit under continuous low thrust. A DRO is an attractive staging </w:t>
      </w:r>
      <w:r w:rsidRPr="0079210E">
        <w:rPr>
          <w:rFonts w:asciiTheme="minorHAnsi" w:hAnsiTheme="minorHAnsi"/>
          <w:sz w:val="22"/>
          <w:szCs w:val="22"/>
        </w:rPr>
        <w:t>location</w:t>
      </w:r>
      <w:r w:rsidRPr="0079210E">
        <w:rPr>
          <w:rFonts w:asciiTheme="minorHAnsi" w:hAnsiTheme="minorHAnsi"/>
          <w:sz w:val="22"/>
          <w:szCs w:val="22"/>
        </w:rPr>
        <w:t xml:space="preserve"> because it is long-term stable</w:t>
      </w:r>
      <w:r w:rsidRPr="0079210E">
        <w:rPr>
          <w:rFonts w:asciiTheme="minorHAnsi" w:hAnsiTheme="minorHAnsi"/>
          <w:sz w:val="22"/>
          <w:szCs w:val="22"/>
        </w:rPr>
        <w:t xml:space="preserve"> and </w:t>
      </w:r>
      <w:r w:rsidRPr="0079210E">
        <w:rPr>
          <w:rFonts w:asciiTheme="minorHAnsi" w:hAnsiTheme="minorHAnsi"/>
          <w:sz w:val="22"/>
          <w:szCs w:val="22"/>
        </w:rPr>
        <w:t xml:space="preserve">remains accessible from Earth across a wide range of launch </w:t>
      </w:r>
      <w:r w:rsidRPr="0079210E">
        <w:rPr>
          <w:rFonts w:asciiTheme="minorHAnsi" w:hAnsiTheme="minorHAnsi"/>
          <w:sz w:val="22"/>
          <w:szCs w:val="22"/>
        </w:rPr>
        <w:t>dates and</w:t>
      </w:r>
      <w:r w:rsidRPr="0079210E">
        <w:rPr>
          <w:rFonts w:asciiTheme="minorHAnsi" w:hAnsiTheme="minorHAnsi"/>
          <w:sz w:val="22"/>
          <w:szCs w:val="22"/>
        </w:rPr>
        <w:t xml:space="preserve"> is already baselined for cislunar logistics. It also allows an entire constellation to be delivered on a single flight and released incrementally.</w:t>
      </w:r>
    </w:p>
    <w:p w14:paraId="00F25E7B" w14:textId="77777777" w:rsidR="0079210E" w:rsidRPr="0079210E" w:rsidRDefault="0079210E" w:rsidP="001678C5">
      <w:pPr>
        <w:pStyle w:val="NormalWeb"/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</w:p>
    <w:p w14:paraId="4B506897" w14:textId="69BA80F4" w:rsidR="00B96F77" w:rsidRPr="0079210E" w:rsidRDefault="0079210E" w:rsidP="001678C5">
      <w:pPr>
        <w:pStyle w:val="NormalWeb"/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  <w:r w:rsidRPr="0079210E">
        <w:rPr>
          <w:rFonts w:asciiTheme="minorHAnsi" w:hAnsiTheme="minorHAnsi"/>
          <w:sz w:val="22"/>
          <w:szCs w:val="22"/>
        </w:rPr>
        <w:t xml:space="preserve">We model a 150 kg spacecraft with a 70 mN </w:t>
      </w:r>
      <w:r w:rsidRPr="0079210E">
        <w:rPr>
          <w:rFonts w:asciiTheme="minorHAnsi" w:hAnsiTheme="minorHAnsi"/>
          <w:sz w:val="22"/>
          <w:szCs w:val="22"/>
        </w:rPr>
        <w:t>Hall Effect</w:t>
      </w:r>
      <w:r w:rsidRPr="0079210E">
        <w:rPr>
          <w:rFonts w:asciiTheme="minorHAnsi" w:hAnsiTheme="minorHAnsi"/>
          <w:sz w:val="22"/>
          <w:szCs w:val="22"/>
        </w:rPr>
        <w:t xml:space="preserve"> </w:t>
      </w:r>
      <w:r w:rsidRPr="0079210E">
        <w:rPr>
          <w:rFonts w:asciiTheme="minorHAnsi" w:hAnsiTheme="minorHAnsi"/>
          <w:sz w:val="22"/>
          <w:szCs w:val="22"/>
        </w:rPr>
        <w:t>thruster</w:t>
      </w:r>
      <w:r w:rsidRPr="0079210E">
        <w:rPr>
          <w:rFonts w:asciiTheme="minorHAnsi" w:hAnsiTheme="minorHAnsi"/>
          <w:sz w:val="22"/>
          <w:szCs w:val="22"/>
        </w:rPr>
        <w:t xml:space="preserve"> and a specific impulse of 900 seconds in the Earth-Moon Circular Restricted Three-Body Problem (CR3BP). The minimum-time transfer is solved by indirect optimal control, in which Pontryagin's Minimum Principle converts the problem into a two-point boundary value problem. Convergence is obtained by [continuation from a higher-thrust solution], and the resulting trajectory satisfies the first-order necessary conditions of optimality. The transfer takes approximately 18 days and requires about 0.75 km/s of ΔV, or 12.2 kg of propellant, roughly eight percent of the wet mass, at an average thrust acceleration near 0.5 mm/s².</w:t>
      </w:r>
    </w:p>
    <w:p w14:paraId="6ED67FAA" w14:textId="77777777" w:rsidR="0079210E" w:rsidRPr="0079210E" w:rsidRDefault="0079210E" w:rsidP="001678C5">
      <w:pPr>
        <w:pStyle w:val="NormalWeb"/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</w:p>
    <w:p w14:paraId="4C974353" w14:textId="60834E96" w:rsidR="00B96F77" w:rsidRPr="0079210E" w:rsidRDefault="0079210E" w:rsidP="001678C5">
      <w:pPr>
        <w:pStyle w:val="NormalWeb"/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  <w:r w:rsidRPr="0079210E">
        <w:rPr>
          <w:rFonts w:asciiTheme="minorHAnsi" w:hAnsiTheme="minorHAnsi"/>
          <w:sz w:val="22"/>
          <w:szCs w:val="22"/>
        </w:rPr>
        <w:t>Because the CR3BP is time invariant, a single transfer solution can be shifted in epoch and reused. Every spacecraft therefore flies an identical trajectory, and a staggered schedule of departures from the shared staging orbit places each vehicle in a distinct phase slot on the same 7-petal 6:5 resonant tulip-shaped orbit. We adopt the optimized six-vehicle phasing from our recent work on tulip-orbit constellations for lunar south pole navigation and direct-to-Earth relay (arXiv:2607.10482), so each spacecraft arrives directly in its operational slot. Deployment reduces to one trajectory design and a phased release schedule, with the full six-satellite constellation reaching its operational configuration [X] days after the first departure.</w:t>
      </w:r>
    </w:p>
    <w:p w14:paraId="2384C8EF" w14:textId="77777777" w:rsidR="0079210E" w:rsidRPr="0079210E" w:rsidRDefault="0079210E" w:rsidP="001678C5">
      <w:pPr>
        <w:pStyle w:val="NormalWeb"/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</w:p>
    <w:p w14:paraId="14484505" w14:textId="1829DE82" w:rsidR="008572F0" w:rsidRPr="0079210E" w:rsidRDefault="0079210E" w:rsidP="0079210E">
      <w:pPr>
        <w:widowControl w:val="0"/>
        <w:autoSpaceDE w:val="0"/>
        <w:autoSpaceDN w:val="0"/>
        <w:adjustRightInd w:val="0"/>
        <w:spacing w:after="240" w:line="240" w:lineRule="auto"/>
        <w:rPr>
          <w:rFonts w:ascii="Helvetica" w:eastAsia="Times New Roman" w:hAnsi="Helvetica" w:cs="Helvetica"/>
          <w:color w:val="333333"/>
          <w:kern w:val="0"/>
          <w:sz w:val="22"/>
          <w:szCs w:val="22"/>
          <w14:ligatures w14:val="none"/>
        </w:rPr>
      </w:pPr>
      <w:r w:rsidRPr="0079210E">
        <w:rPr>
          <w:rFonts w:eastAsia="Times New Roman" w:cs="Times New Roman"/>
          <w:kern w:val="0"/>
          <w:sz w:val="22"/>
          <w:szCs w:val="22"/>
          <w14:ligatures w14:val="none"/>
        </w:rPr>
        <w:t xml:space="preserve">Sustainment of the target orbit is treated separately in our station-keeping analysis of this family, which shows annual maintenance below 15 m/s (AIAA 2026-1455). Extension to a full ephemeris model, including solar radiation pressure and eclipse-driven thrust outages, is the subject of ongoing work. </w:t>
      </w:r>
      <w:r w:rsidRPr="0079210E">
        <w:rPr>
          <w:rFonts w:eastAsia="Times New Roman" w:cs="Times New Roman"/>
          <w:kern w:val="0"/>
          <w:sz w:val="22"/>
          <w:szCs w:val="22"/>
          <w14:ligatures w14:val="none"/>
        </w:rPr>
        <w:t>Our findings</w:t>
      </w:r>
      <w:r w:rsidRPr="0079210E">
        <w:rPr>
          <w:rFonts w:eastAsia="Times New Roman" w:cs="Times New Roman"/>
          <w:kern w:val="0"/>
          <w:sz w:val="22"/>
          <w:szCs w:val="22"/>
          <w14:ligatures w14:val="none"/>
        </w:rPr>
        <w:t xml:space="preserve"> show that a southern hemisphere PNT constellation can be deployed from a single cislunar staging orbit using low thrust, with each satellite reaching station in under three weeks.</w:t>
      </w:r>
    </w:p>
    <w:sectPr w:rsidR="008572F0" w:rsidRPr="0079210E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AC4"/>
    <w:rsid w:val="000620D3"/>
    <w:rsid w:val="0006789A"/>
    <w:rsid w:val="0012694C"/>
    <w:rsid w:val="001678C5"/>
    <w:rsid w:val="00170651"/>
    <w:rsid w:val="001D4CB8"/>
    <w:rsid w:val="00207158"/>
    <w:rsid w:val="003269EF"/>
    <w:rsid w:val="003826B2"/>
    <w:rsid w:val="003B1A31"/>
    <w:rsid w:val="003B7EA8"/>
    <w:rsid w:val="003F3564"/>
    <w:rsid w:val="00407161"/>
    <w:rsid w:val="00445AC4"/>
    <w:rsid w:val="004B076C"/>
    <w:rsid w:val="00526BE9"/>
    <w:rsid w:val="005547AC"/>
    <w:rsid w:val="0067302C"/>
    <w:rsid w:val="006B23DB"/>
    <w:rsid w:val="006E3908"/>
    <w:rsid w:val="007729F7"/>
    <w:rsid w:val="0079210E"/>
    <w:rsid w:val="00816100"/>
    <w:rsid w:val="008572F0"/>
    <w:rsid w:val="00880675"/>
    <w:rsid w:val="008D2C05"/>
    <w:rsid w:val="009158E7"/>
    <w:rsid w:val="00993F3C"/>
    <w:rsid w:val="00AE1C06"/>
    <w:rsid w:val="00AE7E66"/>
    <w:rsid w:val="00B44ED6"/>
    <w:rsid w:val="00B849CE"/>
    <w:rsid w:val="00B86421"/>
    <w:rsid w:val="00B96F77"/>
    <w:rsid w:val="00BC475A"/>
    <w:rsid w:val="00C02920"/>
    <w:rsid w:val="00C2670F"/>
    <w:rsid w:val="00C606B1"/>
    <w:rsid w:val="00C650BF"/>
    <w:rsid w:val="00C9092A"/>
    <w:rsid w:val="00CA5072"/>
    <w:rsid w:val="00CD7642"/>
    <w:rsid w:val="00D07943"/>
    <w:rsid w:val="00D30871"/>
    <w:rsid w:val="00D90284"/>
    <w:rsid w:val="00DF5346"/>
    <w:rsid w:val="00E467CB"/>
    <w:rsid w:val="00EB2332"/>
    <w:rsid w:val="00F32703"/>
    <w:rsid w:val="00F33F49"/>
    <w:rsid w:val="00F45886"/>
    <w:rsid w:val="00F92627"/>
    <w:rsid w:val="00FA14B6"/>
    <w:rsid w:val="00FF1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7359C9"/>
  <w14:defaultImageDpi w14:val="0"/>
  <w15:docId w15:val="{9F21C5B7-E249-432F-8BED-4D8E517DF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071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katex-mathml">
    <w:name w:val="katex-mathml"/>
    <w:basedOn w:val="DefaultParagraphFont"/>
    <w:rsid w:val="00BC475A"/>
  </w:style>
  <w:style w:type="character" w:customStyle="1" w:styleId="mord">
    <w:name w:val="mord"/>
    <w:basedOn w:val="DefaultParagraphFont"/>
    <w:rsid w:val="00BC475A"/>
  </w:style>
  <w:style w:type="character" w:customStyle="1" w:styleId="vlist-s">
    <w:name w:val="vlist-s"/>
    <w:basedOn w:val="DefaultParagraphFont"/>
    <w:rsid w:val="00BC475A"/>
  </w:style>
  <w:style w:type="character" w:styleId="Hyperlink">
    <w:name w:val="Hyperlink"/>
    <w:basedOn w:val="DefaultParagraphFont"/>
    <w:uiPriority w:val="99"/>
    <w:unhideWhenUsed/>
    <w:rsid w:val="00FA14B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14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darin@coorbita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365</Words>
  <Characters>2559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Darin Koblick</dc:creator>
  <cp:keywords/>
  <dc:description/>
  <cp:lastModifiedBy>Darin Koblick</cp:lastModifiedBy>
  <cp:revision>49</cp:revision>
  <dcterms:created xsi:type="dcterms:W3CDTF">2025-08-28T21:04:00Z</dcterms:created>
  <dcterms:modified xsi:type="dcterms:W3CDTF">2026-07-31T19:20:00Z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2026-07-31T18:55:45Z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7b893eb5-6fd0-431c-997a-6dcbba8bfed8</vt:lpwstr>
  </property>
  <property fmtid="{D5CDD505-2E9C-101B-9397-08002B2CF9AE}" pid="7" name="MSIP_Label_defa4170-0d19-0005-0004-bc88714345d2_ActionId">
    <vt:lpwstr>a1b36860-4f58-4745-87ac-25140982d55a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