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E67" w:rsidRDefault="00C73E67"/>
    <w:p w:rsidR="00C73E67" w:rsidRDefault="00C73E67">
      <w:r>
        <w:t>UC_</w:t>
      </w:r>
      <w:proofErr w:type="gramStart"/>
      <w:r>
        <w:t>5 :</w:t>
      </w:r>
      <w:proofErr w:type="gramEnd"/>
      <w:r>
        <w:t xml:space="preserve"> Comunicare al cittadino un’eventuale infrazione commessa</w:t>
      </w:r>
    </w:p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1"/>
        <w:gridCol w:w="6807"/>
      </w:tblGrid>
      <w:tr w:rsidR="00C73E67" w:rsidTr="00C73E67">
        <w:trPr>
          <w:trHeight w:val="425"/>
        </w:trPr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3E67" w:rsidRDefault="00C73E67" w:rsidP="001D1F9F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Nome del caso d’uso</w:t>
            </w: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3E67" w:rsidRDefault="00C73E67" w:rsidP="001D1F9F">
            <w:pPr>
              <w:spacing w:after="0" w:line="240" w:lineRule="auto"/>
              <w:rPr>
                <w:rFonts w:ascii="Garamond" w:hAnsi="Garamond"/>
              </w:rPr>
            </w:pPr>
            <w:r>
              <w:t>Comunicare al cittadino un’eventuale infrazione commessa</w:t>
            </w:r>
          </w:p>
        </w:tc>
      </w:tr>
      <w:tr w:rsidR="00C73E67" w:rsidTr="00C73E67"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3E67" w:rsidRDefault="00C73E67" w:rsidP="001D1F9F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Attori partecipanti</w:t>
            </w:r>
          </w:p>
          <w:p w:rsidR="00C73E67" w:rsidRDefault="00C73E67" w:rsidP="001D1F9F">
            <w:pPr>
              <w:spacing w:after="0" w:line="240" w:lineRule="auto"/>
            </w:pP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3E67" w:rsidRDefault="00C73E67" w:rsidP="001D1F9F">
            <w:pPr>
              <w:spacing w:after="0" w:line="240" w:lineRule="auto"/>
            </w:pPr>
            <w:r>
              <w:t xml:space="preserve">Iniziato da: </w:t>
            </w:r>
            <w:r w:rsidR="00F8478D" w:rsidRPr="00F8478D">
              <w:t>Dipendente dell’assessorato all’ambiente</w:t>
            </w:r>
            <w:r w:rsidR="00F8478D">
              <w:t xml:space="preserve"> (DAA)</w:t>
            </w:r>
          </w:p>
        </w:tc>
      </w:tr>
      <w:tr w:rsidR="00C73E67" w:rsidTr="00C73E67"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3E67" w:rsidRDefault="00C73E67" w:rsidP="001D1F9F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Flusso di eventi</w:t>
            </w: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3E67" w:rsidRDefault="00F8478D" w:rsidP="00F8478D">
            <w:pPr>
              <w:pStyle w:val="Paragrafoelenco"/>
              <w:numPr>
                <w:ilvl w:val="0"/>
                <w:numId w:val="5"/>
              </w:numPr>
              <w:spacing w:after="0" w:line="360" w:lineRule="auto"/>
            </w:pPr>
            <w:r>
              <w:t>Il DAA clicca sul pulsante “</w:t>
            </w:r>
            <w:r w:rsidRPr="00F8478D">
              <w:rPr>
                <w:i/>
                <w:iCs/>
              </w:rPr>
              <w:t>Comunica Infrazione</w:t>
            </w:r>
            <w:r>
              <w:t>” presente nella homepage relativa all’amministrazione.</w:t>
            </w:r>
          </w:p>
          <w:p w:rsidR="00F8478D" w:rsidRDefault="00F8478D" w:rsidP="00F8478D">
            <w:pPr>
              <w:pStyle w:val="Paragrafoelenco"/>
              <w:numPr>
                <w:ilvl w:val="0"/>
                <w:numId w:val="5"/>
              </w:numPr>
              <w:spacing w:after="0" w:line="360" w:lineRule="auto"/>
            </w:pPr>
            <w:r>
              <w:t xml:space="preserve">Il sistema mostra un </w:t>
            </w:r>
            <w:proofErr w:type="spellStart"/>
            <w:r>
              <w:t>form</w:t>
            </w:r>
            <w:proofErr w:type="spellEnd"/>
            <w:r>
              <w:t xml:space="preserve"> contenente i campi:</w:t>
            </w:r>
          </w:p>
          <w:p w:rsidR="00F8478D" w:rsidRDefault="00F8478D" w:rsidP="00F8478D">
            <w:pPr>
              <w:pStyle w:val="Paragrafoelenco"/>
              <w:spacing w:after="0" w:line="360" w:lineRule="auto"/>
            </w:pPr>
            <w:r>
              <w:t>- Identificativo del cittadino</w:t>
            </w:r>
          </w:p>
          <w:p w:rsidR="00F8478D" w:rsidRDefault="00F8478D" w:rsidP="00F8478D">
            <w:pPr>
              <w:pStyle w:val="Paragrafoelenco"/>
              <w:spacing w:after="0" w:line="360" w:lineRule="auto"/>
            </w:pPr>
            <w:r>
              <w:t>- Tipo di infrazione commessa</w:t>
            </w:r>
          </w:p>
          <w:p w:rsidR="00F8478D" w:rsidRDefault="00F8478D" w:rsidP="00F8478D">
            <w:pPr>
              <w:pStyle w:val="Paragrafoelenco"/>
              <w:spacing w:after="0" w:line="360" w:lineRule="auto"/>
            </w:pPr>
            <w:r>
              <w:t>- Giorno in cui è stata commessa l’infrazione</w:t>
            </w:r>
          </w:p>
          <w:p w:rsidR="00F8478D" w:rsidRDefault="00F8478D" w:rsidP="00F8478D">
            <w:pPr>
              <w:pStyle w:val="Paragrafoelenco"/>
              <w:spacing w:after="0" w:line="360" w:lineRule="auto"/>
            </w:pPr>
            <w:r>
              <w:t>- Valore della multa</w:t>
            </w:r>
          </w:p>
          <w:p w:rsidR="00F8478D" w:rsidRDefault="00F8478D" w:rsidP="00F8478D">
            <w:pPr>
              <w:pStyle w:val="Paragrafoelenco"/>
              <w:spacing w:after="0" w:line="360" w:lineRule="auto"/>
            </w:pPr>
            <w:r>
              <w:t>- Informazioni aggiuntive</w:t>
            </w:r>
          </w:p>
          <w:p w:rsidR="00F8478D" w:rsidRDefault="00F8478D" w:rsidP="00F8478D">
            <w:pPr>
              <w:pStyle w:val="Paragrafoelenco"/>
              <w:numPr>
                <w:ilvl w:val="0"/>
                <w:numId w:val="5"/>
              </w:numPr>
              <w:spacing w:after="0" w:line="360" w:lineRule="auto"/>
            </w:pPr>
            <w:r>
              <w:t>Il DAA inserisce le informazioni nei campi e clicca sul pulsante “</w:t>
            </w:r>
            <w:r w:rsidRPr="00F8478D">
              <w:rPr>
                <w:i/>
                <w:iCs/>
              </w:rPr>
              <w:t>Invia</w:t>
            </w:r>
            <w:r>
              <w:t>”</w:t>
            </w:r>
          </w:p>
          <w:p w:rsidR="00F8478D" w:rsidRDefault="00F8478D" w:rsidP="00F8478D">
            <w:pPr>
              <w:pStyle w:val="Paragrafoelenco"/>
              <w:numPr>
                <w:ilvl w:val="0"/>
                <w:numId w:val="5"/>
              </w:numPr>
              <w:spacing w:after="0" w:line="360" w:lineRule="auto"/>
            </w:pPr>
            <w:r>
              <w:t>Il sistema invia la comunicazione al cittadino e mostra un riepilogo dei dati</w:t>
            </w:r>
          </w:p>
          <w:p w:rsidR="00C73E67" w:rsidRDefault="00C73E67" w:rsidP="001D1F9F">
            <w:pPr>
              <w:pStyle w:val="Paragrafoelenco"/>
              <w:spacing w:after="0" w:line="360" w:lineRule="auto"/>
            </w:pPr>
          </w:p>
        </w:tc>
      </w:tr>
      <w:tr w:rsidR="00C73E67" w:rsidTr="00C73E67"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3E67" w:rsidRDefault="00C73E67" w:rsidP="001D1F9F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Condizioni d’entrata</w:t>
            </w: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8478D" w:rsidRDefault="00F8478D" w:rsidP="00F8478D">
            <w:pPr>
              <w:pStyle w:val="Paragrafoelenco"/>
              <w:numPr>
                <w:ilvl w:val="0"/>
                <w:numId w:val="2"/>
              </w:numPr>
              <w:spacing w:after="0" w:line="240" w:lineRule="auto"/>
            </w:pPr>
            <w:r>
              <w:t>Un utente ha effettuato una infrazione</w:t>
            </w:r>
          </w:p>
        </w:tc>
      </w:tr>
      <w:tr w:rsidR="00C73E67" w:rsidTr="00C73E67"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3E67" w:rsidRDefault="00C73E67" w:rsidP="001D1F9F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Condizioni d’uscita</w:t>
            </w:r>
          </w:p>
        </w:tc>
        <w:tc>
          <w:tcPr>
            <w:tcW w:w="6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3E67" w:rsidRDefault="00F8478D" w:rsidP="00C73E67">
            <w:pPr>
              <w:pStyle w:val="Paragrafoelenco"/>
              <w:numPr>
                <w:ilvl w:val="0"/>
                <w:numId w:val="2"/>
              </w:numPr>
              <w:spacing w:after="0" w:line="240" w:lineRule="auto"/>
            </w:pPr>
            <w:bookmarkStart w:id="0" w:name="_Hlk528663902"/>
            <w:bookmarkEnd w:id="0"/>
            <w:r>
              <w:t>Il DAA ha comunicato al cittadino l’infrazione commessa</w:t>
            </w:r>
          </w:p>
        </w:tc>
      </w:tr>
    </w:tbl>
    <w:p w:rsidR="00C73E67" w:rsidRDefault="00C73E67"/>
    <w:p w:rsidR="00C73E67" w:rsidRDefault="00C73E67" w:rsidP="00C73E67">
      <w:r>
        <w:t>UC_</w:t>
      </w:r>
      <w:proofErr w:type="gramStart"/>
      <w:r>
        <w:t>6</w:t>
      </w:r>
      <w:r>
        <w:t xml:space="preserve"> :</w:t>
      </w:r>
      <w:proofErr w:type="gramEnd"/>
      <w:r>
        <w:t xml:space="preserve"> Comunicare </w:t>
      </w:r>
      <w:r>
        <w:t>le modifiche al calendario di conferimento dei rifiuti</w:t>
      </w:r>
    </w:p>
    <w:p w:rsidR="00C73E67" w:rsidRDefault="00C73E67"/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21"/>
        <w:gridCol w:w="6807"/>
      </w:tblGrid>
      <w:tr w:rsidR="00C73E67" w:rsidTr="001D1F9F">
        <w:trPr>
          <w:trHeight w:val="425"/>
        </w:trPr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3E67" w:rsidRDefault="00C73E67" w:rsidP="001D1F9F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Nome del caso d’uso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3E67" w:rsidRPr="00F8478D" w:rsidRDefault="00F8478D" w:rsidP="00F8478D">
            <w:r>
              <w:t>Comunicare le modifiche al calendario di conferimento dei rifiuti</w:t>
            </w:r>
          </w:p>
        </w:tc>
      </w:tr>
      <w:tr w:rsidR="00C73E67" w:rsidTr="001D1F9F"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3E67" w:rsidRDefault="00C73E67" w:rsidP="001D1F9F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Attori partecipanti</w:t>
            </w:r>
          </w:p>
          <w:p w:rsidR="00C73E67" w:rsidRDefault="00C73E67" w:rsidP="001D1F9F">
            <w:pPr>
              <w:spacing w:after="0" w:line="240" w:lineRule="auto"/>
            </w:pP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3E67" w:rsidRDefault="00C73E67" w:rsidP="001D1F9F">
            <w:pPr>
              <w:spacing w:after="0" w:line="240" w:lineRule="auto"/>
            </w:pPr>
            <w:r>
              <w:t xml:space="preserve">Iniziato da: </w:t>
            </w:r>
            <w:r w:rsidR="00F8478D" w:rsidRPr="00F8478D">
              <w:t>Dipendente dell’assessorato all’ambiente</w:t>
            </w:r>
            <w:r w:rsidR="00F8478D">
              <w:t xml:space="preserve"> (DAA)</w:t>
            </w:r>
          </w:p>
        </w:tc>
      </w:tr>
      <w:tr w:rsidR="00C73E67" w:rsidTr="001D1F9F"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3E67" w:rsidRDefault="00C73E67" w:rsidP="001D1F9F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Flusso di eventi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4BF4" w:rsidRDefault="00914BF4" w:rsidP="00914BF4">
            <w:pPr>
              <w:pStyle w:val="Paragrafoelenco"/>
              <w:numPr>
                <w:ilvl w:val="0"/>
                <w:numId w:val="6"/>
              </w:numPr>
              <w:spacing w:after="0" w:line="360" w:lineRule="auto"/>
            </w:pPr>
            <w:r>
              <w:t>Il DAA clicca sul pulsante “</w:t>
            </w:r>
            <w:r>
              <w:rPr>
                <w:i/>
                <w:iCs/>
              </w:rPr>
              <w:t>Modifica Calendario</w:t>
            </w:r>
            <w:r>
              <w:t>” presente nella homepage relativa all’amministrazione.</w:t>
            </w:r>
          </w:p>
          <w:p w:rsidR="00914BF4" w:rsidRDefault="00914BF4" w:rsidP="00914BF4">
            <w:pPr>
              <w:pStyle w:val="Paragrafoelenco"/>
              <w:numPr>
                <w:ilvl w:val="0"/>
                <w:numId w:val="6"/>
              </w:numPr>
              <w:spacing w:after="0" w:line="360" w:lineRule="auto"/>
            </w:pPr>
            <w:r>
              <w:t>Il sistema mostra una pagina contenente un calendario</w:t>
            </w:r>
          </w:p>
          <w:p w:rsidR="00914BF4" w:rsidRDefault="00914BF4" w:rsidP="00914BF4">
            <w:pPr>
              <w:pStyle w:val="Paragrafoelenco"/>
              <w:numPr>
                <w:ilvl w:val="0"/>
                <w:numId w:val="6"/>
              </w:numPr>
              <w:spacing w:after="0" w:line="360" w:lineRule="auto"/>
            </w:pPr>
            <w:r>
              <w:t>Il DAA seleziona il giorno in cui è necessario modificare la tipologia di rifiuto da conferire</w:t>
            </w:r>
          </w:p>
          <w:p w:rsidR="00914BF4" w:rsidRDefault="00914BF4" w:rsidP="00914BF4">
            <w:pPr>
              <w:pStyle w:val="Paragrafoelenco"/>
              <w:numPr>
                <w:ilvl w:val="0"/>
                <w:numId w:val="6"/>
              </w:numPr>
              <w:spacing w:after="0" w:line="360" w:lineRule="auto"/>
            </w:pPr>
            <w:r>
              <w:t>Il sistema mostra una lista da cui è possibile scegliere una delle seguenti di scelte:</w:t>
            </w:r>
          </w:p>
          <w:p w:rsidR="00914BF4" w:rsidRDefault="00914BF4" w:rsidP="00914BF4">
            <w:pPr>
              <w:pStyle w:val="Paragrafoelenco"/>
              <w:spacing w:after="0" w:line="360" w:lineRule="auto"/>
            </w:pPr>
            <w:r>
              <w:t>- Carta</w:t>
            </w:r>
          </w:p>
          <w:p w:rsidR="00914BF4" w:rsidRDefault="00914BF4" w:rsidP="00914BF4">
            <w:pPr>
              <w:pStyle w:val="Paragrafoelenco"/>
              <w:spacing w:after="0" w:line="360" w:lineRule="auto"/>
            </w:pPr>
            <w:r>
              <w:t>- Plastica</w:t>
            </w:r>
          </w:p>
          <w:p w:rsidR="00914BF4" w:rsidRDefault="00914BF4" w:rsidP="00914BF4">
            <w:pPr>
              <w:pStyle w:val="Paragrafoelenco"/>
              <w:spacing w:after="0" w:line="360" w:lineRule="auto"/>
            </w:pPr>
            <w:r>
              <w:t>- Umido</w:t>
            </w:r>
          </w:p>
          <w:p w:rsidR="00914BF4" w:rsidRDefault="00914BF4" w:rsidP="00914BF4">
            <w:pPr>
              <w:pStyle w:val="Paragrafoelenco"/>
              <w:spacing w:after="0" w:line="360" w:lineRule="auto"/>
            </w:pPr>
            <w:r>
              <w:lastRenderedPageBreak/>
              <w:t>- Indifferenziata</w:t>
            </w:r>
          </w:p>
          <w:p w:rsidR="00914BF4" w:rsidRDefault="00914BF4" w:rsidP="00914BF4">
            <w:pPr>
              <w:pStyle w:val="Paragrafoelenco"/>
              <w:spacing w:after="0" w:line="360" w:lineRule="auto"/>
            </w:pPr>
            <w:r>
              <w:t>- Alluminio</w:t>
            </w:r>
          </w:p>
          <w:p w:rsidR="00914BF4" w:rsidRDefault="00914BF4" w:rsidP="00914BF4">
            <w:pPr>
              <w:pStyle w:val="Paragrafoelenco"/>
              <w:spacing w:after="0" w:line="360" w:lineRule="auto"/>
            </w:pPr>
            <w:r>
              <w:t>- Secco</w:t>
            </w:r>
          </w:p>
          <w:p w:rsidR="00914BF4" w:rsidRDefault="00914BF4" w:rsidP="00914BF4">
            <w:pPr>
              <w:pStyle w:val="Paragrafoelenco"/>
              <w:numPr>
                <w:ilvl w:val="0"/>
                <w:numId w:val="6"/>
              </w:numPr>
              <w:spacing w:after="0" w:line="360" w:lineRule="auto"/>
            </w:pPr>
            <w:r>
              <w:t>Il DAA seleziona una delle scelte e clicca sul pulsante “</w:t>
            </w:r>
            <w:r>
              <w:rPr>
                <w:i/>
                <w:iCs/>
              </w:rPr>
              <w:t>Conferma”</w:t>
            </w:r>
          </w:p>
          <w:p w:rsidR="00914BF4" w:rsidRDefault="00914BF4" w:rsidP="00914BF4">
            <w:pPr>
              <w:pStyle w:val="Paragrafoelenco"/>
              <w:numPr>
                <w:ilvl w:val="0"/>
                <w:numId w:val="6"/>
              </w:numPr>
              <w:spacing w:after="0" w:line="360" w:lineRule="auto"/>
            </w:pPr>
            <w:r>
              <w:t>Il sistema mostra un riepilogo dei cambiamenti e li conferma</w:t>
            </w:r>
            <w:bookmarkStart w:id="1" w:name="_GoBack"/>
            <w:bookmarkEnd w:id="1"/>
          </w:p>
          <w:p w:rsidR="00C73E67" w:rsidRDefault="00C73E67" w:rsidP="001D1F9F">
            <w:pPr>
              <w:pStyle w:val="Paragrafoelenco"/>
              <w:spacing w:after="0" w:line="360" w:lineRule="auto"/>
            </w:pPr>
          </w:p>
        </w:tc>
      </w:tr>
      <w:tr w:rsidR="00C73E67" w:rsidTr="001D1F9F"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3E67" w:rsidRDefault="00C73E67" w:rsidP="001D1F9F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Condizioni d’entrata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3E67" w:rsidRDefault="00914BF4" w:rsidP="00C73E67">
            <w:pPr>
              <w:pStyle w:val="Paragrafoelenco"/>
              <w:numPr>
                <w:ilvl w:val="0"/>
                <w:numId w:val="2"/>
              </w:numPr>
              <w:spacing w:after="0" w:line="240" w:lineRule="auto"/>
            </w:pPr>
            <w:r>
              <w:t>Il DAA si trova nella homepage riservata all’amministrazione</w:t>
            </w:r>
          </w:p>
        </w:tc>
      </w:tr>
      <w:tr w:rsidR="00C73E67" w:rsidTr="001D1F9F">
        <w:tc>
          <w:tcPr>
            <w:tcW w:w="2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3E67" w:rsidRDefault="00C73E67" w:rsidP="001D1F9F">
            <w:pPr>
              <w:spacing w:after="0" w:line="240" w:lineRule="auto"/>
              <w:rPr>
                <w:i/>
                <w:iCs/>
              </w:rPr>
            </w:pPr>
            <w:r>
              <w:rPr>
                <w:i/>
                <w:iCs/>
              </w:rPr>
              <w:t>Condizioni d’uscita</w:t>
            </w:r>
          </w:p>
        </w:tc>
        <w:tc>
          <w:tcPr>
            <w:tcW w:w="6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3E67" w:rsidRDefault="00914BF4" w:rsidP="00C73E67">
            <w:pPr>
              <w:pStyle w:val="Paragrafoelenco"/>
              <w:numPr>
                <w:ilvl w:val="0"/>
                <w:numId w:val="2"/>
              </w:numPr>
              <w:spacing w:after="0" w:line="240" w:lineRule="auto"/>
            </w:pPr>
            <w:r>
              <w:t>Il calendario di conferimento dei rifiuti è stato modificato</w:t>
            </w:r>
          </w:p>
        </w:tc>
      </w:tr>
    </w:tbl>
    <w:p w:rsidR="00C73E67" w:rsidRDefault="00C73E67"/>
    <w:sectPr w:rsidR="00C73E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A51D9"/>
    <w:multiLevelType w:val="multilevel"/>
    <w:tmpl w:val="7B9A67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4C5EE8"/>
    <w:multiLevelType w:val="multilevel"/>
    <w:tmpl w:val="4DCA9D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67C33"/>
    <w:multiLevelType w:val="hybridMultilevel"/>
    <w:tmpl w:val="1EFC1E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F24D5"/>
    <w:multiLevelType w:val="hybridMultilevel"/>
    <w:tmpl w:val="AFE675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32F91"/>
    <w:multiLevelType w:val="hybridMultilevel"/>
    <w:tmpl w:val="0F1CF3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10BB6"/>
    <w:multiLevelType w:val="hybridMultilevel"/>
    <w:tmpl w:val="0EA08E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67"/>
    <w:rsid w:val="00914BF4"/>
    <w:rsid w:val="00C73E67"/>
    <w:rsid w:val="00F8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EC18"/>
  <w15:chartTrackingRefBased/>
  <w15:docId w15:val="{49CC9F2D-95AC-4AEF-A7C7-532FAA65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73E67"/>
    <w:pPr>
      <w:spacing w:line="254" w:lineRule="auto"/>
    </w:pPr>
    <w:rPr>
      <w:rFonts w:eastAsia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73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Castellaneta</dc:creator>
  <cp:keywords/>
  <dc:description/>
  <cp:lastModifiedBy>Michele Castellaneta</cp:lastModifiedBy>
  <cp:revision>1</cp:revision>
  <dcterms:created xsi:type="dcterms:W3CDTF">2018-11-20T21:16:00Z</dcterms:created>
  <dcterms:modified xsi:type="dcterms:W3CDTF">2018-11-20T21:49:00Z</dcterms:modified>
</cp:coreProperties>
</file>