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8A4F689" w:rsidR="00872A27" w:rsidRPr="00117BBE" w:rsidRDefault="004A122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Marcelo José Castilho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AD3DD0A" w:rsidR="00872A27" w:rsidRPr="00117BBE" w:rsidRDefault="004A122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Campinas / SP</w:t>
      </w:r>
    </w:p>
    <w:p w14:paraId="37C76095" w14:textId="0D893783" w:rsidR="0090332E" w:rsidRDefault="004A12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7F1110" w14:textId="5C33F374" w:rsidR="00263752" w:rsidRDefault="00D070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escolhido será </w:t>
      </w:r>
      <w:r w:rsidR="00B377C1">
        <w:rPr>
          <w:rFonts w:ascii="Arial" w:eastAsia="Arial" w:hAnsi="Arial" w:cs="Arial"/>
          <w:color w:val="000000" w:themeColor="text1"/>
          <w:sz w:val="24"/>
          <w:szCs w:val="24"/>
        </w:rPr>
        <w:t xml:space="preserve">a funcionalidade </w:t>
      </w:r>
      <w:r w:rsidR="0062324C">
        <w:rPr>
          <w:rFonts w:ascii="Arial" w:eastAsia="Arial" w:hAnsi="Arial" w:cs="Arial"/>
          <w:color w:val="000000" w:themeColor="text1"/>
          <w:sz w:val="24"/>
          <w:szCs w:val="24"/>
        </w:rPr>
        <w:t xml:space="preserve">de login de acesso ao aplicativo </w:t>
      </w:r>
      <w:r w:rsidR="00A045AC">
        <w:rPr>
          <w:rFonts w:ascii="Arial" w:eastAsia="Arial" w:hAnsi="Arial" w:cs="Arial"/>
          <w:color w:val="000000" w:themeColor="text1"/>
          <w:sz w:val="24"/>
          <w:szCs w:val="24"/>
        </w:rPr>
        <w:t>Zona Azul Digital</w:t>
      </w:r>
      <w:r w:rsidR="00B377C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045AC">
        <w:rPr>
          <w:rFonts w:ascii="Arial" w:eastAsia="Arial" w:hAnsi="Arial" w:cs="Arial"/>
          <w:color w:val="000000" w:themeColor="text1"/>
          <w:sz w:val="24"/>
          <w:szCs w:val="24"/>
        </w:rPr>
        <w:t xml:space="preserve">da </w:t>
      </w:r>
      <w:r w:rsidR="00BB11D8">
        <w:rPr>
          <w:rFonts w:ascii="Arial" w:eastAsia="Arial" w:hAnsi="Arial" w:cs="Arial"/>
          <w:color w:val="000000" w:themeColor="text1"/>
          <w:sz w:val="24"/>
          <w:szCs w:val="24"/>
        </w:rPr>
        <w:t xml:space="preserve">empresa de economia mista </w:t>
      </w:r>
      <w:r w:rsidR="00A045AC">
        <w:rPr>
          <w:rFonts w:ascii="Arial" w:eastAsia="Arial" w:hAnsi="Arial" w:cs="Arial"/>
          <w:color w:val="000000" w:themeColor="text1"/>
          <w:sz w:val="24"/>
          <w:szCs w:val="24"/>
        </w:rPr>
        <w:t xml:space="preserve">Emdec – Empresa </w:t>
      </w:r>
      <w:r w:rsidR="00EE3627">
        <w:rPr>
          <w:rFonts w:ascii="Arial" w:eastAsia="Arial" w:hAnsi="Arial" w:cs="Arial"/>
          <w:color w:val="000000" w:themeColor="text1"/>
          <w:sz w:val="24"/>
          <w:szCs w:val="24"/>
        </w:rPr>
        <w:t xml:space="preserve">Municipal de Desenvolvimento de Campinas, </w:t>
      </w:r>
      <w:r w:rsidR="00134262">
        <w:rPr>
          <w:rFonts w:ascii="Arial" w:eastAsia="Arial" w:hAnsi="Arial" w:cs="Arial"/>
          <w:color w:val="000000" w:themeColor="text1"/>
          <w:sz w:val="24"/>
          <w:szCs w:val="24"/>
        </w:rPr>
        <w:t>ligada à Secretaria Municipal de Transportes</w:t>
      </w:r>
      <w:r w:rsidR="00180633">
        <w:rPr>
          <w:rFonts w:ascii="Arial" w:eastAsia="Arial" w:hAnsi="Arial" w:cs="Arial"/>
          <w:color w:val="000000" w:themeColor="text1"/>
          <w:sz w:val="24"/>
          <w:szCs w:val="24"/>
        </w:rPr>
        <w:t xml:space="preserve">, que realiza a gestão do trânsito de Campinas. </w:t>
      </w:r>
    </w:p>
    <w:p w14:paraId="3782F700" w14:textId="2754A411" w:rsidR="00013B84" w:rsidRDefault="002E56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</w:t>
      </w:r>
      <w:r w:rsidR="00F6590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vamos analisar </w:t>
      </w:r>
      <w:r w:rsidR="00D86EED">
        <w:rPr>
          <w:rFonts w:ascii="Arial" w:eastAsia="Arial" w:hAnsi="Arial" w:cs="Arial"/>
          <w:color w:val="000000" w:themeColor="text1"/>
          <w:sz w:val="24"/>
          <w:szCs w:val="24"/>
        </w:rPr>
        <w:t>a área de acesso do usuário</w:t>
      </w:r>
      <w:r w:rsidR="00643A41">
        <w:rPr>
          <w:rFonts w:ascii="Arial" w:eastAsia="Arial" w:hAnsi="Arial" w:cs="Arial"/>
          <w:color w:val="000000" w:themeColor="text1"/>
          <w:sz w:val="24"/>
          <w:szCs w:val="24"/>
        </w:rPr>
        <w:t xml:space="preserve">, informando </w:t>
      </w:r>
      <w:r w:rsidR="000753D7">
        <w:rPr>
          <w:rFonts w:ascii="Arial" w:eastAsia="Arial" w:hAnsi="Arial" w:cs="Arial"/>
          <w:color w:val="000000" w:themeColor="text1"/>
          <w:sz w:val="24"/>
          <w:szCs w:val="24"/>
        </w:rPr>
        <w:t xml:space="preserve">o usuário, senha, </w:t>
      </w:r>
      <w:r w:rsidR="00E80666">
        <w:rPr>
          <w:rFonts w:ascii="Arial" w:eastAsia="Arial" w:hAnsi="Arial" w:cs="Arial"/>
          <w:color w:val="000000" w:themeColor="text1"/>
          <w:sz w:val="24"/>
          <w:szCs w:val="24"/>
        </w:rPr>
        <w:t xml:space="preserve">salvar senha, </w:t>
      </w:r>
      <w:r w:rsidR="000753D7">
        <w:rPr>
          <w:rFonts w:ascii="Arial" w:eastAsia="Arial" w:hAnsi="Arial" w:cs="Arial"/>
          <w:color w:val="000000" w:themeColor="text1"/>
          <w:sz w:val="24"/>
          <w:szCs w:val="24"/>
        </w:rPr>
        <w:t>validando o uso do captcha</w:t>
      </w:r>
      <w:r w:rsidR="00E80666">
        <w:rPr>
          <w:rFonts w:ascii="Arial" w:eastAsia="Arial" w:hAnsi="Arial" w:cs="Arial"/>
          <w:color w:val="000000" w:themeColor="text1"/>
          <w:sz w:val="24"/>
          <w:szCs w:val="24"/>
        </w:rPr>
        <w:t>, esqueci minha senha</w:t>
      </w:r>
      <w:r w:rsidR="00890183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013B84">
        <w:rPr>
          <w:rFonts w:ascii="Arial" w:eastAsia="Arial" w:hAnsi="Arial" w:cs="Arial"/>
          <w:color w:val="000000" w:themeColor="text1"/>
          <w:sz w:val="24"/>
          <w:szCs w:val="24"/>
        </w:rPr>
        <w:t xml:space="preserve"> mensagens de erro</w:t>
      </w:r>
      <w:r w:rsidR="00E80666">
        <w:rPr>
          <w:rFonts w:ascii="Arial" w:eastAsia="Arial" w:hAnsi="Arial" w:cs="Arial"/>
          <w:color w:val="000000" w:themeColor="text1"/>
          <w:sz w:val="24"/>
          <w:szCs w:val="24"/>
        </w:rPr>
        <w:t>. A</w:t>
      </w:r>
      <w:r w:rsidR="00013B84">
        <w:rPr>
          <w:rFonts w:ascii="Arial" w:eastAsia="Arial" w:hAnsi="Arial" w:cs="Arial"/>
          <w:color w:val="000000" w:themeColor="text1"/>
          <w:sz w:val="24"/>
          <w:szCs w:val="24"/>
        </w:rPr>
        <w:t>s seguintes opções existentes</w:t>
      </w:r>
      <w:r w:rsidR="00E80666">
        <w:rPr>
          <w:rFonts w:ascii="Arial" w:eastAsia="Arial" w:hAnsi="Arial" w:cs="Arial"/>
          <w:color w:val="000000" w:themeColor="text1"/>
          <w:sz w:val="24"/>
          <w:szCs w:val="24"/>
        </w:rPr>
        <w:t xml:space="preserve"> não serão analisadas neste primeiro material</w:t>
      </w:r>
      <w:r w:rsidR="00013B84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24A3F1CA" w14:textId="652A9E8A" w:rsidR="00013B84" w:rsidRDefault="00013B84" w:rsidP="00013B84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Cadastrar-se;</w:t>
      </w:r>
    </w:p>
    <w:p w14:paraId="62AA798D" w14:textId="2394F8C4" w:rsidR="00872A27" w:rsidRPr="00E80666" w:rsidRDefault="00013B84" w:rsidP="00117BB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Entrar em contato com suporte</w:t>
      </w:r>
      <w:r w:rsidR="00E8066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D421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D421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D421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D421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D421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D421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D421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D421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D421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D421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D421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727B34" w14:textId="7D859FAF" w:rsidR="00DC14F1" w:rsidRDefault="00DC14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de análise de qualidade </w:t>
      </w:r>
      <w:r w:rsidR="00E46554">
        <w:rPr>
          <w:rFonts w:ascii="Arial" w:eastAsia="Arial" w:hAnsi="Arial" w:cs="Arial"/>
          <w:color w:val="000000" w:themeColor="text1"/>
          <w:sz w:val="24"/>
          <w:szCs w:val="24"/>
        </w:rPr>
        <w:t>pretende avaliar qualitativamente a funcionalidade de</w:t>
      </w:r>
      <w:r w:rsidR="00AB4D8C">
        <w:rPr>
          <w:rFonts w:ascii="Arial" w:eastAsia="Arial" w:hAnsi="Arial" w:cs="Arial"/>
          <w:color w:val="000000" w:themeColor="text1"/>
          <w:sz w:val="24"/>
          <w:szCs w:val="24"/>
        </w:rPr>
        <w:t xml:space="preserve"> login de acesso do aplicativo</w:t>
      </w:r>
      <w:r w:rsidR="00E46554">
        <w:rPr>
          <w:rFonts w:ascii="Arial" w:eastAsia="Arial" w:hAnsi="Arial" w:cs="Arial"/>
          <w:color w:val="000000" w:themeColor="text1"/>
          <w:sz w:val="24"/>
          <w:szCs w:val="24"/>
        </w:rPr>
        <w:t xml:space="preserve"> Zona Azul Digital d</w:t>
      </w:r>
      <w:r w:rsidR="00AB4D8C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E46554">
        <w:rPr>
          <w:rFonts w:ascii="Arial" w:eastAsia="Arial" w:hAnsi="Arial" w:cs="Arial"/>
          <w:color w:val="000000" w:themeColor="text1"/>
          <w:sz w:val="24"/>
          <w:szCs w:val="24"/>
        </w:rPr>
        <w:t xml:space="preserve">Emdec. </w:t>
      </w:r>
    </w:p>
    <w:p w14:paraId="38F001B4" w14:textId="4C7AF34F" w:rsidR="001B2FF8" w:rsidRDefault="001B2F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município de Campinas fica localizado no interior do Estado de São Paulo, à 100 Km da Capital do Estado. Possui </w:t>
      </w:r>
      <w:r w:rsidR="00F13ABF">
        <w:rPr>
          <w:rFonts w:ascii="Arial" w:eastAsia="Arial" w:hAnsi="Arial" w:cs="Arial"/>
          <w:color w:val="000000" w:themeColor="text1"/>
          <w:sz w:val="24"/>
          <w:szCs w:val="24"/>
        </w:rPr>
        <w:t xml:space="preserve">população estimada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1.223</w:t>
      </w:r>
      <w:r w:rsidR="00665032">
        <w:rPr>
          <w:rFonts w:ascii="Arial" w:eastAsia="Arial" w:hAnsi="Arial" w:cs="Arial"/>
          <w:color w:val="000000" w:themeColor="text1"/>
          <w:sz w:val="24"/>
          <w:szCs w:val="24"/>
        </w:rPr>
        <w:t>.237 habitantes, segundo dados do IBGE</w:t>
      </w:r>
      <w:r w:rsidR="00F13ABF">
        <w:rPr>
          <w:rFonts w:ascii="Arial" w:eastAsia="Arial" w:hAnsi="Arial" w:cs="Arial"/>
          <w:color w:val="000000" w:themeColor="text1"/>
          <w:sz w:val="24"/>
          <w:szCs w:val="24"/>
        </w:rPr>
        <w:t xml:space="preserve"> em 2021</w:t>
      </w:r>
      <w:r w:rsidR="00665032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55331B">
        <w:rPr>
          <w:rFonts w:ascii="Arial" w:eastAsia="Arial" w:hAnsi="Arial" w:cs="Arial"/>
          <w:color w:val="000000" w:themeColor="text1"/>
          <w:sz w:val="24"/>
          <w:szCs w:val="24"/>
        </w:rPr>
        <w:t>Em 2022, também segundo o IBGE, Campinas possu</w:t>
      </w:r>
      <w:r w:rsidR="0059579A">
        <w:rPr>
          <w:rFonts w:ascii="Arial" w:eastAsia="Arial" w:hAnsi="Arial" w:cs="Arial"/>
          <w:color w:val="000000" w:themeColor="text1"/>
          <w:sz w:val="24"/>
          <w:szCs w:val="24"/>
        </w:rPr>
        <w:t xml:space="preserve">ía 623.743 automóveis. </w:t>
      </w:r>
    </w:p>
    <w:p w14:paraId="11205B7E" w14:textId="300A5F48" w:rsidR="00141980" w:rsidRDefault="001419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Existem em Campinas 1.800 vagas de Zona Azul</w:t>
      </w:r>
      <w:r w:rsidR="00882E4A">
        <w:rPr>
          <w:rFonts w:ascii="Arial" w:eastAsia="Arial" w:hAnsi="Arial" w:cs="Arial"/>
          <w:color w:val="000000" w:themeColor="text1"/>
          <w:sz w:val="24"/>
          <w:szCs w:val="24"/>
        </w:rPr>
        <w:t xml:space="preserve">, de forma rotativa. Fazer esse gerenciamento apenas com </w:t>
      </w:r>
      <w:r w:rsidR="0009729D">
        <w:rPr>
          <w:rFonts w:ascii="Arial" w:eastAsia="Arial" w:hAnsi="Arial" w:cs="Arial"/>
          <w:color w:val="000000" w:themeColor="text1"/>
          <w:sz w:val="24"/>
          <w:szCs w:val="24"/>
        </w:rPr>
        <w:t>agentes de fiscalização é um trabalho muito difícil e o aplicativo Emdec ajuda o município a fazer uma gestão eletrônica mais eficiente</w:t>
      </w:r>
      <w:r w:rsidR="007A3146">
        <w:rPr>
          <w:rFonts w:ascii="Arial" w:eastAsia="Arial" w:hAnsi="Arial" w:cs="Arial"/>
          <w:color w:val="000000" w:themeColor="text1"/>
          <w:sz w:val="24"/>
          <w:szCs w:val="24"/>
        </w:rPr>
        <w:t xml:space="preserve"> das vagas, </w:t>
      </w:r>
      <w:r w:rsidR="00D03702">
        <w:rPr>
          <w:rFonts w:ascii="Arial" w:eastAsia="Arial" w:hAnsi="Arial" w:cs="Arial"/>
          <w:color w:val="000000" w:themeColor="text1"/>
          <w:sz w:val="24"/>
          <w:szCs w:val="24"/>
        </w:rPr>
        <w:t xml:space="preserve">proporcionando </w:t>
      </w:r>
      <w:r w:rsidR="007A3146">
        <w:rPr>
          <w:rFonts w:ascii="Arial" w:eastAsia="Arial" w:hAnsi="Arial" w:cs="Arial"/>
          <w:color w:val="000000" w:themeColor="text1"/>
          <w:sz w:val="24"/>
          <w:szCs w:val="24"/>
        </w:rPr>
        <w:t>facilidade na aquisição do cartão azul digital</w:t>
      </w:r>
      <w:r w:rsidR="00771B2F">
        <w:rPr>
          <w:rFonts w:ascii="Arial" w:eastAsia="Arial" w:hAnsi="Arial" w:cs="Arial"/>
          <w:color w:val="000000" w:themeColor="text1"/>
          <w:sz w:val="24"/>
          <w:szCs w:val="24"/>
        </w:rPr>
        <w:t xml:space="preserve"> pelos cidadãos</w:t>
      </w:r>
      <w:r w:rsidR="007A3146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BA0865">
        <w:rPr>
          <w:rFonts w:ascii="Arial" w:eastAsia="Arial" w:hAnsi="Arial" w:cs="Arial"/>
          <w:color w:val="000000" w:themeColor="text1"/>
          <w:sz w:val="24"/>
          <w:szCs w:val="24"/>
        </w:rPr>
        <w:t xml:space="preserve">gestão do </w:t>
      </w:r>
      <w:r w:rsidR="007A3146">
        <w:rPr>
          <w:rFonts w:ascii="Arial" w:eastAsia="Arial" w:hAnsi="Arial" w:cs="Arial"/>
          <w:color w:val="000000" w:themeColor="text1"/>
          <w:sz w:val="24"/>
          <w:szCs w:val="24"/>
        </w:rPr>
        <w:t>tempo de estacionamento e aplicação de multas, por exemplo.</w:t>
      </w:r>
    </w:p>
    <w:p w14:paraId="31171C9C" w14:textId="385AF2ED" w:rsidR="00DC14F1" w:rsidRDefault="00BA08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Desta forma, </w:t>
      </w:r>
      <w:r w:rsidR="00735511">
        <w:rPr>
          <w:rFonts w:ascii="Arial" w:eastAsia="Arial" w:hAnsi="Arial" w:cs="Arial"/>
          <w:color w:val="000000" w:themeColor="text1"/>
          <w:sz w:val="24"/>
          <w:szCs w:val="24"/>
        </w:rPr>
        <w:t xml:space="preserve">vamos analisar todas as funcionalidades </w:t>
      </w:r>
      <w:r w:rsidR="00AB4D8C">
        <w:rPr>
          <w:rFonts w:ascii="Arial" w:eastAsia="Arial" w:hAnsi="Arial" w:cs="Arial"/>
          <w:color w:val="000000" w:themeColor="text1"/>
          <w:sz w:val="24"/>
          <w:szCs w:val="24"/>
        </w:rPr>
        <w:t>de login de acesso do aplicativo</w:t>
      </w:r>
      <w:r w:rsidR="00735511">
        <w:rPr>
          <w:rFonts w:ascii="Arial" w:eastAsia="Arial" w:hAnsi="Arial" w:cs="Arial"/>
          <w:color w:val="000000" w:themeColor="text1"/>
          <w:sz w:val="24"/>
          <w:szCs w:val="24"/>
        </w:rPr>
        <w:t xml:space="preserve"> Zona Azul Digital com as percepções </w:t>
      </w:r>
      <w:r w:rsidR="008D236E">
        <w:rPr>
          <w:rFonts w:ascii="Arial" w:eastAsia="Arial" w:hAnsi="Arial" w:cs="Arial"/>
          <w:color w:val="000000" w:themeColor="text1"/>
          <w:sz w:val="24"/>
          <w:szCs w:val="24"/>
        </w:rPr>
        <w:t>do aluno-au</w:t>
      </w:r>
      <w:r w:rsidR="00B039A1">
        <w:rPr>
          <w:rFonts w:ascii="Arial" w:eastAsia="Arial" w:hAnsi="Arial" w:cs="Arial"/>
          <w:color w:val="000000" w:themeColor="text1"/>
          <w:sz w:val="24"/>
          <w:szCs w:val="24"/>
        </w:rPr>
        <w:t>ditor de qualidade</w:t>
      </w:r>
      <w:r w:rsidR="008D236E">
        <w:rPr>
          <w:rFonts w:ascii="Arial" w:eastAsia="Arial" w:hAnsi="Arial" w:cs="Arial"/>
          <w:color w:val="000000" w:themeColor="text1"/>
          <w:sz w:val="24"/>
          <w:szCs w:val="24"/>
        </w:rPr>
        <w:t xml:space="preserve"> deste trabalho, com evidências dos testes realizados e um relatório final </w:t>
      </w:r>
      <w:r w:rsidR="00737F30">
        <w:rPr>
          <w:rFonts w:ascii="Arial" w:eastAsia="Arial" w:hAnsi="Arial" w:cs="Arial"/>
          <w:color w:val="000000" w:themeColor="text1"/>
          <w:sz w:val="24"/>
          <w:szCs w:val="24"/>
        </w:rPr>
        <w:t>informando se o aplicativo possui qualidade ou se há pontos de melhoria para melhorar a experiência do usuário no uso da funcionalidade.</w:t>
      </w:r>
    </w:p>
    <w:p w14:paraId="3ADCD30E" w14:textId="77777777" w:rsidR="00771B2F" w:rsidRDefault="00771B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1CC7914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DCFD21C" w14:textId="06F1E672" w:rsidR="009A2B59" w:rsidRDefault="009A2B5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</w:t>
      </w:r>
      <w:r w:rsidR="00F95EE8">
        <w:rPr>
          <w:rFonts w:ascii="Arial" w:hAnsi="Arial" w:cs="Arial"/>
          <w:color w:val="000000" w:themeColor="text1"/>
          <w:sz w:val="24"/>
          <w:szCs w:val="24"/>
        </w:rPr>
        <w:t xml:space="preserve">se dará por meio de uso </w:t>
      </w:r>
      <w:r w:rsidR="00827DC9">
        <w:rPr>
          <w:rFonts w:ascii="Arial" w:hAnsi="Arial" w:cs="Arial"/>
          <w:color w:val="000000" w:themeColor="text1"/>
          <w:sz w:val="24"/>
          <w:szCs w:val="24"/>
        </w:rPr>
        <w:t xml:space="preserve">do serviço de Zona Azul, por meio </w:t>
      </w:r>
      <w:r w:rsidR="00F95EE8">
        <w:rPr>
          <w:rFonts w:ascii="Arial" w:hAnsi="Arial" w:cs="Arial"/>
          <w:color w:val="000000" w:themeColor="text1"/>
          <w:sz w:val="24"/>
          <w:szCs w:val="24"/>
        </w:rPr>
        <w:t>do aplicativo Emdec, na funcionalidade Zona Azul Digital</w:t>
      </w:r>
      <w:r w:rsidR="00827DC9">
        <w:rPr>
          <w:rFonts w:ascii="Arial" w:hAnsi="Arial" w:cs="Arial"/>
          <w:color w:val="000000" w:themeColor="text1"/>
          <w:sz w:val="24"/>
          <w:szCs w:val="24"/>
        </w:rPr>
        <w:t xml:space="preserve">. O meio </w:t>
      </w:r>
      <w:r w:rsidR="001F2AD8">
        <w:rPr>
          <w:rFonts w:ascii="Arial" w:hAnsi="Arial" w:cs="Arial"/>
          <w:color w:val="000000" w:themeColor="text1"/>
          <w:sz w:val="24"/>
          <w:szCs w:val="24"/>
        </w:rPr>
        <w:t>utilizado será</w:t>
      </w:r>
      <w:r w:rsidR="00F95EE8">
        <w:rPr>
          <w:rFonts w:ascii="Arial" w:hAnsi="Arial" w:cs="Arial"/>
          <w:color w:val="000000" w:themeColor="text1"/>
          <w:sz w:val="24"/>
          <w:szCs w:val="24"/>
        </w:rPr>
        <w:t xml:space="preserve"> um celular Samsung Galazy M12, com sistema operacional Android versão </w:t>
      </w:r>
      <w:r w:rsidR="007F15DE">
        <w:rPr>
          <w:rFonts w:ascii="Arial" w:hAnsi="Arial" w:cs="Arial"/>
          <w:color w:val="000000" w:themeColor="text1"/>
          <w:sz w:val="24"/>
          <w:szCs w:val="24"/>
        </w:rPr>
        <w:t>9.7.632214</w:t>
      </w:r>
      <w:r w:rsidR="000310FD">
        <w:rPr>
          <w:rFonts w:ascii="Arial" w:hAnsi="Arial" w:cs="Arial"/>
          <w:color w:val="000000" w:themeColor="text1"/>
          <w:sz w:val="24"/>
          <w:szCs w:val="24"/>
        </w:rPr>
        <w:t>-release</w:t>
      </w:r>
      <w:r w:rsidR="005B7D21">
        <w:rPr>
          <w:rFonts w:ascii="Arial" w:hAnsi="Arial" w:cs="Arial"/>
          <w:color w:val="000000" w:themeColor="text1"/>
          <w:sz w:val="24"/>
          <w:szCs w:val="24"/>
        </w:rPr>
        <w:t xml:space="preserve">, com espaço </w:t>
      </w:r>
      <w:r w:rsidR="00827DC9">
        <w:rPr>
          <w:rFonts w:ascii="Arial" w:hAnsi="Arial" w:cs="Arial"/>
          <w:color w:val="000000" w:themeColor="text1"/>
          <w:sz w:val="24"/>
          <w:szCs w:val="24"/>
        </w:rPr>
        <w:t>de 342 MB de dados móveis utilizados, de um total de 2 GB.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315C836" w:rsidR="00847CD2" w:rsidRDefault="00B00AD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Aplicativo Zona Azul Digital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D30DDA3" w:rsidR="00847CD2" w:rsidRPr="00353E6F" w:rsidRDefault="00B00AD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Emdec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5AE7051" w:rsidR="00847CD2" w:rsidRPr="00353E6F" w:rsidRDefault="00B00AD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D4201F7" w:rsidR="00847CD2" w:rsidRPr="00117BBE" w:rsidRDefault="0044451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No dia 03/07/2023, na Play Store </w:t>
            </w:r>
            <w:r w:rsidR="0070342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consta como última atualização do aplicativo em 15/07/2023. Possui 371 avaliações com nota de 2,7</w:t>
            </w:r>
            <w:r w:rsidR="00765E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 É compatível com o</w:t>
            </w:r>
            <w:r w:rsidR="000D498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modelo de</w:t>
            </w:r>
            <w:r w:rsidR="00765E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celular utilizado pelo </w:t>
            </w:r>
            <w:r w:rsidR="000D498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aluno-auditor de qualidade deste trabalho, e como </w:t>
            </w:r>
            <w:r w:rsidR="00DF31D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 versão do sistema operacional necessário é a partir do Android 4.4, também </w:t>
            </w:r>
            <w:r w:rsidR="00B039A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é compatível para a realização dos testes qualitativos.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6E064C" w14:textId="77777777" w:rsidR="009C3261" w:rsidRDefault="009C326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5D0ECA" w14:textId="77777777" w:rsidR="009C3261" w:rsidRDefault="009C326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DDB653" w14:textId="77777777" w:rsidR="009C3261" w:rsidRDefault="009C326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586215" w14:textId="77777777" w:rsidR="009C3261" w:rsidRDefault="009C326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0021F3" w14:textId="77777777" w:rsidR="009C3261" w:rsidRDefault="009C326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31ABC43" w14:textId="77777777" w:rsidR="005733F3" w:rsidRDefault="0000621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aplicativo é muito intuitivo. </w:t>
            </w:r>
            <w:r w:rsidR="003050C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Na tela de login o primeiro campo “CPF/CNPJ” </w:t>
            </w:r>
            <w:r w:rsidR="00107F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já deixa claro o que deve ser preenchido. </w:t>
            </w:r>
            <w:r w:rsidR="009058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usuário pode digitar o CPF ou CNPJ com </w:t>
            </w:r>
            <w:r w:rsidR="003315E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“.” e “-“ ou somente os números que o aplicativo permite o acesso.</w:t>
            </w:r>
          </w:p>
          <w:p w14:paraId="23294751" w14:textId="5FA8B12B" w:rsidR="00A511BC" w:rsidRDefault="00A511B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Quando se digita o login e/ou a senha errados, e clica no botão “Entrar”, o aplicativo </w:t>
            </w:r>
            <w:r w:rsidR="00A4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já emite uma mensagem de erro do Captcha, conforme a Imagem 4. </w:t>
            </w:r>
            <w:r w:rsidR="009C4D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Como é uma mensagem técnica, alguns cidadãos mais leigos podem ter dificuldades em entende-la e demorar para descobrir que é necessário clicar no botão do reCAPTHCA. </w:t>
            </w:r>
          </w:p>
          <w:p w14:paraId="0D04FAB8" w14:textId="06346592" w:rsidR="00AD5E42" w:rsidRDefault="00DE07E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Quando</w:t>
            </w:r>
            <w:r w:rsidR="00ED56F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 digita o login ou senha</w:t>
            </w:r>
            <w:r w:rsidR="00ED56F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e clica no botão “Entrar”, o aplicativo já informa ao cidadão que “Esse campo é obrigatório”</w:t>
            </w:r>
            <w:r w:rsidR="00407DA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ambos os campos. </w:t>
            </w:r>
          </w:p>
          <w:p w14:paraId="041B9490" w14:textId="77777777" w:rsidR="00AD5E42" w:rsidRDefault="00622AB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Quando o cidadão informa o seu CPF e senha corretos, marca o reCAPTCHA e também clica na caixa de seleção “Salvar Senha”, </w:t>
            </w:r>
            <w:r w:rsidR="00BE13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usuário acessa o aplicativo. Caso </w:t>
            </w:r>
            <w:r w:rsidR="00BE13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ele saia, o aplicativo retorna à tela de login já com seu login e senha preenchido. </w:t>
            </w:r>
            <w:r w:rsidR="00787D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Caso o usuário desmarque essa caixa de seleção e acesse o aplicativo novamente, e saia do mesmo, na tela inicial do aplicativo o login e senha salvos anteriormente são apagados.</w:t>
            </w:r>
          </w:p>
          <w:p w14:paraId="4EC06901" w14:textId="77777777" w:rsidR="00787DFD" w:rsidRDefault="0090386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Caso o usuário digite o login e/ou a senha errados, marcando o reCAPTCHA e clicando no botão “Entrar”, </w:t>
            </w:r>
            <w:r w:rsidR="00E053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aplicativo exibe uma mensagem de erro de que eles estão incorretos. </w:t>
            </w:r>
          </w:p>
          <w:p w14:paraId="515D0A6C" w14:textId="5A7772A1" w:rsidR="00E05330" w:rsidRPr="00353E6F" w:rsidRDefault="00514B2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opção “Esqueci minha senha”</w:t>
            </w:r>
            <w:r w:rsidR="006856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ao clicar nela, aparece a tela (Imagem 8) para informar o login (CPF/CNPJ) do cidadão. Assim que é informado e o usuário clica </w:t>
            </w:r>
            <w:r w:rsidR="009543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 botão “Enviar”, aparece uma nova tela de alerta</w:t>
            </w:r>
            <w:r w:rsidR="008E71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(Imagem 9)</w:t>
            </w:r>
            <w:r w:rsidR="009543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que um e-mail foi enviado</w:t>
            </w:r>
            <w:r w:rsidR="00ED10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redefinição de senha (esse e-mail é o que foi cadastrado pelo cidadão).</w:t>
            </w:r>
            <w:r w:rsidR="008E71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Conforme Imagem 10, o </w:t>
            </w:r>
            <w:r w:rsidR="00DB36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e-mail foi recebido em torno de 4 segundo na caixa de e-mail do cidadão. </w:t>
            </w:r>
            <w:r w:rsidR="004376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Quando clica na opção para redefinir a senha, </w:t>
            </w:r>
            <w:r w:rsidR="00512D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abre-se no aplicativo web a tela para redefinir a senha.</w:t>
            </w:r>
            <w:r w:rsidR="00ED10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A83B536" w14:textId="77777777" w:rsidR="00100F52" w:rsidRDefault="00100F52" w:rsidP="00100F5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lastRenderedPageBreak/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4</w:t>
            </w:r>
            <w:r w:rsidRPr="000A411C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Tentativa de Acesso sem Informar que Não é Um Robô</w:t>
            </w:r>
          </w:p>
          <w:p w14:paraId="55562A3F" w14:textId="378A0EDA" w:rsidR="005733F3" w:rsidRDefault="005733F3" w:rsidP="005733F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Imagem 5 – Campo Obrigatório</w:t>
            </w:r>
          </w:p>
          <w:p w14:paraId="3677EA7D" w14:textId="77777777" w:rsidR="00622ABB" w:rsidRDefault="00622ABB" w:rsidP="00622A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Imagem 6 – Salvar Senha</w:t>
            </w:r>
          </w:p>
          <w:p w14:paraId="4DAD3BC9" w14:textId="77777777" w:rsidR="0009350E" w:rsidRDefault="0009350E" w:rsidP="0009350E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Imagem 7 – Mensagem de erro login e senha</w:t>
            </w:r>
          </w:p>
          <w:p w14:paraId="7C4D63F9" w14:textId="77777777" w:rsidR="00514B26" w:rsidRDefault="00514B26" w:rsidP="00514B26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Imagem 8 – Esqueci minha senha</w:t>
            </w:r>
          </w:p>
          <w:p w14:paraId="14273303" w14:textId="77777777" w:rsidR="008E7173" w:rsidRDefault="008E7173" w:rsidP="008E717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Imagem 9 – Alerta de envio de e-mail (esqueci minha senha)</w:t>
            </w:r>
          </w:p>
          <w:p w14:paraId="56F4E528" w14:textId="77777777" w:rsidR="0070281E" w:rsidRDefault="0070281E" w:rsidP="0070281E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Imagem 10 – E-mail recebido (esqueci minha senha)</w:t>
            </w:r>
          </w:p>
          <w:p w14:paraId="524F3AB0" w14:textId="77777777" w:rsidR="0070281E" w:rsidRDefault="0070281E" w:rsidP="0070281E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Imagem 11 – Redefinição de Senha</w:t>
            </w:r>
          </w:p>
          <w:p w14:paraId="5440011F" w14:textId="77777777" w:rsidR="00622ABB" w:rsidRDefault="00622ABB" w:rsidP="005733F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2E3DA41" w14:textId="7EB829A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76FB7A28" w:rsidR="0005157A" w:rsidRPr="00117BBE" w:rsidRDefault="006E2B9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aplicativo é um </w:t>
            </w:r>
            <w:r w:rsidR="00131FF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software com a funcionalidade de login de acesso bem elaborada.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40C7D7F" w:rsidR="0005157A" w:rsidRPr="00117BBE" w:rsidRDefault="00130F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performance da funcionalidade de login de acesso deste aplicativo Emdec é bem rápida, </w:t>
            </w:r>
            <w:r w:rsidR="00B709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quase que instantânea,</w:t>
            </w:r>
            <w:r w:rsidR="006E2B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não levando mais que 1 (um) segundo,</w:t>
            </w:r>
            <w:r w:rsidR="00B709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seja por meio de conexão wi-fi ou pela rede de dados do celular.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22B08786" w14:textId="207B1AD5" w:rsidR="00785F93" w:rsidRDefault="00785F93" w:rsidP="00785F9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imagem 1 podemos destacar o aplicativo descrito “Emdec” para acesso, com o logotipo da empresa</w:t>
            </w:r>
            <w:r w:rsidR="00D03CD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o design bem definido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654E55BE" w14:textId="77777777" w:rsidR="0005157A" w:rsidRDefault="00D03CD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Ao acessar o aplicativo, </w:t>
            </w:r>
            <w:r w:rsidR="00703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aparecem todas as funcionalidades de serviços oferecidos pela Emdec aos cidadãos. </w:t>
            </w:r>
            <w:r w:rsidR="002A58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funcionalidades são disponibilizadas em botões em formato de círculos, com poucas cores coloridas</w:t>
            </w:r>
            <w:r w:rsidR="005D5DC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em sua maioria, em azul escuro que é a cor do logotipo da empresa.</w:t>
            </w:r>
            <w:r w:rsidR="003332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Há um destaque no botão “Denúncia de Assédio” na cor </w:t>
            </w:r>
            <w:r w:rsidR="00442C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rosa, e também no botão “Bela”, que apresenta orientações para os casos de assédios</w:t>
            </w:r>
            <w:r w:rsidR="00AE4D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sexual no transporte público, o que transmite aos cidadãos que a empresa se </w:t>
            </w:r>
            <w:r w:rsidR="00AE4D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preocupa com este tema muito delicado.</w:t>
            </w:r>
            <w:r w:rsidR="005D5DC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E42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Esses botões estão bem distribuídos,</w:t>
            </w:r>
            <w:r w:rsidR="004222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entretanto, as</w:t>
            </w:r>
            <w:r w:rsidR="002E42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imagens </w:t>
            </w:r>
            <w:r w:rsidR="004222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estão </w:t>
            </w:r>
            <w:r w:rsidR="002E42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bem definidas. </w:t>
            </w:r>
            <w:r w:rsidR="004222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possível </w:t>
            </w:r>
            <w:r w:rsidR="00E153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observar que os círculos</w:t>
            </w:r>
            <w:r w:rsidR="007205F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nos desenhos</w:t>
            </w:r>
            <w:r w:rsidR="00E153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cada botão apresentam falham, o que </w:t>
            </w:r>
            <w:r w:rsidR="00AE4D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 percebe</w:t>
            </w:r>
            <w:r w:rsidR="00E153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a resolução não está bem definida. </w:t>
            </w:r>
          </w:p>
          <w:p w14:paraId="7CE90F09" w14:textId="77777777" w:rsidR="007205F5" w:rsidRDefault="00CC57F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Quando clicamos no botão Zona Azul Digital o aplicativo leva o usuário à tela de login. As cores com fundo branco e letras </w:t>
            </w:r>
            <w:r w:rsidR="00FE2C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 preto e azul escuro destacam a identidade visual da empresa. </w:t>
            </w:r>
            <w:r w:rsidR="002F7D9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exceção da opção “Salvar senha” que está quase sobrepondo a caixa de seleção desta opção, os demais campos de CPF/CNPJ, </w:t>
            </w:r>
            <w:r w:rsidR="00BB27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Senha, o reCAPTCHA, o botão Entrar, e as funcionalidades de Cadastrar-se, Entrar em contato com o suporte e Esqueci minha senha, estão bem distribuídos </w:t>
            </w:r>
            <w:r w:rsidR="009B0A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 aplicativo, e de fácil compreensão ao usuário.</w:t>
            </w:r>
          </w:p>
          <w:p w14:paraId="587E10E7" w14:textId="3705CD6B" w:rsidR="00570465" w:rsidRPr="00D03CDD" w:rsidRDefault="0057046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mensagens de erro ficam destacadas em vermelho, o que é muito bom para o usuário leigo identificar</w:t>
            </w:r>
            <w:r w:rsidR="00A737E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que está ocorrendo. </w:t>
            </w:r>
            <w:r w:rsidR="00EE26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Isso também evidente nas demais funcionalidades </w:t>
            </w:r>
            <w:r w:rsidR="000062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 tela de login.</w:t>
            </w:r>
          </w:p>
        </w:tc>
        <w:tc>
          <w:tcPr>
            <w:tcW w:w="3544" w:type="dxa"/>
          </w:tcPr>
          <w:p w14:paraId="5202AF78" w14:textId="77777777" w:rsidR="0005157A" w:rsidRDefault="00785F93" w:rsidP="00353E6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lastRenderedPageBreak/>
              <w:t xml:space="preserve">Imagem 1: </w:t>
            </w:r>
            <w:r>
              <w:rPr>
                <w:rFonts w:ascii="Arial" w:hAnsi="Arial" w:cs="Arial"/>
                <w:color w:val="000000" w:themeColor="text1"/>
              </w:rPr>
              <w:t>Aplicativo Emdec.</w:t>
            </w:r>
          </w:p>
          <w:p w14:paraId="4C127BC4" w14:textId="77777777" w:rsidR="002A58AD" w:rsidRDefault="002A58AD" w:rsidP="002A58A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2: </w:t>
            </w:r>
            <w:r>
              <w:rPr>
                <w:rFonts w:ascii="Arial" w:hAnsi="Arial" w:cs="Arial"/>
                <w:color w:val="000000" w:themeColor="text1"/>
              </w:rPr>
              <w:t>Funcionalidade Zona Azul Digital</w:t>
            </w:r>
          </w:p>
          <w:p w14:paraId="2947805F" w14:textId="01009C9B" w:rsidR="002A58AD" w:rsidRPr="00353E6F" w:rsidRDefault="001F253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0A411C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Login de Acesso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37FA8CF" w14:textId="70C349A5" w:rsidR="000F4B1E" w:rsidRDefault="007574B3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Realizada análise qualitativa acima, podemos concluir que a funcionalidade de login de acesso da Zona Azul Digital da Emdec funciona muito bem, apresenta bom design, com os campos bem distribuídos, nome dos campos bem descritos, facilitando o uso pelo cidadão. As mensagens de erro estão bem escritas, mas para um cidadão mais leigo pode gerar algumas dúvidas. A sugestão é a empresa fazer uma revisão desses textos, buscando uma escrita mais empática e pensando em todos os públicos que são usuários da Zona Azul Digital. </w:t>
      </w:r>
      <w:r w:rsidR="00C1366D">
        <w:rPr>
          <w:rFonts w:ascii="Arial" w:eastAsia="Arial" w:hAnsi="Arial" w:cs="Arial"/>
          <w:color w:val="000000" w:themeColor="text1"/>
          <w:sz w:val="24"/>
          <w:szCs w:val="24"/>
        </w:rPr>
        <w:t xml:space="preserve">O aluno-auditor de qualidade que desenvolveu este estudo utiliza este aplicativo, pelo menos, duas vezes por mês, e ele </w:t>
      </w:r>
      <w:r w:rsidR="00BB6E55">
        <w:rPr>
          <w:rFonts w:ascii="Arial" w:eastAsia="Arial" w:hAnsi="Arial" w:cs="Arial"/>
          <w:color w:val="000000" w:themeColor="text1"/>
          <w:sz w:val="24"/>
          <w:szCs w:val="24"/>
        </w:rPr>
        <w:t xml:space="preserve">se encontra satisfeito com uso do mesmo. </w:t>
      </w:r>
    </w:p>
    <w:p w14:paraId="24A2ED90" w14:textId="77777777" w:rsidR="000F4B1E" w:rsidRDefault="000F4B1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4C075AB7" w:rsidR="00026929" w:rsidRDefault="004D62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00129" wp14:editId="004F3E58">
                <wp:simplePos x="0" y="0"/>
                <wp:positionH relativeFrom="column">
                  <wp:posOffset>901065</wp:posOffset>
                </wp:positionH>
                <wp:positionV relativeFrom="paragraph">
                  <wp:posOffset>422275</wp:posOffset>
                </wp:positionV>
                <wp:extent cx="428625" cy="542925"/>
                <wp:effectExtent l="0" t="0" r="28575" b="28575"/>
                <wp:wrapNone/>
                <wp:docPr id="1443818705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E12CF" id="Retângulo: Cantos Arredondados 2" o:spid="_x0000_s1026" style="position:absolute;margin-left:70.95pt;margin-top:33.2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/ZhwIAAG0FAAAOAAAAZHJzL2Uyb0RvYy54bWysVE1v2zAMvQ/YfxB0X+0YSdcEdYqgRYYB&#10;RVu0HXpWZCkWIIuapMTJfv0o+SNBV+wwLAeFMslH8onk9c2h0WQvnFdgSjq5yCkRhkOlzLakP17X&#10;X64o8YGZimkwoqRH4enN8vOn69YuRAE16Eo4giDGL1pb0joEu8gyz2vRMH8BVhhUSnANC3h126xy&#10;rEX0RmdFnl9mLbjKOuDCe/x61ynpMuFLKXh4lNKLQHRJMbeQTpfOTTyz5TVbbB2zteJ9GuwfsmiY&#10;Mhh0hLpjgZGdU39ANYo78CDDBYcmAykVF6kGrGaSv6vmpWZWpFqQHG9Hmvz/g+UP+xf75JCG1vqF&#10;RzFWcZCuif+YHzkkso4jWeIQCMeP0+LqsphRwlE1mxZzlBElOzlb58M3AQ2JQkkd7Ez1jA+SeGL7&#10;ex86+8EuBjSwVlqnR9GGtNhR83yWJw8PWlVRG+28225utSN7hu+6Xuf466OfmWEu2mBKp8qSFI5a&#10;RAxtnoUkqsJaii5CbDoxwjLOhQmTTlWzSnTRJrOzYINHKjwBRmSJWY7YPcBg2YEM2B0DvX10Faln&#10;R+e+9L85jx4pMpgwOjfKgPuoMo1V9ZE7+4GkjprI0gaq45MjDrqJ8ZavFT7jPfPhiTkcERwmHPvw&#10;iIfUgC8FvURJDe7XR9+jPXYuailpceRK6n/umBOU6O8Ge3o+mU7jjKbLdPa1wIs712zONWbX3AK+&#10;/gQXjOVJjPZBD6J00LzhdljFqKhihmPskvLghstt6FYB7hcuVqtkhnNpWbg3L5ZH8Mhq7NDXwxtz&#10;tu/lgEPwAMN4ssW7bu5so6eB1S6AVKnVT7z2fONMp8bp909cGuf3ZHXaksvfAAAA//8DAFBLAwQU&#10;AAYACAAAACEA5jPeptwAAAAKAQAADwAAAGRycy9kb3ducmV2LnhtbEyPQW6DMBBF95V6B2sqddfY&#10;QYEWgomiSKyr0hxggg0mxTbBTkJv3+mqXX79pz9vyt1iR3bTcxi8k7BeCWDatV4Nrpdw/Kxf3oCF&#10;iE7h6J2W8K0D7KrHhxIL5e/uQ9+a2DMacaFACSbGqeA8tEZbDCs/aUdd52eLkeLcczXjncbtyBMh&#10;Mm5xcHTB4KQPRrdfzdVKqLv3+tXkeF6arkny/eEyt+lFyuenZb8FFvUS/2D41Sd1qMjp5K9OBTZS&#10;3qxzQiVkWQqMgETkG2AnatJEAK9K/v+F6gcAAP//AwBQSwECLQAUAAYACAAAACEAtoM4kv4AAADh&#10;AQAAEwAAAAAAAAAAAAAAAAAAAAAAW0NvbnRlbnRfVHlwZXNdLnhtbFBLAQItABQABgAIAAAAIQA4&#10;/SH/1gAAAJQBAAALAAAAAAAAAAAAAAAAAC8BAABfcmVscy8ucmVsc1BLAQItABQABgAIAAAAIQCC&#10;Tl/ZhwIAAG0FAAAOAAAAAAAAAAAAAAAAAC4CAABkcnMvZTJvRG9jLnhtbFBLAQItABQABgAIAAAA&#10;IQDmM96m3AAAAAoBAAAPAAAAAAAAAAAAAAAAAOEEAABkcnMvZG93bnJldi54bWxQSwUGAAAAAAQA&#10;BADzAAAA6gUAAAAA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89CDD31" wp14:editId="4106297A">
            <wp:extent cx="1800225" cy="4000208"/>
            <wp:effectExtent l="0" t="0" r="0" b="635"/>
            <wp:docPr id="337312964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12964" name="Imagem 1" descr="Tela de celular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45" cy="40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Aplicativo Emdec</w:t>
      </w:r>
    </w:p>
    <w:p w14:paraId="7F322604" w14:textId="77777777" w:rsidR="004D62FD" w:rsidRDefault="004D62F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3E6B66F" w14:textId="527CE353" w:rsidR="004D62FD" w:rsidRDefault="004D62F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9D9CC" wp14:editId="550E86D2">
                <wp:simplePos x="0" y="0"/>
                <wp:positionH relativeFrom="column">
                  <wp:posOffset>24765</wp:posOffset>
                </wp:positionH>
                <wp:positionV relativeFrom="paragraph">
                  <wp:posOffset>596265</wp:posOffset>
                </wp:positionV>
                <wp:extent cx="590550" cy="609600"/>
                <wp:effectExtent l="0" t="0" r="19050" b="19050"/>
                <wp:wrapNone/>
                <wp:docPr id="752966281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96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D50167" id="Retângulo: Cantos Arredondados 4" o:spid="_x0000_s1026" style="position:absolute;margin-left:1.95pt;margin-top:46.95pt;width:46.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SyhwIAAG0FAAAOAAAAZHJzL2Uyb0RvYy54bWysVEtv2zAMvg/YfxB0X+0ETbcGdYqgRYYB&#10;RVv0gZ4VWYoNyKJGKXGyXz9KfiToih2G+SBLIvlR/Pi4ut43hu0U+hpswSdnOWfKSihruyn468vq&#10;yzfOfBC2FAasKvhBeX69+PzpqnVzNYUKTKmQEYj189YVvArBzbPMy0o1wp+BU5aEGrARgY64yUoU&#10;LaE3Jpvm+UXWApYOQSrv6fa2E/JFwtdayfCgtVeBmYLT20JaMa3ruGaLKzHfoHBVLftniH94RSNq&#10;S05HqFsRBNti/QdUU0sEDzqcSWgy0LqWKsVA0Uzyd9E8V8KpFAuR491Ik/9/sPJ+9+wekWhonZ97&#10;2sYo9hqb+Kf3sX0i6zCSpfaBSbqcXeazGVEqSXSRX17kiczsaOzQh+8KGhY3BUfY2vKJEpJ4Ers7&#10;H8gr6Q960aGFVW1MSoqxrKWKIi95svBg6jJKo57HzfrGINsJyutqldMXU0loJ2p0MpYuj5GlXTgY&#10;FTGMfVKa1SXFMu08xKJTI6yQUtkw6USVKFXnbTI7cTZYJNcJMCJreuWI3QMMmh3IgN29udePpirV&#10;7Gjch/4349EieQYbRuOmtoAfRWYoqt5zpz+Q1FETWVpDeXhEhtB1jHdyVVMa74QPjwKpRSjz1Pbh&#10;gRZtgDIF/Y6zCvDXR/dRnyqXpJy11HIF9z+3AhVn5oelmr6cnJ/HHk2H89nXKR3wVLI+ldhtcwOU&#10;/QkNGCfTNuoHM2w1QvNG02EZvZJIWEm+Cy4DDoeb0I0Cmi9SLZdJjfrSiXBnn52M4JHVWKEv+zeB&#10;rq/lQE1wD0N7ivm7au50o6WF5TaArlOpH3nt+aaeToXTz584NE7PSes4JRe/AQAA//8DAFBLAwQU&#10;AAYACAAAACEAy+Adv9gAAAAHAQAADwAAAGRycy9kb3ducmV2LnhtbEyOQU7DMBBF90jcwRokdtSh&#10;iFKncaqqUtaIwAGmsROnxOM0dttwe6YrWH2N/tOfV2xnP4iLnWIfSMPzIgNhqQmmp07D12f1tAYR&#10;E5LBIZDV8GMjbMv7uwJzE670YS916gSPUMxRg0tpzKWMjbMe4yKMlrhrw+Qx8Tl10kx45XE/yGWW&#10;raTHnviDw9HunW2+67PXULXv1ZtTeJzrtl6q3f40Na8nrR8f5t0GRLJz+oPhps/qULLTIZzJRDFo&#10;eFEMalC35FqtOA+MrZUCWRbyv3/5CwAA//8DAFBLAQItABQABgAIAAAAIQC2gziS/gAAAOEBAAAT&#10;AAAAAAAAAAAAAAAAAAAAAABbQ29udGVudF9UeXBlc10ueG1sUEsBAi0AFAAGAAgAAAAhADj9If/W&#10;AAAAlAEAAAsAAAAAAAAAAAAAAAAALwEAAF9yZWxzLy5yZWxzUEsBAi0AFAAGAAgAAAAhAF9G5LKH&#10;AgAAbQUAAA4AAAAAAAAAAAAAAAAALgIAAGRycy9lMm9Eb2MueG1sUEsBAi0AFAAGAAgAAAAhAMvg&#10;Hb/YAAAABwEAAA8AAAAAAAAAAAAAAAAA4QQAAGRycy9kb3ducmV2LnhtbFBLBQYAAAAABAAEAPMA&#10;AADmBQAAAAA=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D33E0D6" wp14:editId="016FE329">
            <wp:extent cx="1800000" cy="3999600"/>
            <wp:effectExtent l="0" t="0" r="0" b="1270"/>
            <wp:docPr id="204605922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59222" name="Imagem 3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7C312FCD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4D62FD">
        <w:rPr>
          <w:rFonts w:ascii="Arial" w:hAnsi="Arial" w:cs="Arial"/>
          <w:color w:val="000000" w:themeColor="text1"/>
        </w:rPr>
        <w:t>Funcionalidade Zona Azul Digital</w:t>
      </w:r>
    </w:p>
    <w:p w14:paraId="572B85BD" w14:textId="77777777" w:rsidR="004D62FD" w:rsidRDefault="004D62F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540EEEB" w14:textId="7454DA8D" w:rsidR="004D62FD" w:rsidRDefault="001A633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6513F57" wp14:editId="01ECA405">
            <wp:extent cx="1800000" cy="3999600"/>
            <wp:effectExtent l="0" t="0" r="0" b="1270"/>
            <wp:docPr id="773121573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21573" name="Imagem 5" descr="Interface gráfica do usuári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6908" w14:textId="25CE61FF" w:rsidR="001A6333" w:rsidRDefault="001A6333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Login de Acesso</w:t>
      </w:r>
    </w:p>
    <w:p w14:paraId="7A6B8D3E" w14:textId="77777777" w:rsidR="001A6333" w:rsidRDefault="001A6333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89D55C4" w14:textId="474B7F4D" w:rsidR="001A6333" w:rsidRDefault="00BC2041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F981F" wp14:editId="33816331">
                <wp:simplePos x="0" y="0"/>
                <wp:positionH relativeFrom="column">
                  <wp:posOffset>462915</wp:posOffset>
                </wp:positionH>
                <wp:positionV relativeFrom="paragraph">
                  <wp:posOffset>1539240</wp:posOffset>
                </wp:positionV>
                <wp:extent cx="590550" cy="142875"/>
                <wp:effectExtent l="0" t="0" r="0" b="9525"/>
                <wp:wrapNone/>
                <wp:docPr id="1022235169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4A9DD" id="Retângulo: Cantos Arredondados 7" o:spid="_x0000_s1026" style="position:absolute;margin-left:36.45pt;margin-top:121.2pt;width:46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+mEAMAAFAHAAAOAAAAZHJzL2Uyb0RvYy54bWysVW1v2yAQ/j5p/wHxfbWdJn2J6lRRq06T&#10;urZqOvUzwThGw8CAvO3X7w4cJ+uqTqv2xYbjXrjnnjsuLjetIivhvDS6pMVRTonQ3FRSL0r67enm&#10;0xklPjBdMWW0KOlWeHo5+fjhYm3HYmAaoyrhCDjRfry2JW1CsOMs87wRLfNHxgoNh7VxLQuwdYus&#10;cmwN3luVDfL8JFsbV1lnuPAepNfpkE6i/7oWPNzXtReBqJLC3UL8uvid4zebXLDxwjHbSN5dg73j&#10;Fi2TGoL2rq5ZYGTp5B+uWsmd8aYOR9y0malryUXMAbIp8hfZzBpmRcwFwPG2h8n/P7f8bjWzDw5g&#10;WFs/9rDELDa1a/EP9yObCNa2B0tsAuEgHJ3noxFAyuGoGA7OTkcIZrY3ts6Hz8K0BBcldWapq0co&#10;SMSJrW59SPo7vQ6+6kYqRWolgQ0aOEOJM+FZhiaiAbESzh7so4Un1gAgeRRH3ogr5ciKQcUZ50KH&#10;ZBGkDkl6cpLnXeU9C19NlcQFiqMckugdxZQW/jDUKOqhpNd6K9xwCAaJaO8KV2C4f0hvcPyeeJDz&#10;YoepkpowbOACXWFw4jlTokL0Y8cEqQTWMlUQ+idWDSFRGr/aYBXTaZKI2Ixd0aTWws2aak3mauke&#10;GTouhsddlkiIvoRzxfj3jlm9WSzKgcdsT964Clsl0mUeRU1kBXQd/I0fvmGV6JiAWXcx+xLHmEqD&#10;Q/RcQ3q970SwXvN3MiQQOn00Tffujd+sbDLuLWJko0Nv3Ept3GuZKWB9Fznpw/UPoMHl3FTbB4fd&#10;FTvcW34jAflb5sMDczAFoeww2cM9fGpl1iU13YqSxrifr8lRH4YTnFKyhqlaUv9jyRw0sfqioUvP&#10;i+EQx3DcDEenA9i4w5P54YletlcG2rgA/lkel6gf1G5ZO9M+wwMwxahwxDSH2CXlwe02VyFNe3hC&#10;uJhOoxqMXsvCrZ5Zjs4RVeTc0+aZOduNqwBz7s7sJjAbvxhYSRcttZkug6ll7IU9rh3eMLYjcbon&#10;Bt+Fw33U2j+Ek18AAAD//wMAUEsDBBQABgAIAAAAIQACHxk/3gAAAAoBAAAPAAAAZHJzL2Rvd25y&#10;ZXYueG1sTI9NT4QwEIbvJv6HZky8uUUCKEjZGJP1ZoyrUY9dOgtk6ZTQ8uG/d/akx3nnyTvPlNvV&#10;9mLG0XeOFNxuIhBItTMdNQo+3nc39yB80GR07wgV/KCHbXV5UerCuIXecN6HRnAJ+UIraEMYCil9&#10;3aLVfuMGJN4d3Wh14HFspBn1wuW2l3EUZdLqjvhCqwd8arE+7SerYFkbid8p5sP8+nL8qnef0yl9&#10;Vur6an18ABFwDX8wnPVZHSp2OriJjBe9grs4Z1JBnMQJiDOQpZwcOMmSHGRVyv8vVL8AAAD//wMA&#10;UEsBAi0AFAAGAAgAAAAhALaDOJL+AAAA4QEAABMAAAAAAAAAAAAAAAAAAAAAAFtDb250ZW50X1R5&#10;cGVzXS54bWxQSwECLQAUAAYACAAAACEAOP0h/9YAAACUAQAACwAAAAAAAAAAAAAAAAAvAQAAX3Jl&#10;bHMvLnJlbHNQSwECLQAUAAYACAAAACEASBJ/phADAABQBwAADgAAAAAAAAAAAAAAAAAuAgAAZHJz&#10;L2Uyb0RvYy54bWxQSwECLQAUAAYACAAAACEAAh8ZP94AAAAKAQAADwAAAAAAAAAAAAAAAABqBQAA&#10;ZHJzL2Rvd25yZXYueG1sUEsFBgAAAAAEAAQA8wAAAHUGAAAAAA==&#10;" fillcolor="#92bce3 [2132]" stroked="f" strokeweight="1pt">
                <v:fill color2="#d9e8f5 [756]" rotate="t" angle="225" colors="0 #9ac3f6;.5 #c1d8f8;1 #e1ecfb" focus="100%" type="gradient"/>
                <v:stroke joinstyle="miter"/>
              </v:roundrect>
            </w:pict>
          </mc:Fallback>
        </mc:AlternateContent>
      </w:r>
      <w:r w:rsidR="001A633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9393663" wp14:editId="0186ECC5">
            <wp:extent cx="1800000" cy="3999600"/>
            <wp:effectExtent l="0" t="0" r="0" b="1270"/>
            <wp:docPr id="1237772181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72181" name="Imagem 6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F0D9" w14:textId="38CAD25B" w:rsidR="001A6333" w:rsidRDefault="001A6333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5733F3">
        <w:rPr>
          <w:rFonts w:ascii="Arial" w:hAnsi="Arial" w:cs="Arial"/>
          <w:color w:val="000000" w:themeColor="text1"/>
        </w:rPr>
        <w:t>4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5E0430">
        <w:rPr>
          <w:rFonts w:ascii="Arial" w:hAnsi="Arial" w:cs="Arial"/>
          <w:color w:val="000000" w:themeColor="text1"/>
        </w:rPr>
        <w:t xml:space="preserve">Tentativa de </w:t>
      </w:r>
      <w:r w:rsidR="00BC2041">
        <w:rPr>
          <w:rFonts w:ascii="Arial" w:hAnsi="Arial" w:cs="Arial"/>
          <w:color w:val="000000" w:themeColor="text1"/>
        </w:rPr>
        <w:t>Acesso sem Informar que Não é Um Robô</w:t>
      </w:r>
    </w:p>
    <w:p w14:paraId="061AF331" w14:textId="77777777" w:rsidR="001A6333" w:rsidRDefault="001A6333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5FEFD14" w14:textId="53E2631F" w:rsidR="001A6333" w:rsidRDefault="005733F3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F016CE3" wp14:editId="40A46903">
            <wp:extent cx="1800000" cy="3999600"/>
            <wp:effectExtent l="0" t="0" r="0" b="1270"/>
            <wp:docPr id="151481625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16258" name="Imagem 1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C540" w14:textId="22DAC439" w:rsidR="005733F3" w:rsidRDefault="005733F3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5 – Campo Obrigatório</w:t>
      </w:r>
    </w:p>
    <w:p w14:paraId="46A26A09" w14:textId="77777777" w:rsidR="00622ABB" w:rsidRDefault="00622ABB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B5A5A47" w14:textId="44537CA0" w:rsidR="005733F3" w:rsidRDefault="00622ABB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1E0F086" wp14:editId="4D880DAC">
            <wp:extent cx="1800000" cy="3999600"/>
            <wp:effectExtent l="0" t="0" r="0" b="1270"/>
            <wp:docPr id="1170750476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50476" name="Imagem 2" descr="Interface gráfica do usuári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DD59" w14:textId="3691AEAF" w:rsidR="00622ABB" w:rsidRDefault="00622ABB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6 – Salvar Senha</w:t>
      </w:r>
    </w:p>
    <w:p w14:paraId="72E353ED" w14:textId="77777777" w:rsidR="005733F3" w:rsidRDefault="005733F3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5A02FB4" w14:textId="2C01A907" w:rsidR="0009350E" w:rsidRDefault="0009350E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6BE3667" wp14:editId="7AAA77F9">
            <wp:extent cx="1800000" cy="3999600"/>
            <wp:effectExtent l="0" t="0" r="0" b="1270"/>
            <wp:docPr id="177709084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90843" name="Imagem 3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C96" w14:textId="01530AA4" w:rsidR="005733F3" w:rsidRDefault="0009350E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7 – Mensagem de erro login e senha</w:t>
      </w:r>
    </w:p>
    <w:p w14:paraId="5D760910" w14:textId="77777777" w:rsidR="005733F3" w:rsidRDefault="005733F3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E4515F7" w14:textId="4FBE9BE3" w:rsidR="00C32368" w:rsidRDefault="00C32368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E6F353F" wp14:editId="28286806">
            <wp:extent cx="1800000" cy="3999600"/>
            <wp:effectExtent l="0" t="0" r="0" b="1270"/>
            <wp:docPr id="5943840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84085" name="Imagem 1" descr="Interface gráfica do usuário, Aplicativ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3728" w14:textId="025976B2" w:rsidR="005733F3" w:rsidRDefault="00C32368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8 – Esqueci minha senha</w:t>
      </w:r>
    </w:p>
    <w:p w14:paraId="4099AA21" w14:textId="77777777" w:rsidR="00C32368" w:rsidRDefault="00C32368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69D27CD" w14:textId="4E88BD1C" w:rsidR="00C32368" w:rsidRDefault="00C32368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ECBB648" wp14:editId="0E72B241">
            <wp:extent cx="1800000" cy="3999600"/>
            <wp:effectExtent l="0" t="0" r="0" b="1270"/>
            <wp:docPr id="1670749339" name="Imagem 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9339" name="Imagem 2" descr="Interface gráfica do usuário, Aplicativo, Teams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2538" w14:textId="350D289D" w:rsidR="005733F3" w:rsidRDefault="00C32368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9 – Alerta de envio de e-mail </w:t>
      </w:r>
      <w:r w:rsidR="0061784F">
        <w:rPr>
          <w:rFonts w:ascii="Arial" w:hAnsi="Arial" w:cs="Arial"/>
          <w:color w:val="000000" w:themeColor="text1"/>
        </w:rPr>
        <w:t>(esqueci minha senha)</w:t>
      </w:r>
    </w:p>
    <w:p w14:paraId="136D8BF5" w14:textId="77777777" w:rsidR="0061784F" w:rsidRDefault="0061784F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5F1968F" w14:textId="196E17E8" w:rsidR="0061784F" w:rsidRDefault="0061784F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F97EEEE" wp14:editId="541527C6">
            <wp:extent cx="1800000" cy="3999600"/>
            <wp:effectExtent l="0" t="0" r="0" b="1270"/>
            <wp:docPr id="259798780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98780" name="Imagem 3" descr="Interface gráfica do usuário, Texto, Aplicativ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D7A4" w14:textId="383F8661" w:rsidR="005733F3" w:rsidRDefault="0061784F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10 – E-mail recebido (esqueci minha senha)</w:t>
      </w:r>
    </w:p>
    <w:p w14:paraId="430B7B81" w14:textId="77777777" w:rsidR="005733F3" w:rsidRDefault="005733F3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DE4068F" w14:textId="7A753F51" w:rsidR="005733F3" w:rsidRDefault="0070281E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F0AF3AB" wp14:editId="5675455B">
            <wp:extent cx="1800000" cy="3999600"/>
            <wp:effectExtent l="0" t="0" r="0" b="1270"/>
            <wp:docPr id="1321830937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30937" name="Imagem 4" descr="Interface gráfica do usuário, Aplicativ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908D" w14:textId="5BABB8DC" w:rsidR="001A6333" w:rsidRDefault="0070281E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11 – Redefinição de Senha</w:t>
      </w:r>
    </w:p>
    <w:p w14:paraId="520C822A" w14:textId="77777777" w:rsidR="001A6333" w:rsidRDefault="001A6333" w:rsidP="001A633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2B96F33A" w14:textId="4BB58CAE" w:rsidR="00DB0BC5" w:rsidRDefault="00DB0BC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aplicativo pode ser encontrado na loja online </w:t>
      </w:r>
      <w:r w:rsidR="005C25FA" w:rsidRPr="005C25FA">
        <w:rPr>
          <w:rFonts w:ascii="Arial" w:hAnsi="Arial" w:cs="Arial"/>
          <w:i/>
          <w:iCs/>
          <w:color w:val="000000" w:themeColor="text1"/>
          <w:sz w:val="24"/>
          <w:szCs w:val="24"/>
        </w:rPr>
        <w:t>Google</w:t>
      </w:r>
      <w:r w:rsidR="005C25F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B0BC5">
        <w:rPr>
          <w:rFonts w:ascii="Arial" w:hAnsi="Arial" w:cs="Arial"/>
          <w:i/>
          <w:iCs/>
          <w:color w:val="000000" w:themeColor="text1"/>
          <w:sz w:val="24"/>
          <w:szCs w:val="24"/>
        </w:rPr>
        <w:t>Play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D50F01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58A976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64B239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0837A3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97070E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4CBA5F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893EB0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4CFC42" w14:textId="77777777" w:rsidR="00D4210B" w:rsidRPr="00117BBE" w:rsidRDefault="00D421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7E4F1149" w14:textId="3B325522" w:rsidR="005C25FA" w:rsidRDefault="00270DD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minha experiência com esse trabalho é o quanto é necessário estar focado e atento a todos os detalhes</w:t>
      </w:r>
      <w:r w:rsidR="001F5D6F">
        <w:rPr>
          <w:rFonts w:ascii="Arial" w:eastAsia="Arial" w:hAnsi="Arial" w:cs="Arial"/>
          <w:color w:val="000000" w:themeColor="text1"/>
          <w:sz w:val="24"/>
          <w:szCs w:val="24"/>
        </w:rPr>
        <w:t xml:space="preserve">, visualizando diversos cenários de teste para documentá-lo. Uma análise </w:t>
      </w:r>
      <w:r w:rsidR="00E94374">
        <w:rPr>
          <w:rFonts w:ascii="Arial" w:eastAsia="Arial" w:hAnsi="Arial" w:cs="Arial"/>
          <w:color w:val="000000" w:themeColor="text1"/>
          <w:sz w:val="24"/>
          <w:szCs w:val="24"/>
        </w:rPr>
        <w:t xml:space="preserve">e revisão </w:t>
      </w:r>
      <w:r w:rsidR="001F5D6F">
        <w:rPr>
          <w:rFonts w:ascii="Arial" w:eastAsia="Arial" w:hAnsi="Arial" w:cs="Arial"/>
          <w:color w:val="000000" w:themeColor="text1"/>
          <w:sz w:val="24"/>
          <w:szCs w:val="24"/>
        </w:rPr>
        <w:t>de todas as funcionalidades do aplicativo objeto deste estudo, custaria vários dias</w:t>
      </w:r>
      <w:r w:rsidR="00E94374">
        <w:rPr>
          <w:rFonts w:ascii="Arial" w:eastAsia="Arial" w:hAnsi="Arial" w:cs="Arial"/>
          <w:color w:val="000000" w:themeColor="text1"/>
          <w:sz w:val="24"/>
          <w:szCs w:val="24"/>
        </w:rPr>
        <w:t xml:space="preserve">, sendo ele um aplicativo de certa maneira simples. </w:t>
      </w:r>
      <w:r w:rsidR="00452BB8">
        <w:rPr>
          <w:rFonts w:ascii="Arial" w:eastAsia="Arial" w:hAnsi="Arial" w:cs="Arial"/>
          <w:color w:val="000000" w:themeColor="text1"/>
          <w:sz w:val="24"/>
          <w:szCs w:val="24"/>
        </w:rPr>
        <w:t>Como atuo na área de desenvolvimento de software, estar atento não somente n</w:t>
      </w:r>
      <w:r w:rsidR="00737D10">
        <w:rPr>
          <w:rFonts w:ascii="Arial" w:eastAsia="Arial" w:hAnsi="Arial" w:cs="Arial"/>
          <w:color w:val="000000" w:themeColor="text1"/>
          <w:sz w:val="24"/>
          <w:szCs w:val="24"/>
        </w:rPr>
        <w:t>os requisitos funcionais, mas também nos requisitos não-funcionais, no design e performance, são muito importantes para aumentar a satisfação e experiência do usuário.</w:t>
      </w:r>
    </w:p>
    <w:p w14:paraId="2F1CE6AF" w14:textId="77777777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F00DB8E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EB728CA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F8CA0B0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BCEFC74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BB2D0FE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13705FF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32F927C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3B927F1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8BA887E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76DD011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AE979F6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D367FB1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B6C3E5D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D5EBF99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A078DF8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9158709" w14:textId="77777777" w:rsidR="00D4210B" w:rsidRDefault="00D4210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1457F3EF" w14:textId="41C57973" w:rsidR="0059579A" w:rsidRDefault="001E61D1" w:rsidP="0080436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Frota de Veículos</w:t>
      </w:r>
      <w:r w:rsidR="0080436D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8" w:history="1">
        <w:r w:rsidRPr="00D94DE2">
          <w:rPr>
            <w:rStyle w:val="Hyperlink"/>
            <w:rFonts w:ascii="Arial" w:eastAsia="Arial" w:hAnsi="Arial" w:cs="Arial"/>
            <w:sz w:val="24"/>
            <w:szCs w:val="24"/>
          </w:rPr>
          <w:t>https://cidades.ibge.gov.br/brasil/sp/campinas/pesquisa/22/28120</w:t>
        </w:r>
      </w:hyperlink>
    </w:p>
    <w:p w14:paraId="7D5D9991" w14:textId="5C2300C9" w:rsidR="0059579A" w:rsidRDefault="001E61D1" w:rsidP="0080436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População</w:t>
      </w:r>
      <w:r w:rsidR="0061169F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9" w:history="1">
        <w:r w:rsidR="00D84907" w:rsidRPr="00D94DE2">
          <w:rPr>
            <w:rStyle w:val="Hyperlink"/>
            <w:rFonts w:ascii="Arial" w:eastAsia="Arial" w:hAnsi="Arial" w:cs="Arial"/>
            <w:sz w:val="24"/>
            <w:szCs w:val="24"/>
          </w:rPr>
          <w:t>https://cidades.ibge.gov.br/brasil/sp/campinas/panorama</w:t>
        </w:r>
      </w:hyperlink>
    </w:p>
    <w:p w14:paraId="5C92C41C" w14:textId="4216B7FD" w:rsidR="00D84907" w:rsidRDefault="00141980" w:rsidP="0080436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Vagas Zona Azul</w:t>
      </w:r>
      <w:r w:rsidR="0061169F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20" w:history="1">
        <w:r w:rsidRPr="00D94DE2">
          <w:rPr>
            <w:rStyle w:val="Hyperlink"/>
            <w:rFonts w:ascii="Arial" w:eastAsia="Arial" w:hAnsi="Arial" w:cs="Arial"/>
            <w:sz w:val="24"/>
            <w:szCs w:val="24"/>
          </w:rPr>
          <w:t>http://www.emdec.com.br/eficiente/sites/portalemdec/pt-br/site.php?secao=zonaazuldigital</w:t>
        </w:r>
      </w:hyperlink>
    </w:p>
    <w:p w14:paraId="42974B8F" w14:textId="77777777" w:rsidR="00141980" w:rsidRDefault="001419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1098B7" w14:textId="77777777" w:rsidR="001E61D1" w:rsidRPr="00117BBE" w:rsidRDefault="001E61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1E61D1" w:rsidRPr="00117BBE" w:rsidSect="005F47AB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AAE"/>
    <w:multiLevelType w:val="hybridMultilevel"/>
    <w:tmpl w:val="6A7228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490788">
    <w:abstractNumId w:val="2"/>
  </w:num>
  <w:num w:numId="2" w16cid:durableId="910043077">
    <w:abstractNumId w:val="10"/>
  </w:num>
  <w:num w:numId="3" w16cid:durableId="1449468888">
    <w:abstractNumId w:val="0"/>
  </w:num>
  <w:num w:numId="4" w16cid:durableId="2018147350">
    <w:abstractNumId w:val="3"/>
  </w:num>
  <w:num w:numId="5" w16cid:durableId="2080639994">
    <w:abstractNumId w:val="7"/>
  </w:num>
  <w:num w:numId="6" w16cid:durableId="1182931485">
    <w:abstractNumId w:val="9"/>
  </w:num>
  <w:num w:numId="7" w16cid:durableId="1162887772">
    <w:abstractNumId w:val="0"/>
  </w:num>
  <w:num w:numId="8" w16cid:durableId="251665375">
    <w:abstractNumId w:val="4"/>
  </w:num>
  <w:num w:numId="9" w16cid:durableId="349916396">
    <w:abstractNumId w:val="5"/>
  </w:num>
  <w:num w:numId="10" w16cid:durableId="1651061893">
    <w:abstractNumId w:val="6"/>
  </w:num>
  <w:num w:numId="11" w16cid:durableId="808135227">
    <w:abstractNumId w:val="8"/>
  </w:num>
  <w:num w:numId="12" w16cid:durableId="174525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06216"/>
    <w:rsid w:val="00013B84"/>
    <w:rsid w:val="000142A2"/>
    <w:rsid w:val="00016E5C"/>
    <w:rsid w:val="00026929"/>
    <w:rsid w:val="000310FD"/>
    <w:rsid w:val="00047EDE"/>
    <w:rsid w:val="0005157A"/>
    <w:rsid w:val="000728B7"/>
    <w:rsid w:val="000753D7"/>
    <w:rsid w:val="000856CE"/>
    <w:rsid w:val="0009350E"/>
    <w:rsid w:val="00093D23"/>
    <w:rsid w:val="0009729D"/>
    <w:rsid w:val="000A411C"/>
    <w:rsid w:val="000D498F"/>
    <w:rsid w:val="000E2050"/>
    <w:rsid w:val="000F0C35"/>
    <w:rsid w:val="000F4B1E"/>
    <w:rsid w:val="00100F52"/>
    <w:rsid w:val="00107FF0"/>
    <w:rsid w:val="00117BBE"/>
    <w:rsid w:val="00130F51"/>
    <w:rsid w:val="00131FFA"/>
    <w:rsid w:val="00134262"/>
    <w:rsid w:val="00141980"/>
    <w:rsid w:val="00160653"/>
    <w:rsid w:val="00180633"/>
    <w:rsid w:val="00182A85"/>
    <w:rsid w:val="0019101F"/>
    <w:rsid w:val="001A6333"/>
    <w:rsid w:val="001B2FF8"/>
    <w:rsid w:val="001E61D1"/>
    <w:rsid w:val="001F0823"/>
    <w:rsid w:val="001F2535"/>
    <w:rsid w:val="001F2AD8"/>
    <w:rsid w:val="001F5D6F"/>
    <w:rsid w:val="00202536"/>
    <w:rsid w:val="002532CE"/>
    <w:rsid w:val="00263752"/>
    <w:rsid w:val="0026761D"/>
    <w:rsid w:val="00270DDB"/>
    <w:rsid w:val="0028602E"/>
    <w:rsid w:val="002A58AD"/>
    <w:rsid w:val="002B02DB"/>
    <w:rsid w:val="002B554F"/>
    <w:rsid w:val="002E4256"/>
    <w:rsid w:val="002E5646"/>
    <w:rsid w:val="002F7D95"/>
    <w:rsid w:val="003050CC"/>
    <w:rsid w:val="003315E8"/>
    <w:rsid w:val="00333286"/>
    <w:rsid w:val="00353E6F"/>
    <w:rsid w:val="003A5F67"/>
    <w:rsid w:val="00407DA2"/>
    <w:rsid w:val="00422209"/>
    <w:rsid w:val="0043034A"/>
    <w:rsid w:val="00437636"/>
    <w:rsid w:val="00442C25"/>
    <w:rsid w:val="00444511"/>
    <w:rsid w:val="00452BB8"/>
    <w:rsid w:val="004A122E"/>
    <w:rsid w:val="004B544D"/>
    <w:rsid w:val="004B692B"/>
    <w:rsid w:val="004D62FD"/>
    <w:rsid w:val="004E77D7"/>
    <w:rsid w:val="00512D13"/>
    <w:rsid w:val="00514B26"/>
    <w:rsid w:val="00550481"/>
    <w:rsid w:val="0055331B"/>
    <w:rsid w:val="00570465"/>
    <w:rsid w:val="005733F3"/>
    <w:rsid w:val="0059579A"/>
    <w:rsid w:val="005B045C"/>
    <w:rsid w:val="005B7D21"/>
    <w:rsid w:val="005C25FA"/>
    <w:rsid w:val="005D0B90"/>
    <w:rsid w:val="005D5DC5"/>
    <w:rsid w:val="005E0430"/>
    <w:rsid w:val="005E6357"/>
    <w:rsid w:val="005F47AB"/>
    <w:rsid w:val="0061169F"/>
    <w:rsid w:val="0061784F"/>
    <w:rsid w:val="00622ABB"/>
    <w:rsid w:val="0062324C"/>
    <w:rsid w:val="00643A41"/>
    <w:rsid w:val="00651E98"/>
    <w:rsid w:val="00665032"/>
    <w:rsid w:val="00685673"/>
    <w:rsid w:val="006A37EE"/>
    <w:rsid w:val="006B1007"/>
    <w:rsid w:val="006E2B94"/>
    <w:rsid w:val="006E3875"/>
    <w:rsid w:val="0070281E"/>
    <w:rsid w:val="0070342B"/>
    <w:rsid w:val="00703899"/>
    <w:rsid w:val="0070389C"/>
    <w:rsid w:val="007205F5"/>
    <w:rsid w:val="00735511"/>
    <w:rsid w:val="00737D10"/>
    <w:rsid w:val="00737F30"/>
    <w:rsid w:val="007574B3"/>
    <w:rsid w:val="00765EB1"/>
    <w:rsid w:val="00771B2F"/>
    <w:rsid w:val="00785F93"/>
    <w:rsid w:val="00787DFD"/>
    <w:rsid w:val="007A3146"/>
    <w:rsid w:val="007F15DE"/>
    <w:rsid w:val="0080436D"/>
    <w:rsid w:val="00820539"/>
    <w:rsid w:val="00827DC9"/>
    <w:rsid w:val="00847CD2"/>
    <w:rsid w:val="008511AA"/>
    <w:rsid w:val="00851D4E"/>
    <w:rsid w:val="00872A27"/>
    <w:rsid w:val="00882E4A"/>
    <w:rsid w:val="00890183"/>
    <w:rsid w:val="00896728"/>
    <w:rsid w:val="008A001C"/>
    <w:rsid w:val="008B0BEB"/>
    <w:rsid w:val="008D236E"/>
    <w:rsid w:val="008E7173"/>
    <w:rsid w:val="0090332E"/>
    <w:rsid w:val="00903865"/>
    <w:rsid w:val="00905863"/>
    <w:rsid w:val="00931784"/>
    <w:rsid w:val="009400B1"/>
    <w:rsid w:val="00954346"/>
    <w:rsid w:val="00962C67"/>
    <w:rsid w:val="0097648A"/>
    <w:rsid w:val="00977CB2"/>
    <w:rsid w:val="00980323"/>
    <w:rsid w:val="009A2B59"/>
    <w:rsid w:val="009B0AEC"/>
    <w:rsid w:val="009C3261"/>
    <w:rsid w:val="009C4D00"/>
    <w:rsid w:val="00A045AC"/>
    <w:rsid w:val="00A47860"/>
    <w:rsid w:val="00A511BC"/>
    <w:rsid w:val="00A737E3"/>
    <w:rsid w:val="00AB4D8C"/>
    <w:rsid w:val="00AD5E42"/>
    <w:rsid w:val="00AE4D2B"/>
    <w:rsid w:val="00AF175A"/>
    <w:rsid w:val="00B00AD1"/>
    <w:rsid w:val="00B039A1"/>
    <w:rsid w:val="00B377C1"/>
    <w:rsid w:val="00B6463A"/>
    <w:rsid w:val="00B662B6"/>
    <w:rsid w:val="00B709F3"/>
    <w:rsid w:val="00B85E7D"/>
    <w:rsid w:val="00BA0865"/>
    <w:rsid w:val="00BB11D8"/>
    <w:rsid w:val="00BB272B"/>
    <w:rsid w:val="00BB6E55"/>
    <w:rsid w:val="00BB71C0"/>
    <w:rsid w:val="00BC2041"/>
    <w:rsid w:val="00BE1396"/>
    <w:rsid w:val="00BF6C2C"/>
    <w:rsid w:val="00C1366D"/>
    <w:rsid w:val="00C32368"/>
    <w:rsid w:val="00C3332E"/>
    <w:rsid w:val="00C43E07"/>
    <w:rsid w:val="00C70F87"/>
    <w:rsid w:val="00CC57F0"/>
    <w:rsid w:val="00D03702"/>
    <w:rsid w:val="00D03CDD"/>
    <w:rsid w:val="00D0706E"/>
    <w:rsid w:val="00D13AA7"/>
    <w:rsid w:val="00D4210B"/>
    <w:rsid w:val="00D84907"/>
    <w:rsid w:val="00D86EED"/>
    <w:rsid w:val="00D935F1"/>
    <w:rsid w:val="00DA3DB4"/>
    <w:rsid w:val="00DB0BC5"/>
    <w:rsid w:val="00DB36A0"/>
    <w:rsid w:val="00DC14F1"/>
    <w:rsid w:val="00DD5BEA"/>
    <w:rsid w:val="00DD616E"/>
    <w:rsid w:val="00DE07EF"/>
    <w:rsid w:val="00DE1CF8"/>
    <w:rsid w:val="00DF31D1"/>
    <w:rsid w:val="00E05330"/>
    <w:rsid w:val="00E15339"/>
    <w:rsid w:val="00E1538B"/>
    <w:rsid w:val="00E209A6"/>
    <w:rsid w:val="00E46554"/>
    <w:rsid w:val="00E80666"/>
    <w:rsid w:val="00E94374"/>
    <w:rsid w:val="00EA259A"/>
    <w:rsid w:val="00EC49AD"/>
    <w:rsid w:val="00ED1050"/>
    <w:rsid w:val="00ED3A81"/>
    <w:rsid w:val="00ED56F5"/>
    <w:rsid w:val="00EE26AB"/>
    <w:rsid w:val="00EE3627"/>
    <w:rsid w:val="00EF26C2"/>
    <w:rsid w:val="00F13ABF"/>
    <w:rsid w:val="00F471C0"/>
    <w:rsid w:val="00F65906"/>
    <w:rsid w:val="00F77ACD"/>
    <w:rsid w:val="00F94DD5"/>
    <w:rsid w:val="00F95EE8"/>
    <w:rsid w:val="00FB381D"/>
    <w:rsid w:val="00FE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9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cidades.ibge.gov.br/brasil/sp/campinas/pesquisa/22/281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://www.emdec.com.br/eficiente/sites/portalemdec/pt-br/site.php?secao=zonaazuldigita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cidades.ibge.gov.br/brasil/sp/campinas/panoram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22</Pages>
  <Words>1632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Marcelo Castilho</cp:lastModifiedBy>
  <cp:revision>158</cp:revision>
  <cp:lastPrinted>2020-11-09T21:26:00Z</cp:lastPrinted>
  <dcterms:created xsi:type="dcterms:W3CDTF">2023-07-03T18:08:00Z</dcterms:created>
  <dcterms:modified xsi:type="dcterms:W3CDTF">2023-07-05T13:06:00Z</dcterms:modified>
</cp:coreProperties>
</file>