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7AD53" w14:textId="7D7CF2B7" w:rsidR="000B5564" w:rsidRDefault="000B5564" w:rsidP="004F3491">
      <w:r>
        <w:t>Kristina McAteer</w:t>
      </w:r>
    </w:p>
    <w:p w14:paraId="3D7852C9" w14:textId="4504FA13" w:rsidR="000B5564" w:rsidRDefault="00727E1D" w:rsidP="004F3491">
      <w:r>
        <w:t xml:space="preserve">February </w:t>
      </w:r>
      <w:r w:rsidR="00B818E4">
        <w:t>24, 2021</w:t>
      </w:r>
    </w:p>
    <w:p w14:paraId="64627CB6" w14:textId="7CBAEA25" w:rsidR="00417A73" w:rsidRDefault="007C77C0" w:rsidP="004F3491">
      <w:r w:rsidRPr="007C77C0">
        <w:t>T FDN 130 A Wi 21</w:t>
      </w:r>
    </w:p>
    <w:p w14:paraId="5FE445FC" w14:textId="286FB6F0" w:rsidR="00417A73" w:rsidRDefault="00417A73" w:rsidP="004F3491">
      <w:r>
        <w:t>Assignment 0</w:t>
      </w:r>
      <w:r w:rsidR="00B818E4">
        <w:t>6</w:t>
      </w:r>
    </w:p>
    <w:p w14:paraId="460087C2" w14:textId="0853B09C" w:rsidR="00603ADF" w:rsidRDefault="00603ADF" w:rsidP="004F3491">
      <w:hyperlink r:id="rId6" w:history="1">
        <w:proofErr w:type="spellStart"/>
        <w:r>
          <w:rPr>
            <w:rStyle w:val="Hyperlink"/>
          </w:rPr>
          <w:t>mcatek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DBFoundations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F915FCC" w14:textId="3B48CF38" w:rsidR="000B4EE0" w:rsidRPr="00157AD7" w:rsidRDefault="008507F2" w:rsidP="00157AD7">
      <w:pPr>
        <w:pStyle w:val="Title"/>
        <w:rPr>
          <w:sz w:val="40"/>
          <w:szCs w:val="40"/>
        </w:rPr>
      </w:pPr>
      <w:r>
        <w:rPr>
          <w:sz w:val="40"/>
          <w:szCs w:val="40"/>
        </w:rPr>
        <w:t>Assignment 0</w:t>
      </w:r>
      <w:r w:rsidR="00B818E4">
        <w:rPr>
          <w:sz w:val="40"/>
          <w:szCs w:val="40"/>
        </w:rPr>
        <w:t>6</w:t>
      </w:r>
      <w:r>
        <w:rPr>
          <w:sz w:val="40"/>
          <w:szCs w:val="40"/>
        </w:rPr>
        <w:t xml:space="preserve"> Discussion Topics</w:t>
      </w:r>
    </w:p>
    <w:p w14:paraId="69831B01" w14:textId="6B90EDD9" w:rsidR="00C20E6E" w:rsidRDefault="00C20E6E" w:rsidP="0031002F">
      <w:pPr>
        <w:pStyle w:val="Heading1"/>
        <w:rPr>
          <w:sz w:val="32"/>
          <w:szCs w:val="32"/>
        </w:rPr>
      </w:pPr>
      <w:r w:rsidRPr="00157AD7">
        <w:rPr>
          <w:sz w:val="32"/>
          <w:szCs w:val="32"/>
        </w:rPr>
        <w:t>Introduction</w:t>
      </w:r>
    </w:p>
    <w:p w14:paraId="6AFAAFC3" w14:textId="59B44557" w:rsidR="005B7127" w:rsidRDefault="00FF057B" w:rsidP="00DC2A8E">
      <w:r>
        <w:t xml:space="preserve">The following paragraphs address </w:t>
      </w:r>
      <w:r w:rsidR="00526B75">
        <w:t xml:space="preserve">week </w:t>
      </w:r>
      <w:r w:rsidR="00B818E4">
        <w:t>6</w:t>
      </w:r>
      <w:r w:rsidR="00526B75">
        <w:t xml:space="preserve"> discussion</w:t>
      </w:r>
      <w:r w:rsidR="00C85E67">
        <w:t xml:space="preserve"> topics for Foundations</w:t>
      </w:r>
      <w:r w:rsidR="00B71EF1">
        <w:t xml:space="preserve"> of Databases &amp; SQL Programming</w:t>
      </w:r>
      <w:r w:rsidR="003A6C07">
        <w:t xml:space="preserve">: </w:t>
      </w:r>
      <w:r w:rsidR="00E52FFA">
        <w:t xml:space="preserve"> 1) When to Use a SQL View and 2) Differences and Similarities between Views, Functions and Stored Procedures.</w:t>
      </w:r>
    </w:p>
    <w:p w14:paraId="7BB60806" w14:textId="7318914B" w:rsidR="0086108C" w:rsidRDefault="00893B82" w:rsidP="00DE3428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When to Use a SQL View</w:t>
      </w:r>
    </w:p>
    <w:p w14:paraId="2E1AC885" w14:textId="02BC40F5" w:rsidR="00C607FE" w:rsidRDefault="00D5669F" w:rsidP="004E18B7">
      <w:pPr>
        <w:keepNext/>
      </w:pPr>
      <w:r>
        <w:t xml:space="preserve">A SQL View is a </w:t>
      </w:r>
      <w:r w:rsidRPr="00534CCE">
        <w:rPr>
          <w:i/>
          <w:iCs/>
        </w:rPr>
        <w:t>Select</w:t>
      </w:r>
      <w:r>
        <w:t xml:space="preserve"> statement</w:t>
      </w:r>
      <w:r w:rsidR="00F61AC5">
        <w:t xml:space="preserve"> that is saved</w:t>
      </w:r>
      <w:r w:rsidR="00084427">
        <w:t xml:space="preserve"> in the database </w:t>
      </w:r>
      <w:r w:rsidR="00022A1D">
        <w:t xml:space="preserve">and acts like </w:t>
      </w:r>
      <w:r w:rsidR="00362659">
        <w:t xml:space="preserve">a virtual table that itself can be used in a </w:t>
      </w:r>
      <w:r w:rsidR="00362659" w:rsidRPr="00577C8E">
        <w:rPr>
          <w:i/>
          <w:iCs/>
        </w:rPr>
        <w:t>Select</w:t>
      </w:r>
      <w:r w:rsidR="00362659">
        <w:t xml:space="preserve"> statement.</w:t>
      </w:r>
      <w:r w:rsidR="00B37295">
        <w:t xml:space="preserve">  A SQL view</w:t>
      </w:r>
      <w:r w:rsidR="00A94777">
        <w:t xml:space="preserve"> is often used in reporting and can also </w:t>
      </w:r>
      <w:r w:rsidR="007969B2">
        <w:t>act as an abstraction layer, protecting the integrity of the database.</w:t>
      </w:r>
    </w:p>
    <w:p w14:paraId="77E96C0D" w14:textId="25AD0C94" w:rsidR="00C607FE" w:rsidRDefault="00C607FE" w:rsidP="008E3A6D">
      <w:pPr>
        <w:pStyle w:val="Heading2"/>
      </w:pPr>
      <w:r>
        <w:t>Reporting Views</w:t>
      </w:r>
    </w:p>
    <w:p w14:paraId="7AC84122" w14:textId="29767639" w:rsidR="00577C8E" w:rsidRDefault="003E0B0F" w:rsidP="004E18B7">
      <w:pPr>
        <w:keepNext/>
      </w:pPr>
      <w:r>
        <w:t xml:space="preserve">For reporting, </w:t>
      </w:r>
      <w:r w:rsidR="00D12121">
        <w:t>a SQL View can pull together relevant information</w:t>
      </w:r>
      <w:r w:rsidR="00EE70A2">
        <w:t xml:space="preserve"> located across </w:t>
      </w:r>
      <w:r w:rsidR="00263C01">
        <w:t>multiple tables in the database into one convenient location.</w:t>
      </w:r>
      <w:r w:rsidR="00414D28">
        <w:t xml:space="preserve">  For example, a</w:t>
      </w:r>
      <w:r w:rsidR="006C7B8A">
        <w:t xml:space="preserve">n analyst </w:t>
      </w:r>
      <w:r w:rsidR="00414D28">
        <w:t>could</w:t>
      </w:r>
      <w:r w:rsidR="006C7B8A">
        <w:t xml:space="preserve"> </w:t>
      </w:r>
      <w:r w:rsidR="00414D28">
        <w:t xml:space="preserve">query a view containing </w:t>
      </w:r>
      <w:r w:rsidR="00E133EA">
        <w:t>sales and customer data without creating any joins.</w:t>
      </w:r>
      <w:r w:rsidR="00296E65">
        <w:t xml:space="preserve">  Who doesn’t love</w:t>
      </w:r>
      <w:r w:rsidR="00B25359">
        <w:t xml:space="preserve"> </w:t>
      </w:r>
      <w:r w:rsidR="008C7F78">
        <w:t>work already done?</w:t>
      </w:r>
    </w:p>
    <w:p w14:paraId="2FD4E547" w14:textId="3D29824C" w:rsidR="007969B2" w:rsidRDefault="007969B2" w:rsidP="00F97F97">
      <w:pPr>
        <w:pStyle w:val="Heading2"/>
      </w:pPr>
      <w:r>
        <w:t>Base Views</w:t>
      </w:r>
    </w:p>
    <w:p w14:paraId="4DB71B28" w14:textId="713D0C36" w:rsidR="00C607FE" w:rsidRDefault="00BD2AF3" w:rsidP="004E18B7">
      <w:pPr>
        <w:keepNext/>
      </w:pPr>
      <w:r>
        <w:t>A Base</w:t>
      </w:r>
      <w:r w:rsidR="00796A29">
        <w:t xml:space="preserve"> View is an exact copy of a table.</w:t>
      </w:r>
      <w:r w:rsidR="00025B3C">
        <w:t xml:space="preserve">  These are created </w:t>
      </w:r>
      <w:r w:rsidR="00C65B55">
        <w:t>so t</w:t>
      </w:r>
      <w:r w:rsidR="00F80249">
        <w:t>hat developers and analysts do not need to access the tables directly.</w:t>
      </w:r>
      <w:r w:rsidR="00291F34">
        <w:t xml:space="preserve">  If a developer use</w:t>
      </w:r>
      <w:r w:rsidR="00C71C67">
        <w:t>d</w:t>
      </w:r>
      <w:r w:rsidR="00291F34">
        <w:t xml:space="preserve"> </w:t>
      </w:r>
      <w:r w:rsidR="00C71C67">
        <w:t>the tables directly</w:t>
      </w:r>
      <w:r w:rsidR="0069280E">
        <w:t xml:space="preserve"> </w:t>
      </w:r>
      <w:r w:rsidR="00291F34">
        <w:t xml:space="preserve">to create applications, </w:t>
      </w:r>
      <w:r w:rsidR="00C71C67">
        <w:t xml:space="preserve">a </w:t>
      </w:r>
      <w:r w:rsidR="00462446">
        <w:t xml:space="preserve">small </w:t>
      </w:r>
      <w:r w:rsidR="00C71C67">
        <w:t>change to the database could break</w:t>
      </w:r>
      <w:r w:rsidR="00861DCA">
        <w:t xml:space="preserve"> all the applications.</w:t>
      </w:r>
      <w:r w:rsidR="003815B0">
        <w:t xml:space="preserve">  Using a </w:t>
      </w:r>
      <w:r w:rsidR="00861DCA">
        <w:t xml:space="preserve">view </w:t>
      </w:r>
      <w:r w:rsidR="00447BB8">
        <w:t>together with the</w:t>
      </w:r>
      <w:r w:rsidR="008C21C3">
        <w:t xml:space="preserve"> </w:t>
      </w:r>
      <w:r w:rsidR="008C21C3" w:rsidRPr="001E2128">
        <w:rPr>
          <w:i/>
          <w:iCs/>
        </w:rPr>
        <w:t>SCHEMABINDING</w:t>
      </w:r>
      <w:r w:rsidR="008C21C3">
        <w:t xml:space="preserve"> option</w:t>
      </w:r>
      <w:r w:rsidR="00447BB8">
        <w:t xml:space="preserve"> can prevent this.  In this case, altering the table in a way </w:t>
      </w:r>
      <w:r w:rsidR="00505A1F">
        <w:t>that the view would cease to function results in an error.</w:t>
      </w:r>
      <w:r w:rsidR="00D30D59">
        <w:t xml:space="preserve">  </w:t>
      </w:r>
      <w:r w:rsidR="00D30D59">
        <w:lastRenderedPageBreak/>
        <w:t>Th</w:t>
      </w:r>
      <w:r w:rsidR="0017262D">
        <w:t>us</w:t>
      </w:r>
      <w:r w:rsidR="001948B9">
        <w:t xml:space="preserve">, the integrity of the applications is protected.  </w:t>
      </w:r>
      <w:r w:rsidR="006054C1">
        <w:t xml:space="preserve">In this way, </w:t>
      </w:r>
      <w:r w:rsidR="00CC1745">
        <w:t>a</w:t>
      </w:r>
      <w:r w:rsidR="001948B9">
        <w:t xml:space="preserve"> change </w:t>
      </w:r>
      <w:r w:rsidR="00CC1745">
        <w:t>can</w:t>
      </w:r>
      <w:r w:rsidR="0041545E">
        <w:t xml:space="preserve"> still be made to the database</w:t>
      </w:r>
      <w:r w:rsidR="00CC1745">
        <w:t>, albeit</w:t>
      </w:r>
      <w:r w:rsidR="0041545E">
        <w:t xml:space="preserve"> with more intentionality </w:t>
      </w:r>
      <w:r w:rsidR="006F5E69">
        <w:t xml:space="preserve">in </w:t>
      </w:r>
      <w:r w:rsidR="00EB74CC">
        <w:t>preserving existing views</w:t>
      </w:r>
      <w:r w:rsidR="00931B3B">
        <w:t>;</w:t>
      </w:r>
      <w:r w:rsidR="005F037F">
        <w:t xml:space="preserve"> and all can live happily</w:t>
      </w:r>
      <w:r w:rsidR="00030943">
        <w:t xml:space="preserve"> together.</w:t>
      </w:r>
    </w:p>
    <w:p w14:paraId="69D731F4" w14:textId="75C1487D" w:rsidR="00151D2B" w:rsidRDefault="00F05A11" w:rsidP="009C2DCB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Views, Functions and Stored Procedures</w:t>
      </w:r>
    </w:p>
    <w:p w14:paraId="27EC9579" w14:textId="2F32142A" w:rsidR="003E1E00" w:rsidRDefault="00D16F0F" w:rsidP="005362BD">
      <w:pPr>
        <w:keepNext/>
      </w:pPr>
      <w:r>
        <w:t xml:space="preserve">Views, Functions and Stored Procedures are </w:t>
      </w:r>
      <w:r w:rsidR="006B54FA">
        <w:t>all SQL statements saved directly in the database</w:t>
      </w:r>
      <w:r w:rsidR="005362BD">
        <w:t xml:space="preserve"> and </w:t>
      </w:r>
      <w:r w:rsidR="00DA5894">
        <w:t>are objects that can be referenced</w:t>
      </w:r>
      <w:r w:rsidR="003E1A5A">
        <w:t xml:space="preserve"> in other queries.</w:t>
      </w:r>
    </w:p>
    <w:p w14:paraId="044DADD3" w14:textId="77EA9061" w:rsidR="0093656A" w:rsidRDefault="0093656A" w:rsidP="002865BB">
      <w:pPr>
        <w:pStyle w:val="Heading2"/>
      </w:pPr>
      <w:r>
        <w:t>Views</w:t>
      </w:r>
    </w:p>
    <w:p w14:paraId="7CB1DF0F" w14:textId="7199E814" w:rsidR="00F30E15" w:rsidRDefault="009460A0" w:rsidP="005362BD">
      <w:pPr>
        <w:keepNext/>
      </w:pPr>
      <w:r>
        <w:t xml:space="preserve">As discussed previously, Views are used primarily in reporting </w:t>
      </w:r>
      <w:r w:rsidR="00CB46B5">
        <w:t>and as an abstraction layer.</w:t>
      </w:r>
      <w:r w:rsidR="003E5B7C">
        <w:t xml:space="preserve">  Views </w:t>
      </w:r>
      <w:r w:rsidR="00C63F6B">
        <w:t xml:space="preserve">are created by Select statements and </w:t>
      </w:r>
      <w:r w:rsidR="003E5B7C">
        <w:t>can</w:t>
      </w:r>
      <w:r w:rsidR="003A14A6">
        <w:t xml:space="preserve"> mirror a</w:t>
      </w:r>
      <w:r w:rsidR="003E5B7C">
        <w:t xml:space="preserve"> </w:t>
      </w:r>
      <w:r w:rsidR="003A14A6">
        <w:t>single table</w:t>
      </w:r>
      <w:r w:rsidR="003E5B7C">
        <w:t xml:space="preserve"> or </w:t>
      </w:r>
      <w:r w:rsidR="007D673B">
        <w:t>c</w:t>
      </w:r>
      <w:r w:rsidR="003A14A6">
        <w:t xml:space="preserve">ombine </w:t>
      </w:r>
      <w:r w:rsidR="007D673B">
        <w:t xml:space="preserve">data from multiple tables.  </w:t>
      </w:r>
      <w:r w:rsidR="00040964">
        <w:t xml:space="preserve">A View can </w:t>
      </w:r>
      <w:r w:rsidR="003A14A6">
        <w:t xml:space="preserve">also </w:t>
      </w:r>
      <w:r w:rsidR="00040964">
        <w:t xml:space="preserve">be used </w:t>
      </w:r>
      <w:r w:rsidR="002A78EB">
        <w:t xml:space="preserve">as an object </w:t>
      </w:r>
      <w:r w:rsidR="00040964">
        <w:t xml:space="preserve">in a </w:t>
      </w:r>
      <w:r w:rsidR="00040964" w:rsidRPr="0059714A">
        <w:rPr>
          <w:i/>
          <w:iCs/>
        </w:rPr>
        <w:t xml:space="preserve">Select </w:t>
      </w:r>
      <w:r w:rsidR="00040964">
        <w:t xml:space="preserve">statement.  Figure </w:t>
      </w:r>
      <w:r w:rsidR="002378A1">
        <w:t>1 show the syntax for creating and selecting from a View.</w:t>
      </w:r>
    </w:p>
    <w:p w14:paraId="239B061D" w14:textId="77777777" w:rsidR="00200FFA" w:rsidRDefault="00295737" w:rsidP="00200FFA">
      <w:pPr>
        <w:keepNext/>
      </w:pPr>
      <w:r>
        <w:rPr>
          <w:noProof/>
        </w:rPr>
        <w:drawing>
          <wp:inline distT="0" distB="0" distL="0" distR="0" wp14:anchorId="32DA66F3" wp14:editId="0EE01135">
            <wp:extent cx="3163824" cy="16367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824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F318" w14:textId="3B0482AD" w:rsidR="002378A1" w:rsidRDefault="00200FFA" w:rsidP="00200FFA">
      <w:pPr>
        <w:pStyle w:val="Caption"/>
      </w:pPr>
      <w:r>
        <w:t xml:space="preserve">Figure </w:t>
      </w:r>
      <w:fldSimple w:instr=" SEQ Figure \* ARABIC ">
        <w:r w:rsidR="001E25A7">
          <w:rPr>
            <w:noProof/>
          </w:rPr>
          <w:t>1</w:t>
        </w:r>
      </w:fldSimple>
    </w:p>
    <w:p w14:paraId="656DBB62" w14:textId="6547A5B8" w:rsidR="0093656A" w:rsidRDefault="0093656A" w:rsidP="002865BB">
      <w:pPr>
        <w:pStyle w:val="Heading2"/>
      </w:pPr>
      <w:r>
        <w:t>Functions</w:t>
      </w:r>
    </w:p>
    <w:p w14:paraId="08AD603C" w14:textId="0153E2CA" w:rsidR="0059714A" w:rsidRDefault="001D53E1" w:rsidP="005362BD">
      <w:pPr>
        <w:keepNext/>
      </w:pPr>
      <w:r>
        <w:t xml:space="preserve">Think of a function like a box </w:t>
      </w:r>
      <w:r w:rsidR="005A6816">
        <w:t>that does some work inside</w:t>
      </w:r>
      <w:r w:rsidR="00CE014C">
        <w:t>: S</w:t>
      </w:r>
      <w:r w:rsidR="005A6816">
        <w:t xml:space="preserve">omething goes in the box, </w:t>
      </w:r>
      <w:r w:rsidR="00CE014C">
        <w:t>the work is done</w:t>
      </w:r>
      <w:r w:rsidR="003477AF">
        <w:t>,</w:t>
      </w:r>
      <w:r w:rsidR="00CE014C">
        <w:t xml:space="preserve"> and </w:t>
      </w:r>
      <w:r w:rsidR="003477AF">
        <w:t xml:space="preserve">it is </w:t>
      </w:r>
      <w:r w:rsidR="00CE014C">
        <w:t xml:space="preserve">returned.  </w:t>
      </w:r>
      <w:r w:rsidR="00F308F9">
        <w:t xml:space="preserve">Like a view, </w:t>
      </w:r>
      <w:r w:rsidR="001F4D4E">
        <w:t xml:space="preserve">A </w:t>
      </w:r>
      <w:r w:rsidR="003477AF">
        <w:t xml:space="preserve">SQL </w:t>
      </w:r>
      <w:r w:rsidR="00F308F9">
        <w:t>f</w:t>
      </w:r>
      <w:r w:rsidR="001F4D4E">
        <w:t xml:space="preserve">unction </w:t>
      </w:r>
      <w:r w:rsidR="00F47AE9">
        <w:t xml:space="preserve">can be used as </w:t>
      </w:r>
      <w:r w:rsidR="006277E4">
        <w:t>an</w:t>
      </w:r>
      <w:r w:rsidR="00F47AE9">
        <w:t xml:space="preserve"> object in a Select statement</w:t>
      </w:r>
      <w:r w:rsidR="003477AF">
        <w:t xml:space="preserve">, but it is different in </w:t>
      </w:r>
      <w:r w:rsidR="00002483">
        <w:t>the</w:t>
      </w:r>
      <w:r w:rsidR="002E2867">
        <w:t xml:space="preserve"> concept of a</w:t>
      </w:r>
      <w:r w:rsidR="00002483">
        <w:t xml:space="preserve"> parameter and </w:t>
      </w:r>
      <w:r w:rsidR="002E2867">
        <w:t xml:space="preserve">a </w:t>
      </w:r>
      <w:r w:rsidR="00002483">
        <w:t>return</w:t>
      </w:r>
      <w:r w:rsidR="004974E1">
        <w:t xml:space="preserve">.  </w:t>
      </w:r>
      <w:r w:rsidR="00190B8D">
        <w:t>The return type needs to be specified</w:t>
      </w:r>
      <w:r w:rsidR="00CD57D6">
        <w:t>, a table of values or a single value, and par</w:t>
      </w:r>
      <w:r w:rsidR="004974E1">
        <w:t>enthesis need to be in</w:t>
      </w:r>
      <w:r w:rsidR="003651B8">
        <w:t>cluded for the parameter, whether one is being used or not.</w:t>
      </w:r>
    </w:p>
    <w:p w14:paraId="4DE2EF7E" w14:textId="1853901C" w:rsidR="003651B8" w:rsidRDefault="00F71375" w:rsidP="005362BD">
      <w:pPr>
        <w:keepNext/>
      </w:pPr>
      <w:r>
        <w:t>Figure 2 shows the syntax of a function, delivering the same results as the view in Figure 1</w:t>
      </w:r>
      <w:r w:rsidR="002865BB">
        <w:t>.</w:t>
      </w:r>
      <w:r w:rsidR="00176B95">
        <w:t xml:space="preserve">  </w:t>
      </w:r>
    </w:p>
    <w:p w14:paraId="1AC0A085" w14:textId="77777777" w:rsidR="009F4686" w:rsidRDefault="00402CB1" w:rsidP="009F4686">
      <w:pPr>
        <w:keepNext/>
      </w:pPr>
      <w:r>
        <w:rPr>
          <w:noProof/>
        </w:rPr>
        <w:drawing>
          <wp:inline distT="0" distB="0" distL="0" distR="0" wp14:anchorId="32EA0244" wp14:editId="5158B234">
            <wp:extent cx="5852160" cy="16550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A007" w14:textId="6C002F9B" w:rsidR="003E7D02" w:rsidRDefault="009F4686" w:rsidP="009F4686">
      <w:pPr>
        <w:pStyle w:val="Caption"/>
      </w:pPr>
      <w:r>
        <w:t xml:space="preserve">Figure </w:t>
      </w:r>
      <w:fldSimple w:instr=" SEQ Figure \* ARABIC ">
        <w:r w:rsidR="001E25A7">
          <w:rPr>
            <w:noProof/>
          </w:rPr>
          <w:t>2</w:t>
        </w:r>
      </w:fldSimple>
    </w:p>
    <w:p w14:paraId="71BC3D3F" w14:textId="40E255C7" w:rsidR="003D70F5" w:rsidRDefault="004328DD" w:rsidP="003D70F5">
      <w:r>
        <w:lastRenderedPageBreak/>
        <w:t>While returning table</w:t>
      </w:r>
      <w:r w:rsidR="00C64403">
        <w:t xml:space="preserve"> results makes the function seem like a view, returning a single result can be more useful.  In Figure 3, a function is created to </w:t>
      </w:r>
      <w:r w:rsidR="00BC0312">
        <w:t>combine</w:t>
      </w:r>
      <w:r w:rsidR="005F5B35">
        <w:t xml:space="preserve"> two fields to one.  This</w:t>
      </w:r>
      <w:r w:rsidR="00336B09">
        <w:t xml:space="preserve"> function can then be used to return one name column.</w:t>
      </w:r>
    </w:p>
    <w:p w14:paraId="2E026E39" w14:textId="77777777" w:rsidR="001E25A7" w:rsidRDefault="001E25A7" w:rsidP="001E25A7">
      <w:pPr>
        <w:keepNext/>
      </w:pPr>
      <w:r>
        <w:rPr>
          <w:noProof/>
        </w:rPr>
        <w:drawing>
          <wp:inline distT="0" distB="0" distL="0" distR="0" wp14:anchorId="0D0400F2" wp14:editId="68DD6803">
            <wp:extent cx="6172200" cy="20756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8D2" w14:textId="6B2E3F16" w:rsidR="001E25A7" w:rsidRPr="003D70F5" w:rsidRDefault="001E25A7" w:rsidP="001E25A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5AF4FE8E" w14:textId="77777777" w:rsidR="00280DE9" w:rsidRDefault="00280DE9" w:rsidP="002865BB">
      <w:pPr>
        <w:pStyle w:val="Heading2"/>
      </w:pPr>
    </w:p>
    <w:p w14:paraId="6C06673A" w14:textId="4940EDF0" w:rsidR="0093656A" w:rsidRDefault="0093656A" w:rsidP="002865BB">
      <w:pPr>
        <w:pStyle w:val="Heading2"/>
      </w:pPr>
      <w:r>
        <w:t>Stored Procedures</w:t>
      </w:r>
    </w:p>
    <w:p w14:paraId="38383BA6" w14:textId="677E92FD" w:rsidR="002865BB" w:rsidRPr="002865BB" w:rsidRDefault="00003589" w:rsidP="002865BB">
      <w:r>
        <w:t xml:space="preserve">Stored </w:t>
      </w:r>
      <w:r w:rsidR="00620B96">
        <w:t>p</w:t>
      </w:r>
      <w:r>
        <w:t xml:space="preserve">rocedures </w:t>
      </w:r>
      <w:r w:rsidR="00F359B5">
        <w:t>can contain views and function</w:t>
      </w:r>
      <w:r w:rsidR="00F2286E">
        <w:t>s creations within them.</w:t>
      </w:r>
      <w:r w:rsidR="004A06BA">
        <w:t xml:space="preserve">  They could als</w:t>
      </w:r>
      <w:r w:rsidR="004048F5">
        <w:t>o contain things like inserts and deletions.  A stored procedure is basically a whole set of SQL instructions that can be called.  Unlike Views and Functions, a s</w:t>
      </w:r>
      <w:r w:rsidR="00620B96">
        <w:t xml:space="preserve">tored procedure is </w:t>
      </w:r>
      <w:r w:rsidR="00D112B1">
        <w:t xml:space="preserve">not </w:t>
      </w:r>
      <w:r w:rsidR="00620B96">
        <w:t xml:space="preserve">called using the key word </w:t>
      </w:r>
      <w:r w:rsidR="00C11F57">
        <w:rPr>
          <w:i/>
          <w:iCs/>
        </w:rPr>
        <w:t>Select</w:t>
      </w:r>
      <w:r w:rsidR="00C11F57">
        <w:t xml:space="preserve">.  It is called by </w:t>
      </w:r>
      <w:r w:rsidR="00C11F57" w:rsidRPr="00A9485F">
        <w:rPr>
          <w:i/>
          <w:iCs/>
        </w:rPr>
        <w:t>Execute</w:t>
      </w:r>
      <w:r w:rsidR="00C11F57">
        <w:t>.</w:t>
      </w:r>
    </w:p>
    <w:p w14:paraId="474F93CA" w14:textId="17904C28" w:rsidR="00EE0B78" w:rsidRDefault="00093132" w:rsidP="00157AD7">
      <w:pPr>
        <w:pStyle w:val="Heading1"/>
        <w:rPr>
          <w:sz w:val="32"/>
          <w:szCs w:val="32"/>
        </w:rPr>
      </w:pPr>
      <w:r w:rsidRPr="00DE3428">
        <w:rPr>
          <w:sz w:val="32"/>
          <w:szCs w:val="32"/>
        </w:rPr>
        <w:t>Summary</w:t>
      </w:r>
    </w:p>
    <w:p w14:paraId="15C66670" w14:textId="1FC348A6" w:rsidR="00554C0F" w:rsidRPr="00554C0F" w:rsidRDefault="00A9485F" w:rsidP="00554C0F">
      <w:r>
        <w:t xml:space="preserve">Views are used for reporting and for creating an abstraction layer to the tables.  </w:t>
      </w:r>
      <w:r w:rsidR="005B518A">
        <w:t xml:space="preserve">Views, functions and stored procedures are all named objects saved directly in the database </w:t>
      </w:r>
      <w:r w:rsidR="00D11212">
        <w:t xml:space="preserve">and can be called to work.  In addition to returning table results, a function can return </w:t>
      </w:r>
      <w:r w:rsidR="00F52BED">
        <w:t>an individual result</w:t>
      </w:r>
    </w:p>
    <w:sectPr w:rsidR="00554C0F" w:rsidRPr="0055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7531"/>
    <w:multiLevelType w:val="hybridMultilevel"/>
    <w:tmpl w:val="5352C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E6248"/>
    <w:multiLevelType w:val="hybridMultilevel"/>
    <w:tmpl w:val="E394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A5D71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45C4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35FCC"/>
    <w:multiLevelType w:val="hybridMultilevel"/>
    <w:tmpl w:val="E422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91"/>
    <w:rsid w:val="000013D9"/>
    <w:rsid w:val="00001761"/>
    <w:rsid w:val="00002483"/>
    <w:rsid w:val="00003589"/>
    <w:rsid w:val="00006FD8"/>
    <w:rsid w:val="000101DD"/>
    <w:rsid w:val="00017398"/>
    <w:rsid w:val="00022A1D"/>
    <w:rsid w:val="0002427B"/>
    <w:rsid w:val="0002594C"/>
    <w:rsid w:val="00025B3C"/>
    <w:rsid w:val="00030943"/>
    <w:rsid w:val="00034A6B"/>
    <w:rsid w:val="00040964"/>
    <w:rsid w:val="000415A8"/>
    <w:rsid w:val="00041650"/>
    <w:rsid w:val="00045C56"/>
    <w:rsid w:val="0005515E"/>
    <w:rsid w:val="000647EA"/>
    <w:rsid w:val="00065A87"/>
    <w:rsid w:val="00071032"/>
    <w:rsid w:val="00071076"/>
    <w:rsid w:val="000731D0"/>
    <w:rsid w:val="0007339F"/>
    <w:rsid w:val="000741AE"/>
    <w:rsid w:val="00076285"/>
    <w:rsid w:val="00084427"/>
    <w:rsid w:val="00085CB8"/>
    <w:rsid w:val="00087C3E"/>
    <w:rsid w:val="00093132"/>
    <w:rsid w:val="0009400A"/>
    <w:rsid w:val="000A2FF0"/>
    <w:rsid w:val="000B00BE"/>
    <w:rsid w:val="000B1196"/>
    <w:rsid w:val="000B3056"/>
    <w:rsid w:val="000B4EE0"/>
    <w:rsid w:val="000B5564"/>
    <w:rsid w:val="000B56D6"/>
    <w:rsid w:val="000B5B0D"/>
    <w:rsid w:val="000B7871"/>
    <w:rsid w:val="000C0BFB"/>
    <w:rsid w:val="000C666B"/>
    <w:rsid w:val="000D0998"/>
    <w:rsid w:val="000D1976"/>
    <w:rsid w:val="000E2AF6"/>
    <w:rsid w:val="000E3593"/>
    <w:rsid w:val="000E74F0"/>
    <w:rsid w:val="000E7F30"/>
    <w:rsid w:val="000F52CD"/>
    <w:rsid w:val="000F7EF5"/>
    <w:rsid w:val="00103407"/>
    <w:rsid w:val="001156FF"/>
    <w:rsid w:val="001206BF"/>
    <w:rsid w:val="001231AB"/>
    <w:rsid w:val="001248D9"/>
    <w:rsid w:val="001304A3"/>
    <w:rsid w:val="0013139B"/>
    <w:rsid w:val="00151D2B"/>
    <w:rsid w:val="00155C08"/>
    <w:rsid w:val="00157AD7"/>
    <w:rsid w:val="0016047F"/>
    <w:rsid w:val="0016151D"/>
    <w:rsid w:val="00164BD4"/>
    <w:rsid w:val="00170ABF"/>
    <w:rsid w:val="0017262D"/>
    <w:rsid w:val="0017380A"/>
    <w:rsid w:val="00174C55"/>
    <w:rsid w:val="00176B95"/>
    <w:rsid w:val="001777D7"/>
    <w:rsid w:val="001801C4"/>
    <w:rsid w:val="00180275"/>
    <w:rsid w:val="00184329"/>
    <w:rsid w:val="001905D3"/>
    <w:rsid w:val="00190B8D"/>
    <w:rsid w:val="001948B9"/>
    <w:rsid w:val="00194AF0"/>
    <w:rsid w:val="001A0ED0"/>
    <w:rsid w:val="001A4B9B"/>
    <w:rsid w:val="001A55AC"/>
    <w:rsid w:val="001B2176"/>
    <w:rsid w:val="001B6800"/>
    <w:rsid w:val="001C21E2"/>
    <w:rsid w:val="001D1316"/>
    <w:rsid w:val="001D3420"/>
    <w:rsid w:val="001D474B"/>
    <w:rsid w:val="001D47BF"/>
    <w:rsid w:val="001D53E1"/>
    <w:rsid w:val="001E2128"/>
    <w:rsid w:val="001E25A7"/>
    <w:rsid w:val="001E7BA2"/>
    <w:rsid w:val="001F1727"/>
    <w:rsid w:val="001F25E2"/>
    <w:rsid w:val="001F4D4E"/>
    <w:rsid w:val="00200FFA"/>
    <w:rsid w:val="00204EF6"/>
    <w:rsid w:val="00205560"/>
    <w:rsid w:val="00205936"/>
    <w:rsid w:val="00210A1F"/>
    <w:rsid w:val="00211077"/>
    <w:rsid w:val="0021207E"/>
    <w:rsid w:val="002136D3"/>
    <w:rsid w:val="00213E3E"/>
    <w:rsid w:val="00214ACE"/>
    <w:rsid w:val="00214C93"/>
    <w:rsid w:val="00216D83"/>
    <w:rsid w:val="00217046"/>
    <w:rsid w:val="00222A7B"/>
    <w:rsid w:val="00223019"/>
    <w:rsid w:val="00225AB6"/>
    <w:rsid w:val="00230ABF"/>
    <w:rsid w:val="00230BD3"/>
    <w:rsid w:val="002378A1"/>
    <w:rsid w:val="00243204"/>
    <w:rsid w:val="002447D5"/>
    <w:rsid w:val="002469C5"/>
    <w:rsid w:val="00263C01"/>
    <w:rsid w:val="00265A0C"/>
    <w:rsid w:val="00265BB4"/>
    <w:rsid w:val="002661E8"/>
    <w:rsid w:val="00271CB4"/>
    <w:rsid w:val="00273A61"/>
    <w:rsid w:val="002805AF"/>
    <w:rsid w:val="00280DE9"/>
    <w:rsid w:val="00282A02"/>
    <w:rsid w:val="00282A1E"/>
    <w:rsid w:val="002865BB"/>
    <w:rsid w:val="00291C52"/>
    <w:rsid w:val="00291F34"/>
    <w:rsid w:val="00294BBE"/>
    <w:rsid w:val="0029509F"/>
    <w:rsid w:val="00295737"/>
    <w:rsid w:val="00296E65"/>
    <w:rsid w:val="002A1801"/>
    <w:rsid w:val="002A59F2"/>
    <w:rsid w:val="002A78EB"/>
    <w:rsid w:val="002B1EAD"/>
    <w:rsid w:val="002B35F3"/>
    <w:rsid w:val="002B3D1D"/>
    <w:rsid w:val="002B5442"/>
    <w:rsid w:val="002B5DDF"/>
    <w:rsid w:val="002B716F"/>
    <w:rsid w:val="002B72F1"/>
    <w:rsid w:val="002C6210"/>
    <w:rsid w:val="002C7C0E"/>
    <w:rsid w:val="002D24BB"/>
    <w:rsid w:val="002D3211"/>
    <w:rsid w:val="002D7821"/>
    <w:rsid w:val="002E0F1D"/>
    <w:rsid w:val="002E0FB4"/>
    <w:rsid w:val="002E1258"/>
    <w:rsid w:val="002E2867"/>
    <w:rsid w:val="002E303B"/>
    <w:rsid w:val="002F3232"/>
    <w:rsid w:val="002F3842"/>
    <w:rsid w:val="002F58B8"/>
    <w:rsid w:val="002F7078"/>
    <w:rsid w:val="00303A91"/>
    <w:rsid w:val="0031002F"/>
    <w:rsid w:val="0031181B"/>
    <w:rsid w:val="003119DD"/>
    <w:rsid w:val="00312DFA"/>
    <w:rsid w:val="00316A96"/>
    <w:rsid w:val="00322A0B"/>
    <w:rsid w:val="00324723"/>
    <w:rsid w:val="003252B1"/>
    <w:rsid w:val="00332A2B"/>
    <w:rsid w:val="00332F76"/>
    <w:rsid w:val="003355DC"/>
    <w:rsid w:val="00336B09"/>
    <w:rsid w:val="00340CEB"/>
    <w:rsid w:val="00343D6F"/>
    <w:rsid w:val="003446A8"/>
    <w:rsid w:val="003477AF"/>
    <w:rsid w:val="00353CB6"/>
    <w:rsid w:val="00356AAE"/>
    <w:rsid w:val="003573A4"/>
    <w:rsid w:val="00362659"/>
    <w:rsid w:val="0036479B"/>
    <w:rsid w:val="003651B8"/>
    <w:rsid w:val="00367DD7"/>
    <w:rsid w:val="003761D5"/>
    <w:rsid w:val="0037662D"/>
    <w:rsid w:val="003815B0"/>
    <w:rsid w:val="00383213"/>
    <w:rsid w:val="003845D9"/>
    <w:rsid w:val="00386567"/>
    <w:rsid w:val="00386E6E"/>
    <w:rsid w:val="003912B9"/>
    <w:rsid w:val="00393B84"/>
    <w:rsid w:val="00396753"/>
    <w:rsid w:val="003A0257"/>
    <w:rsid w:val="003A14A6"/>
    <w:rsid w:val="003A255D"/>
    <w:rsid w:val="003A640C"/>
    <w:rsid w:val="003A6C07"/>
    <w:rsid w:val="003B2ADF"/>
    <w:rsid w:val="003B4258"/>
    <w:rsid w:val="003B4655"/>
    <w:rsid w:val="003B5DC6"/>
    <w:rsid w:val="003C3DD7"/>
    <w:rsid w:val="003C615D"/>
    <w:rsid w:val="003D216F"/>
    <w:rsid w:val="003D2F10"/>
    <w:rsid w:val="003D70F5"/>
    <w:rsid w:val="003E0B0F"/>
    <w:rsid w:val="003E1A5A"/>
    <w:rsid w:val="003E1E00"/>
    <w:rsid w:val="003E329A"/>
    <w:rsid w:val="003E5B7C"/>
    <w:rsid w:val="003E6A73"/>
    <w:rsid w:val="003E7413"/>
    <w:rsid w:val="003E7D02"/>
    <w:rsid w:val="003F2886"/>
    <w:rsid w:val="003F4A74"/>
    <w:rsid w:val="003F4F56"/>
    <w:rsid w:val="003F5CDA"/>
    <w:rsid w:val="00402278"/>
    <w:rsid w:val="00402CB1"/>
    <w:rsid w:val="004048F5"/>
    <w:rsid w:val="004118D4"/>
    <w:rsid w:val="004133D9"/>
    <w:rsid w:val="00414601"/>
    <w:rsid w:val="00414D28"/>
    <w:rsid w:val="0041545E"/>
    <w:rsid w:val="00416A81"/>
    <w:rsid w:val="00417A73"/>
    <w:rsid w:val="004237B2"/>
    <w:rsid w:val="004328DD"/>
    <w:rsid w:val="00432935"/>
    <w:rsid w:val="00432C81"/>
    <w:rsid w:val="00437602"/>
    <w:rsid w:val="00442468"/>
    <w:rsid w:val="0044507A"/>
    <w:rsid w:val="00446BEC"/>
    <w:rsid w:val="00447BB8"/>
    <w:rsid w:val="00452AC5"/>
    <w:rsid w:val="00453049"/>
    <w:rsid w:val="00460E39"/>
    <w:rsid w:val="00462446"/>
    <w:rsid w:val="0046527C"/>
    <w:rsid w:val="00465406"/>
    <w:rsid w:val="00473A46"/>
    <w:rsid w:val="00475A12"/>
    <w:rsid w:val="0048066E"/>
    <w:rsid w:val="004846B7"/>
    <w:rsid w:val="00487357"/>
    <w:rsid w:val="00487EC6"/>
    <w:rsid w:val="0049181A"/>
    <w:rsid w:val="0049271C"/>
    <w:rsid w:val="00495935"/>
    <w:rsid w:val="004974E1"/>
    <w:rsid w:val="004A06BA"/>
    <w:rsid w:val="004A29FA"/>
    <w:rsid w:val="004A7130"/>
    <w:rsid w:val="004B3FE3"/>
    <w:rsid w:val="004C02F3"/>
    <w:rsid w:val="004C08D8"/>
    <w:rsid w:val="004C1539"/>
    <w:rsid w:val="004C1E43"/>
    <w:rsid w:val="004C34E7"/>
    <w:rsid w:val="004C73B0"/>
    <w:rsid w:val="004C7A8A"/>
    <w:rsid w:val="004D2AEA"/>
    <w:rsid w:val="004E18B7"/>
    <w:rsid w:val="004E1E23"/>
    <w:rsid w:val="004E31BD"/>
    <w:rsid w:val="004E47AC"/>
    <w:rsid w:val="004F3491"/>
    <w:rsid w:val="00501BA5"/>
    <w:rsid w:val="00504211"/>
    <w:rsid w:val="00505A1F"/>
    <w:rsid w:val="005114FD"/>
    <w:rsid w:val="005119E3"/>
    <w:rsid w:val="00511E44"/>
    <w:rsid w:val="00514A5D"/>
    <w:rsid w:val="00516971"/>
    <w:rsid w:val="00521744"/>
    <w:rsid w:val="00525DD9"/>
    <w:rsid w:val="00526B75"/>
    <w:rsid w:val="00533891"/>
    <w:rsid w:val="0053411A"/>
    <w:rsid w:val="00534CCE"/>
    <w:rsid w:val="00535CE7"/>
    <w:rsid w:val="005362BD"/>
    <w:rsid w:val="00542D39"/>
    <w:rsid w:val="005451C2"/>
    <w:rsid w:val="00552818"/>
    <w:rsid w:val="00554C0F"/>
    <w:rsid w:val="005600EC"/>
    <w:rsid w:val="00565811"/>
    <w:rsid w:val="00571388"/>
    <w:rsid w:val="005723D8"/>
    <w:rsid w:val="00577C8E"/>
    <w:rsid w:val="00582492"/>
    <w:rsid w:val="0059714A"/>
    <w:rsid w:val="005A5F99"/>
    <w:rsid w:val="005A6816"/>
    <w:rsid w:val="005A7CB6"/>
    <w:rsid w:val="005B518A"/>
    <w:rsid w:val="005B7127"/>
    <w:rsid w:val="005C3887"/>
    <w:rsid w:val="005C3AFA"/>
    <w:rsid w:val="005C3C51"/>
    <w:rsid w:val="005C550B"/>
    <w:rsid w:val="005D0FCF"/>
    <w:rsid w:val="005E1FB7"/>
    <w:rsid w:val="005E2C36"/>
    <w:rsid w:val="005E626D"/>
    <w:rsid w:val="005F037F"/>
    <w:rsid w:val="005F34CC"/>
    <w:rsid w:val="005F5B35"/>
    <w:rsid w:val="005F7208"/>
    <w:rsid w:val="005F745A"/>
    <w:rsid w:val="005F79AF"/>
    <w:rsid w:val="006015A4"/>
    <w:rsid w:val="006023DC"/>
    <w:rsid w:val="00603ADF"/>
    <w:rsid w:val="006054C1"/>
    <w:rsid w:val="00612724"/>
    <w:rsid w:val="00614B24"/>
    <w:rsid w:val="00616237"/>
    <w:rsid w:val="006178FE"/>
    <w:rsid w:val="006206F8"/>
    <w:rsid w:val="00620B96"/>
    <w:rsid w:val="00620CE8"/>
    <w:rsid w:val="0062426A"/>
    <w:rsid w:val="00625F81"/>
    <w:rsid w:val="006277E4"/>
    <w:rsid w:val="00633CC0"/>
    <w:rsid w:val="00633E72"/>
    <w:rsid w:val="00636744"/>
    <w:rsid w:val="0063775A"/>
    <w:rsid w:val="00640AA6"/>
    <w:rsid w:val="0065147E"/>
    <w:rsid w:val="00660012"/>
    <w:rsid w:val="00661001"/>
    <w:rsid w:val="00673807"/>
    <w:rsid w:val="00674574"/>
    <w:rsid w:val="00674D08"/>
    <w:rsid w:val="0067676C"/>
    <w:rsid w:val="006820BA"/>
    <w:rsid w:val="00685B53"/>
    <w:rsid w:val="0069280E"/>
    <w:rsid w:val="006943FF"/>
    <w:rsid w:val="00694B6F"/>
    <w:rsid w:val="00695418"/>
    <w:rsid w:val="00696053"/>
    <w:rsid w:val="006A6B5D"/>
    <w:rsid w:val="006A766B"/>
    <w:rsid w:val="006B54FA"/>
    <w:rsid w:val="006C0DBF"/>
    <w:rsid w:val="006C3525"/>
    <w:rsid w:val="006C7B8A"/>
    <w:rsid w:val="006D7B42"/>
    <w:rsid w:val="006E1272"/>
    <w:rsid w:val="006F1252"/>
    <w:rsid w:val="006F2EBA"/>
    <w:rsid w:val="006F5E69"/>
    <w:rsid w:val="006F6183"/>
    <w:rsid w:val="0070021F"/>
    <w:rsid w:val="00701804"/>
    <w:rsid w:val="00703663"/>
    <w:rsid w:val="00704277"/>
    <w:rsid w:val="0070740C"/>
    <w:rsid w:val="00710FF9"/>
    <w:rsid w:val="00715684"/>
    <w:rsid w:val="00715A61"/>
    <w:rsid w:val="00716874"/>
    <w:rsid w:val="00716E40"/>
    <w:rsid w:val="00720210"/>
    <w:rsid w:val="00720AFF"/>
    <w:rsid w:val="00721A5D"/>
    <w:rsid w:val="007265DF"/>
    <w:rsid w:val="00727E1D"/>
    <w:rsid w:val="00737539"/>
    <w:rsid w:val="0074039B"/>
    <w:rsid w:val="007413B6"/>
    <w:rsid w:val="00741514"/>
    <w:rsid w:val="00741685"/>
    <w:rsid w:val="00745303"/>
    <w:rsid w:val="00751F24"/>
    <w:rsid w:val="0075578E"/>
    <w:rsid w:val="00756819"/>
    <w:rsid w:val="00760007"/>
    <w:rsid w:val="007605B2"/>
    <w:rsid w:val="007608FB"/>
    <w:rsid w:val="0076268D"/>
    <w:rsid w:val="00762A29"/>
    <w:rsid w:val="00763AAB"/>
    <w:rsid w:val="00764E1E"/>
    <w:rsid w:val="00770A96"/>
    <w:rsid w:val="007710A5"/>
    <w:rsid w:val="00772EB8"/>
    <w:rsid w:val="007765AA"/>
    <w:rsid w:val="0077738A"/>
    <w:rsid w:val="00780034"/>
    <w:rsid w:val="00781464"/>
    <w:rsid w:val="00783543"/>
    <w:rsid w:val="007847BD"/>
    <w:rsid w:val="00784EE4"/>
    <w:rsid w:val="007865C9"/>
    <w:rsid w:val="007924B1"/>
    <w:rsid w:val="00795AAA"/>
    <w:rsid w:val="007969B2"/>
    <w:rsid w:val="00796A29"/>
    <w:rsid w:val="007A71E4"/>
    <w:rsid w:val="007B2C29"/>
    <w:rsid w:val="007B315A"/>
    <w:rsid w:val="007B528C"/>
    <w:rsid w:val="007B5827"/>
    <w:rsid w:val="007B5B52"/>
    <w:rsid w:val="007B68F1"/>
    <w:rsid w:val="007C3405"/>
    <w:rsid w:val="007C40D3"/>
    <w:rsid w:val="007C594A"/>
    <w:rsid w:val="007C6BE5"/>
    <w:rsid w:val="007C6F69"/>
    <w:rsid w:val="007C7653"/>
    <w:rsid w:val="007C77C0"/>
    <w:rsid w:val="007D4995"/>
    <w:rsid w:val="007D4F60"/>
    <w:rsid w:val="007D5950"/>
    <w:rsid w:val="007D673B"/>
    <w:rsid w:val="007E076C"/>
    <w:rsid w:val="007E16BF"/>
    <w:rsid w:val="007F0BDC"/>
    <w:rsid w:val="007F16F4"/>
    <w:rsid w:val="007F1A0C"/>
    <w:rsid w:val="007F2F5D"/>
    <w:rsid w:val="007F4D62"/>
    <w:rsid w:val="0080152E"/>
    <w:rsid w:val="0080217A"/>
    <w:rsid w:val="00806EFB"/>
    <w:rsid w:val="00817C7A"/>
    <w:rsid w:val="00822993"/>
    <w:rsid w:val="00824887"/>
    <w:rsid w:val="00830CA6"/>
    <w:rsid w:val="00831A19"/>
    <w:rsid w:val="008337EC"/>
    <w:rsid w:val="00834AD8"/>
    <w:rsid w:val="00836168"/>
    <w:rsid w:val="0084036B"/>
    <w:rsid w:val="00840B02"/>
    <w:rsid w:val="00844580"/>
    <w:rsid w:val="00847004"/>
    <w:rsid w:val="00850608"/>
    <w:rsid w:val="00850735"/>
    <w:rsid w:val="008507F2"/>
    <w:rsid w:val="008528B7"/>
    <w:rsid w:val="00852A55"/>
    <w:rsid w:val="0086108C"/>
    <w:rsid w:val="00861DCA"/>
    <w:rsid w:val="00865B10"/>
    <w:rsid w:val="0086755E"/>
    <w:rsid w:val="00874824"/>
    <w:rsid w:val="00874F54"/>
    <w:rsid w:val="008762E5"/>
    <w:rsid w:val="008814B4"/>
    <w:rsid w:val="008816F1"/>
    <w:rsid w:val="00887743"/>
    <w:rsid w:val="00890930"/>
    <w:rsid w:val="00893B82"/>
    <w:rsid w:val="00896BB1"/>
    <w:rsid w:val="008B0ADA"/>
    <w:rsid w:val="008B5EC3"/>
    <w:rsid w:val="008C21C3"/>
    <w:rsid w:val="008C7F78"/>
    <w:rsid w:val="008D4C3E"/>
    <w:rsid w:val="008E2AF2"/>
    <w:rsid w:val="008E3A6D"/>
    <w:rsid w:val="008E43A2"/>
    <w:rsid w:val="008E58FF"/>
    <w:rsid w:val="008E7479"/>
    <w:rsid w:val="008E7F67"/>
    <w:rsid w:val="008F7954"/>
    <w:rsid w:val="009036F4"/>
    <w:rsid w:val="009130AF"/>
    <w:rsid w:val="00917B2F"/>
    <w:rsid w:val="00924677"/>
    <w:rsid w:val="00930A24"/>
    <w:rsid w:val="00930EFF"/>
    <w:rsid w:val="00931B3B"/>
    <w:rsid w:val="00932C92"/>
    <w:rsid w:val="0093656A"/>
    <w:rsid w:val="009460A0"/>
    <w:rsid w:val="009619D4"/>
    <w:rsid w:val="009623B3"/>
    <w:rsid w:val="00962B29"/>
    <w:rsid w:val="00965289"/>
    <w:rsid w:val="0097355C"/>
    <w:rsid w:val="00973FEC"/>
    <w:rsid w:val="0097542E"/>
    <w:rsid w:val="00975676"/>
    <w:rsid w:val="009831DB"/>
    <w:rsid w:val="00985240"/>
    <w:rsid w:val="00987474"/>
    <w:rsid w:val="009903B7"/>
    <w:rsid w:val="009929F5"/>
    <w:rsid w:val="00996055"/>
    <w:rsid w:val="00996D2A"/>
    <w:rsid w:val="009A1CB8"/>
    <w:rsid w:val="009A31C7"/>
    <w:rsid w:val="009A356D"/>
    <w:rsid w:val="009A3CA4"/>
    <w:rsid w:val="009A6DCF"/>
    <w:rsid w:val="009B15AA"/>
    <w:rsid w:val="009B232F"/>
    <w:rsid w:val="009C214D"/>
    <w:rsid w:val="009C2DCB"/>
    <w:rsid w:val="009C312A"/>
    <w:rsid w:val="009D0180"/>
    <w:rsid w:val="009D4121"/>
    <w:rsid w:val="009D581A"/>
    <w:rsid w:val="009D6E10"/>
    <w:rsid w:val="009E38B9"/>
    <w:rsid w:val="009F08FE"/>
    <w:rsid w:val="009F30DA"/>
    <w:rsid w:val="009F4686"/>
    <w:rsid w:val="00A02E02"/>
    <w:rsid w:val="00A054F1"/>
    <w:rsid w:val="00A076C8"/>
    <w:rsid w:val="00A10CFD"/>
    <w:rsid w:val="00A13A38"/>
    <w:rsid w:val="00A27A2A"/>
    <w:rsid w:val="00A33523"/>
    <w:rsid w:val="00A33837"/>
    <w:rsid w:val="00A3596B"/>
    <w:rsid w:val="00A35B2D"/>
    <w:rsid w:val="00A368B3"/>
    <w:rsid w:val="00A449CC"/>
    <w:rsid w:val="00A52015"/>
    <w:rsid w:val="00A6042A"/>
    <w:rsid w:val="00A61973"/>
    <w:rsid w:val="00A64695"/>
    <w:rsid w:val="00A813B5"/>
    <w:rsid w:val="00A82F0B"/>
    <w:rsid w:val="00A87348"/>
    <w:rsid w:val="00A87A6B"/>
    <w:rsid w:val="00A921F1"/>
    <w:rsid w:val="00A94777"/>
    <w:rsid w:val="00A9485F"/>
    <w:rsid w:val="00A979B6"/>
    <w:rsid w:val="00AA3A53"/>
    <w:rsid w:val="00AA3D5A"/>
    <w:rsid w:val="00AA513E"/>
    <w:rsid w:val="00AA70F2"/>
    <w:rsid w:val="00AA7815"/>
    <w:rsid w:val="00AA7B42"/>
    <w:rsid w:val="00AB6AC5"/>
    <w:rsid w:val="00AC2FE8"/>
    <w:rsid w:val="00AC6FF4"/>
    <w:rsid w:val="00AC7D1B"/>
    <w:rsid w:val="00AD2606"/>
    <w:rsid w:val="00AE00C3"/>
    <w:rsid w:val="00AE30C9"/>
    <w:rsid w:val="00AE3474"/>
    <w:rsid w:val="00AE39EC"/>
    <w:rsid w:val="00AE4367"/>
    <w:rsid w:val="00AE7A7B"/>
    <w:rsid w:val="00AF0711"/>
    <w:rsid w:val="00AF0AAE"/>
    <w:rsid w:val="00AF11AB"/>
    <w:rsid w:val="00AF18BC"/>
    <w:rsid w:val="00AF362A"/>
    <w:rsid w:val="00AF46ED"/>
    <w:rsid w:val="00B03F94"/>
    <w:rsid w:val="00B1124D"/>
    <w:rsid w:val="00B2266F"/>
    <w:rsid w:val="00B25269"/>
    <w:rsid w:val="00B25359"/>
    <w:rsid w:val="00B26FA4"/>
    <w:rsid w:val="00B36F90"/>
    <w:rsid w:val="00B37295"/>
    <w:rsid w:val="00B44782"/>
    <w:rsid w:val="00B44C66"/>
    <w:rsid w:val="00B510A4"/>
    <w:rsid w:val="00B529BB"/>
    <w:rsid w:val="00B53A4B"/>
    <w:rsid w:val="00B547F5"/>
    <w:rsid w:val="00B57D60"/>
    <w:rsid w:val="00B6442E"/>
    <w:rsid w:val="00B65917"/>
    <w:rsid w:val="00B6647A"/>
    <w:rsid w:val="00B67901"/>
    <w:rsid w:val="00B71EF1"/>
    <w:rsid w:val="00B75601"/>
    <w:rsid w:val="00B756F6"/>
    <w:rsid w:val="00B76B23"/>
    <w:rsid w:val="00B814B2"/>
    <w:rsid w:val="00B814B7"/>
    <w:rsid w:val="00B818E4"/>
    <w:rsid w:val="00B851D0"/>
    <w:rsid w:val="00B95995"/>
    <w:rsid w:val="00B9773C"/>
    <w:rsid w:val="00B9782B"/>
    <w:rsid w:val="00BA47ED"/>
    <w:rsid w:val="00BA554B"/>
    <w:rsid w:val="00BC0312"/>
    <w:rsid w:val="00BC2BAD"/>
    <w:rsid w:val="00BC2E31"/>
    <w:rsid w:val="00BC388F"/>
    <w:rsid w:val="00BC397E"/>
    <w:rsid w:val="00BD2AF3"/>
    <w:rsid w:val="00BD49F1"/>
    <w:rsid w:val="00BD62C7"/>
    <w:rsid w:val="00BE0F00"/>
    <w:rsid w:val="00BE4EC1"/>
    <w:rsid w:val="00BE4F88"/>
    <w:rsid w:val="00BE7838"/>
    <w:rsid w:val="00BF36B6"/>
    <w:rsid w:val="00C01950"/>
    <w:rsid w:val="00C01D97"/>
    <w:rsid w:val="00C03A5A"/>
    <w:rsid w:val="00C04064"/>
    <w:rsid w:val="00C11F57"/>
    <w:rsid w:val="00C12267"/>
    <w:rsid w:val="00C15E2C"/>
    <w:rsid w:val="00C20E6E"/>
    <w:rsid w:val="00C30983"/>
    <w:rsid w:val="00C327AD"/>
    <w:rsid w:val="00C33F1A"/>
    <w:rsid w:val="00C37CBD"/>
    <w:rsid w:val="00C4238E"/>
    <w:rsid w:val="00C43AE7"/>
    <w:rsid w:val="00C44562"/>
    <w:rsid w:val="00C607FE"/>
    <w:rsid w:val="00C62A36"/>
    <w:rsid w:val="00C63F6B"/>
    <w:rsid w:val="00C64403"/>
    <w:rsid w:val="00C65B55"/>
    <w:rsid w:val="00C71C67"/>
    <w:rsid w:val="00C73B63"/>
    <w:rsid w:val="00C74AA3"/>
    <w:rsid w:val="00C77F91"/>
    <w:rsid w:val="00C83A84"/>
    <w:rsid w:val="00C85E67"/>
    <w:rsid w:val="00C879D2"/>
    <w:rsid w:val="00C91D49"/>
    <w:rsid w:val="00CA39E1"/>
    <w:rsid w:val="00CB0848"/>
    <w:rsid w:val="00CB46B5"/>
    <w:rsid w:val="00CB54FC"/>
    <w:rsid w:val="00CB7BA2"/>
    <w:rsid w:val="00CC03D5"/>
    <w:rsid w:val="00CC1745"/>
    <w:rsid w:val="00CC433F"/>
    <w:rsid w:val="00CC7987"/>
    <w:rsid w:val="00CD3B76"/>
    <w:rsid w:val="00CD57D6"/>
    <w:rsid w:val="00CE014C"/>
    <w:rsid w:val="00CE14C1"/>
    <w:rsid w:val="00CE3524"/>
    <w:rsid w:val="00CE3721"/>
    <w:rsid w:val="00CE756D"/>
    <w:rsid w:val="00D00CEA"/>
    <w:rsid w:val="00D00E76"/>
    <w:rsid w:val="00D02A58"/>
    <w:rsid w:val="00D10542"/>
    <w:rsid w:val="00D11212"/>
    <w:rsid w:val="00D112B1"/>
    <w:rsid w:val="00D12121"/>
    <w:rsid w:val="00D16F0F"/>
    <w:rsid w:val="00D25D39"/>
    <w:rsid w:val="00D30D59"/>
    <w:rsid w:val="00D34B11"/>
    <w:rsid w:val="00D4034D"/>
    <w:rsid w:val="00D43189"/>
    <w:rsid w:val="00D47064"/>
    <w:rsid w:val="00D5250C"/>
    <w:rsid w:val="00D5410A"/>
    <w:rsid w:val="00D5669F"/>
    <w:rsid w:val="00D6005E"/>
    <w:rsid w:val="00D61434"/>
    <w:rsid w:val="00D616F6"/>
    <w:rsid w:val="00D65365"/>
    <w:rsid w:val="00D73366"/>
    <w:rsid w:val="00D75387"/>
    <w:rsid w:val="00D75AA3"/>
    <w:rsid w:val="00D761C2"/>
    <w:rsid w:val="00D76485"/>
    <w:rsid w:val="00D82B6A"/>
    <w:rsid w:val="00D86B04"/>
    <w:rsid w:val="00D86CF4"/>
    <w:rsid w:val="00D904A0"/>
    <w:rsid w:val="00DA271F"/>
    <w:rsid w:val="00DA3805"/>
    <w:rsid w:val="00DA5894"/>
    <w:rsid w:val="00DB400B"/>
    <w:rsid w:val="00DB7709"/>
    <w:rsid w:val="00DC2554"/>
    <w:rsid w:val="00DC2A8E"/>
    <w:rsid w:val="00DC49C3"/>
    <w:rsid w:val="00DC6E3D"/>
    <w:rsid w:val="00DD225A"/>
    <w:rsid w:val="00DD25CE"/>
    <w:rsid w:val="00DE3428"/>
    <w:rsid w:val="00DE6D4A"/>
    <w:rsid w:val="00DE7DB4"/>
    <w:rsid w:val="00DF3B81"/>
    <w:rsid w:val="00E02A90"/>
    <w:rsid w:val="00E055D4"/>
    <w:rsid w:val="00E10B7B"/>
    <w:rsid w:val="00E11A21"/>
    <w:rsid w:val="00E133EA"/>
    <w:rsid w:val="00E14AE8"/>
    <w:rsid w:val="00E155DF"/>
    <w:rsid w:val="00E15B73"/>
    <w:rsid w:val="00E21D1A"/>
    <w:rsid w:val="00E26EEF"/>
    <w:rsid w:val="00E30BED"/>
    <w:rsid w:val="00E31693"/>
    <w:rsid w:val="00E3243A"/>
    <w:rsid w:val="00E3701D"/>
    <w:rsid w:val="00E41226"/>
    <w:rsid w:val="00E45F11"/>
    <w:rsid w:val="00E52FFA"/>
    <w:rsid w:val="00E60219"/>
    <w:rsid w:val="00E626B3"/>
    <w:rsid w:val="00E66D0D"/>
    <w:rsid w:val="00E67B6D"/>
    <w:rsid w:val="00E67C26"/>
    <w:rsid w:val="00E72B8E"/>
    <w:rsid w:val="00E73481"/>
    <w:rsid w:val="00E7444B"/>
    <w:rsid w:val="00E772FC"/>
    <w:rsid w:val="00E81D2A"/>
    <w:rsid w:val="00E82AE2"/>
    <w:rsid w:val="00EA0BBB"/>
    <w:rsid w:val="00EA12D6"/>
    <w:rsid w:val="00EA15FD"/>
    <w:rsid w:val="00EA2117"/>
    <w:rsid w:val="00EA5CD9"/>
    <w:rsid w:val="00EA7328"/>
    <w:rsid w:val="00EB433B"/>
    <w:rsid w:val="00EB720B"/>
    <w:rsid w:val="00EB74CC"/>
    <w:rsid w:val="00EC2989"/>
    <w:rsid w:val="00EC40C4"/>
    <w:rsid w:val="00EC415B"/>
    <w:rsid w:val="00EC51DB"/>
    <w:rsid w:val="00ED1B5E"/>
    <w:rsid w:val="00ED2CC1"/>
    <w:rsid w:val="00ED71AA"/>
    <w:rsid w:val="00EE0B78"/>
    <w:rsid w:val="00EE0D10"/>
    <w:rsid w:val="00EE70A2"/>
    <w:rsid w:val="00EF1DAE"/>
    <w:rsid w:val="00EF37FA"/>
    <w:rsid w:val="00EF41FF"/>
    <w:rsid w:val="00EF61B1"/>
    <w:rsid w:val="00EF6EE9"/>
    <w:rsid w:val="00F05A11"/>
    <w:rsid w:val="00F107BA"/>
    <w:rsid w:val="00F10FBA"/>
    <w:rsid w:val="00F11D95"/>
    <w:rsid w:val="00F132DC"/>
    <w:rsid w:val="00F21CB7"/>
    <w:rsid w:val="00F2286E"/>
    <w:rsid w:val="00F246C0"/>
    <w:rsid w:val="00F25B5A"/>
    <w:rsid w:val="00F27DE3"/>
    <w:rsid w:val="00F308F9"/>
    <w:rsid w:val="00F30E15"/>
    <w:rsid w:val="00F359B5"/>
    <w:rsid w:val="00F40F6C"/>
    <w:rsid w:val="00F417D9"/>
    <w:rsid w:val="00F47AE9"/>
    <w:rsid w:val="00F504CC"/>
    <w:rsid w:val="00F52BED"/>
    <w:rsid w:val="00F53CE8"/>
    <w:rsid w:val="00F56E99"/>
    <w:rsid w:val="00F60BAB"/>
    <w:rsid w:val="00F6102A"/>
    <w:rsid w:val="00F61AC5"/>
    <w:rsid w:val="00F64BF1"/>
    <w:rsid w:val="00F67F52"/>
    <w:rsid w:val="00F71375"/>
    <w:rsid w:val="00F80249"/>
    <w:rsid w:val="00F83C07"/>
    <w:rsid w:val="00F91C3A"/>
    <w:rsid w:val="00F91C4E"/>
    <w:rsid w:val="00F93055"/>
    <w:rsid w:val="00F97F97"/>
    <w:rsid w:val="00FA6CA9"/>
    <w:rsid w:val="00FB06FE"/>
    <w:rsid w:val="00FB3478"/>
    <w:rsid w:val="00FB4111"/>
    <w:rsid w:val="00FB7E98"/>
    <w:rsid w:val="00FC016A"/>
    <w:rsid w:val="00FC07AD"/>
    <w:rsid w:val="00FC404C"/>
    <w:rsid w:val="00FC6FF4"/>
    <w:rsid w:val="00FC7976"/>
    <w:rsid w:val="00FD397F"/>
    <w:rsid w:val="00FD555F"/>
    <w:rsid w:val="00FD694F"/>
    <w:rsid w:val="00FD7309"/>
    <w:rsid w:val="00FE67EA"/>
    <w:rsid w:val="00FE791C"/>
    <w:rsid w:val="00FF043A"/>
    <w:rsid w:val="00FF057B"/>
    <w:rsid w:val="00FF19ED"/>
    <w:rsid w:val="00FF461B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0B94"/>
  <w15:chartTrackingRefBased/>
  <w15:docId w15:val="{C5512EE8-195E-4584-ADEC-1BDF05B4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74"/>
  </w:style>
  <w:style w:type="paragraph" w:styleId="Heading1">
    <w:name w:val="heading 1"/>
    <w:basedOn w:val="Normal"/>
    <w:next w:val="Normal"/>
    <w:link w:val="Heading1Char"/>
    <w:uiPriority w:val="9"/>
    <w:qFormat/>
    <w:rsid w:val="0067457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57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57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5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5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5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5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5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5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4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457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57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57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7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57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57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57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57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57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45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745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57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57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7457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74574"/>
    <w:rPr>
      <w:b/>
      <w:bCs/>
    </w:rPr>
  </w:style>
  <w:style w:type="character" w:styleId="Emphasis">
    <w:name w:val="Emphasis"/>
    <w:basedOn w:val="DefaultParagraphFont"/>
    <w:uiPriority w:val="20"/>
    <w:qFormat/>
    <w:rsid w:val="0067457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745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457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7457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57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57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457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745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457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7457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7457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574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603A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catek/DBFounda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3FF76DE-5C32-48E3-A537-8FEC984C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McAteer</dc:creator>
  <cp:keywords/>
  <dc:description/>
  <cp:lastModifiedBy>Kristina McAteer</cp:lastModifiedBy>
  <cp:revision>178</cp:revision>
  <dcterms:created xsi:type="dcterms:W3CDTF">2021-02-25T02:44:00Z</dcterms:created>
  <dcterms:modified xsi:type="dcterms:W3CDTF">2021-02-25T07:33:00Z</dcterms:modified>
</cp:coreProperties>
</file>