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Product Analyst-focused MPhys Physics candidate based in London. Skilled in requirements gathering, UAT support, data analysis and presentations. Strong interest in fixed income and electronic trading; experienced coordinating cross‑functional teams, drafting technical documentation and using generative AI to accelerate research and summaries.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Achieved 85% (Year 1), 89% (Year 2) and 82% (Year 3); modules include high‑performance computing, advanced mathematical methods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using dozens of Monte Carlo simulations in MATLAB; co‑authored a short paper with two peers.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via finite‑difference methods to model industrial heat flow; assessed numerical accuracy and stability.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N‑body simulations in Python, implementing MEGNO for orbital stability quantification and advanced post‑processing.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5000‑word Extended Project on mitigation of climate change (renewables, nuclear, geoengineering),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demonstrating strong public speaking and stakeholder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finite‑difference methods for wave propagation across 100+ aeroacoustics simulations, assessing numerical dispersion and accuracy.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maximal‑order and dispersion‑preserving schemes in MATLAB to inform method selection and computational trade‑offs.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Validated results against benchmark cases and produced a concise 2‑page poster for internal dissemination.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12‑member team to design and deliver a proof‑of‑concept UHF satellite ground station within 10 weeks, coordinating technical and procurement activities.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Chaired 30+ weekly meetings, established four specialised sub‑teams and maintained progress reports to senior leadership.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documentation, including requirements‑style artefacts and bills of materials to support development and handover.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 version control for models and code, improving collaboration and traceability across the project.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to the Modelling and Algorithms team on SAR/AESA image processing; optimised a matched‑filter algorithm using FFT, reducing runtime by 85%.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Co‑developed a data‑analysis application that enabled six colleagues to rapidly review range–Doppler images, streamlining validation and post‑processing.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mid‑fidelity algorithm as a sanity‑check within the application to support testing and result verification.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version control and presented technical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Participant — Fly Your Satellite Workshop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5‑day ESA workshop covering systems engineering, requirements practices and ground station communications.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20 lectures and practical sessions on requirements gathering, verification and validation processes.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with a 10‑person team to run a rapid CubeSat design sprint, meeting mission requirements under time pressure.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CV and cover‑letter generator using OpenAI's API in Python to ingest job descriptions and produce tailored application documents.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to enforce structured JSON output and docxtpl to render Word documents; incorporated SQL databases to track applications.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generative AI for document ingestion and summarisation to accelerate research and produce succinct application summaries.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&gt;50% on several ATS‑checker sites and supported successful job‑applications (reported 2 offers after ~200 applications).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openAI,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Excel, PowerPoint, Git / GitHub, LabVIEW, Origin Pro, Requirements gathering, Change requests, User acceptance testing (UAT), Data analysis, Presentations, Stakeholder management.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Attention to detail, Organisation and process orientation, Clear verbal and written communication, Client‑facing confidence, Teamwork and collaboration, Prioritisation and follow‑through.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Fixed income and electronic trading markets, Generative AI for research, Amateur radio, Tennis.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