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Physics MPhys (expected First) seeking Graduate Civil and Structural Engineer role at Tony Gee (Stonehouse). Strong numerical modelling and engineering-calculation experience using MATLAB, Python and Simulink, with proven teamwork, technical documentation and a proactive approach to professional development and progression towards MICE chartership.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modules: fluid mechanics, advanced mathematical methods, scientific and high-performance computing; strong foundation in numerical methods and engineering calculations (finite differences, Monte Carlo).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Numerically solved partial differential equations in C via finite-difference methods to model heat flow through industrial pipes (95%).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Investigated metastability of nucleation in the 2D Ising model using dozens of Monte Carlo simulations in MATLAB; co‑authored a paper with two students.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Co-developed a PID stabilisation algorithm in LabVIEW for a nodding-donkey system, improving stability and adding angle-control functionality (86%).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Led two group research projects (6 members each) on photovoltaic materials and photocathodes; scheduled and chaired meetings and ensured equitable task delegation (70%+).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Sixth form valedictorian award for best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Produced a 5000-word extended project on renewable energy, nuclear power and geoengineering to mitigate climate change (100%).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project findings to a cohort of 160+ students and staff, demonstrating clear verbal communication and public speaking.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finite-difference methods for wave propagation across 100+ aeroacoustics simulations, applying numerical analysis to engineering problems.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performance of 10 maximal-order and dispersion-relation-preserving schemes in MATLAB, optimising for accuracy and computational cost.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Produced a technical poster outlining methods and results; presented findings at a departmental poster event.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Managed a 12-member student team developing a UHF satellite ground station proof-of-concept; oversaw procurement, design and assembly within a 10-week schedule.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Established four specialised sub-teams, chaired 30+ weekly meetings and produced weekly status reports to senior leadership, demonstrating strong prioritisation and organisation.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 including Pugh matrices for antenna selection and a bill of materials to support design decisions.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Initiated MATLAB/Simulink modelling of a half-duplex UHF ground station with rotator control, applying systems-level analysis and simulation.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GitHub-based version control for model development and coordinated contributions across the team.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Academic Coordinator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Physics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Delivered seven revision lectures for end-of-year exams, communicating complex concepts clearly to diverse student groups.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Organised a 10-year anniversary talk featuring Prof Dame Athene Donald, attended by 100+ students and academics.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Ran weekly academic support sessions, providing one-to-one guidance and improving peers' understanding of technical material.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Interned 10 weeks in the Modelling and Algorithms team working on synthetic aperture radar (SAR) imagery chains within AESA radar systems.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a matched-filter algorithm in MATLAB by implementing FFT methods, reducing runtime by 85% and improving system performance.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enabling six colleagues to rapidly analyse range–Doppler images during campaigns, streamlining post-processing.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Integrated a mid-fidelity range–Doppler imagery algorithm for quick sanity checks against higher-fidelity results; researched relevant AESA/SAR literature.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Contributed 50+ commits using version control and presented a placement review to 20+ colleagues summarising technical outcomes and contributions.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Drinks Ordering Web App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August 2018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September 2018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web app to enable customers to order drinks at a party of 100+ guests, removing queues and improving service delivery.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Processed 80+ orders over 6 hours using asynchronous updates (Ajax) to inform customers when orders were ready.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Designed and implemented front-end and back-end interactions, ensuring reliable order handling under peak load.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Received exceptional feedback from event staff and two software engineers, demonstrating practical delivery and user-focused design.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Simulink, C, SQL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Microsoft Office (Excel, Word, PowerPoint), Git / GitHub, LabVIEW, Origin Pro.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Teamwork and collaboration, Verbal and written communication, Organisational skills and prioritisation, Proactive learning and adaptability, Client-focused professionalism.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Amateur radio, Tennis, Debating.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