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b19f36ab1cb495cb6a217bfca5dd8125e41320"/>
    <w:p>
      <w:pPr>
        <w:pStyle w:val="Heading1"/>
      </w:pPr>
      <w:r>
        <w:t xml:space="preserve">Waypoint Parent Personas — California Families</w:t>
      </w:r>
    </w:p>
    <w:p>
      <w:pPr>
        <w:pStyle w:val="FirstParagraph"/>
      </w:pPr>
      <w:r>
        <w:rPr>
          <w:bCs/>
          <w:b/>
        </w:rPr>
        <w:t xml:space="preserve">10 Representative Personas Across Disability Categories, Income Levels, and Regions</w:t>
      </w:r>
    </w:p>
    <w:p>
      <w:r>
        <w:pict>
          <v:rect style="width:0;height:1.5pt" o:hralign="center" o:hrstd="t" o:hr="t"/>
        </w:pict>
      </w:r>
    </w:p>
    <w:bookmarkStart w:id="20" w:name="Xcb16698489304bd150b9cede467ff77909b735f"/>
    <w:p>
      <w:pPr>
        <w:pStyle w:val="Heading2"/>
      </w:pPr>
      <w:r>
        <w:t xml:space="preserve">Persona 1: Maria Elena Gutierrez — Bakersfield, Kern County</w:t>
      </w:r>
    </w:p>
    <w:p>
      <w:pPr>
        <w:pStyle w:val="FirstParagraph"/>
      </w:pPr>
      <w:r>
        <w:rPr>
          <w:bCs/>
          <w:b/>
        </w:rPr>
        <w:t xml:space="preserve">Parent:</w:t>
      </w:r>
      <w:r>
        <w:t xml:space="preserve"> </w:t>
      </w:r>
      <w:r>
        <w:t xml:space="preserve">Maria Elena, 34, single mother, farmworker (seasonal agricultural labor)</w:t>
      </w:r>
      <w:r>
        <w:t xml:space="preserve"> </w:t>
      </w:r>
      <w:r>
        <w:rPr>
          <w:bCs/>
          <w:b/>
        </w:rPr>
        <w:t xml:space="preserve">Child:</w:t>
      </w:r>
      <w:r>
        <w:t xml:space="preserve"> </w:t>
      </w:r>
      <w:r>
        <w:t xml:space="preserve">Sofia, age 5</w:t>
      </w:r>
      <w:r>
        <w:t xml:space="preserve"> </w:t>
      </w:r>
      <w:r>
        <w:rPr>
          <w:bCs/>
          <w:b/>
        </w:rPr>
        <w:t xml:space="preserve">Disability Category:</w:t>
      </w:r>
      <w:r>
        <w:t xml:space="preserve"> </w:t>
      </w:r>
      <w:r>
        <w:t xml:space="preserve">Speech or Language Impairment (SLI)</w:t>
      </w:r>
      <w:r>
        <w:t xml:space="preserve"> </w:t>
      </w:r>
      <w:r>
        <w:rPr>
          <w:bCs/>
          <w:b/>
        </w:rPr>
        <w:t xml:space="preserve">Household Income:</w:t>
      </w:r>
      <w:r>
        <w:t xml:space="preserve"> </w:t>
      </w:r>
      <w:r>
        <w:t xml:space="preserve">~$28,000/year (below federal poverty line for family of 3)</w:t>
      </w:r>
      <w:r>
        <w:t xml:space="preserve"> </w:t>
      </w:r>
      <w:r>
        <w:rPr>
          <w:bCs/>
          <w:b/>
        </w:rPr>
        <w:t xml:space="preserve">Demographics:</w:t>
      </w:r>
      <w:r>
        <w:t xml:space="preserve"> </w:t>
      </w:r>
      <w:r>
        <w:t xml:space="preserve">Latina, Spanish-dominant household, limited English proficiency</w:t>
      </w:r>
      <w:r>
        <w:t xml:space="preserve"> </w:t>
      </w:r>
      <w:r>
        <w:rPr>
          <w:bCs/>
          <w:b/>
        </w:rPr>
        <w:t xml:space="preserve">Other Children:</w:t>
      </w:r>
      <w:r>
        <w:t xml:space="preserve"> </w:t>
      </w:r>
      <w:r>
        <w:t xml:space="preserve">Diego, age 8 (neurotypical)</w:t>
      </w:r>
    </w:p>
    <w:p>
      <w:pPr>
        <w:pStyle w:val="BodyText"/>
      </w:pPr>
      <w:r>
        <w:rPr>
          <w:bCs/>
          <w:b/>
        </w:rPr>
        <w:t xml:space="preserve">Situation:</w:t>
      </w:r>
      <w:r>
        <w:t xml:space="preserve"> </w:t>
      </w:r>
      <w:r>
        <w:t xml:space="preserve">Sofia was identified through a preschool screening as having an expressive language delay. She communicates primarily in short phrases and becomes frustrated when not understood. Maria Elena initially attributed the delay to bilingualism and received conflicting advice from family members who said Sofia would</w:t>
      </w:r>
      <w:r>
        <w:t xml:space="preserve"> </w:t>
      </w:r>
      <w:r>
        <w:t xml:space="preserve">“</w:t>
      </w:r>
      <w:r>
        <w:t xml:space="preserve">grow out of it.</w:t>
      </w:r>
      <w:r>
        <w:t xml:space="preserve">”</w:t>
      </w:r>
      <w:r>
        <w:t xml:space="preserve"> </w:t>
      </w:r>
      <w:r>
        <w:t xml:space="preserve">The school district conducted an evaluation in English only, despite the family’s primary language being Spanish, and found Sofia eligible for SLI services — 30 minutes of speech therapy per week in a group setting.</w:t>
      </w:r>
    </w:p>
    <w:p>
      <w:pPr>
        <w:pStyle w:val="BodyText"/>
      </w:pPr>
      <w:r>
        <w:rPr>
          <w:bCs/>
          <w:b/>
        </w:rPr>
        <w:t xml:space="preserve">Pain Points:</w:t>
      </w:r>
      <w:r>
        <w:t xml:space="preserve"> </w:t>
      </w:r>
      <w:r>
        <w:t xml:space="preserve">- Maria Elena’s work hours conflict with school meetings; she has been unable to attend two of Sofia’s three IEP meetings and didn’t know she could request a different time</w:t>
      </w:r>
      <w:r>
        <w:t xml:space="preserve"> </w:t>
      </w:r>
      <w:r>
        <w:t xml:space="preserve">- She doesn’t understand the difference between an IEP and the informal</w:t>
      </w:r>
      <w:r>
        <w:t xml:space="preserve"> </w:t>
      </w:r>
      <w:r>
        <w:t xml:space="preserve">“</w:t>
      </w:r>
      <w:r>
        <w:t xml:space="preserve">speech help</w:t>
      </w:r>
      <w:r>
        <w:t xml:space="preserve">”</w:t>
      </w:r>
      <w:r>
        <w:t xml:space="preserve"> </w:t>
      </w:r>
      <w:r>
        <w:t xml:space="preserve">Sofia was getting at her preschool</w:t>
      </w:r>
      <w:r>
        <w:t xml:space="preserve"> </w:t>
      </w:r>
      <w:r>
        <w:t xml:space="preserve">- The evaluation was conducted only in English, raising questions about whether the results accurately reflect Sofia’s abilities versus a language difference</w:t>
      </w:r>
      <w:r>
        <w:t xml:space="preserve"> </w:t>
      </w:r>
      <w:r>
        <w:t xml:space="preserve">- Maria Elena doesn’t know she has the right to request a Spanish-language assessment or that bilingual speech services may be available</w:t>
      </w:r>
      <w:r>
        <w:t xml:space="preserve"> </w:t>
      </w:r>
      <w:r>
        <w:t xml:space="preserve">- She is unaware of any community resources, Medi-Cal benefits for speech therapy, or how to request more service minutes</w:t>
      </w:r>
    </w:p>
    <w:p>
      <w:pPr>
        <w:pStyle w:val="BodyText"/>
      </w:pPr>
      <w:r>
        <w:rPr>
          <w:bCs/>
          <w:b/>
        </w:rPr>
        <w:t xml:space="preserve">What She Needs from Waypoint:</w:t>
      </w:r>
      <w:r>
        <w:t xml:space="preserve"> </w:t>
      </w:r>
      <w:r>
        <w:t xml:space="preserve">Plain-language, Spanish-accessible guidance on IEP rights, how to request a bilingual evaluation, and how to access Medi-Cal speech therapy outside of school to supplement services. Help understanding that she can request IEP meetings at convenient times and bring a translator.</w:t>
      </w:r>
    </w:p>
    <w:p>
      <w:r>
        <w:pict>
          <v:rect style="width:0;height:1.5pt" o:hralign="center" o:hrstd="t" o:hr="t"/>
        </w:pict>
      </w:r>
    </w:p>
    <w:bookmarkEnd w:id="20"/>
    <w:bookmarkStart w:id="21" w:name="Xe4bfe5da7aecefe9a24a5d9fb8d6ea318806eaf"/>
    <w:p>
      <w:pPr>
        <w:pStyle w:val="Heading2"/>
      </w:pPr>
      <w:r>
        <w:t xml:space="preserve">Persona 2: David and Priya Krishnamurthy — Cupertino, Santa Clara County</w:t>
      </w:r>
    </w:p>
    <w:p>
      <w:pPr>
        <w:pStyle w:val="FirstParagraph"/>
      </w:pPr>
      <w:r>
        <w:rPr>
          <w:bCs/>
          <w:b/>
        </w:rPr>
        <w:t xml:space="preserve">Parent:</w:t>
      </w:r>
      <w:r>
        <w:t xml:space="preserve"> </w:t>
      </w:r>
      <w:r>
        <w:t xml:space="preserve">David, 42, software engineering manager; Priya, 40, part-time UX researcher</w:t>
      </w:r>
      <w:r>
        <w:t xml:space="preserve"> </w:t>
      </w:r>
      <w:r>
        <w:rPr>
          <w:bCs/>
          <w:b/>
        </w:rPr>
        <w:t xml:space="preserve">Child:</w:t>
      </w:r>
      <w:r>
        <w:t xml:space="preserve"> </w:t>
      </w:r>
      <w:r>
        <w:t xml:space="preserve">Arjun, age 7</w:t>
      </w:r>
      <w:r>
        <w:t xml:space="preserve"> </w:t>
      </w:r>
      <w:r>
        <w:rPr>
          <w:bCs/>
          <w:b/>
        </w:rPr>
        <w:t xml:space="preserve">Disability Category:</w:t>
      </w:r>
      <w:r>
        <w:t xml:space="preserve"> </w:t>
      </w:r>
      <w:r>
        <w:t xml:space="preserve">Autism (AUT)</w:t>
      </w:r>
      <w:r>
        <w:t xml:space="preserve"> </w:t>
      </w:r>
      <w:r>
        <w:rPr>
          <w:bCs/>
          <w:b/>
        </w:rPr>
        <w:t xml:space="preserve">Household Income:</w:t>
      </w:r>
      <w:r>
        <w:t xml:space="preserve"> </w:t>
      </w:r>
      <w:r>
        <w:t xml:space="preserve">~$310,000/year</w:t>
      </w:r>
      <w:r>
        <w:t xml:space="preserve"> </w:t>
      </w:r>
      <w:r>
        <w:rPr>
          <w:bCs/>
          <w:b/>
        </w:rPr>
        <w:t xml:space="preserve">Demographics:</w:t>
      </w:r>
      <w:r>
        <w:t xml:space="preserve"> </w:t>
      </w:r>
      <w:r>
        <w:t xml:space="preserve">South Asian American, dual-income professional household</w:t>
      </w:r>
      <w:r>
        <w:t xml:space="preserve"> </w:t>
      </w:r>
      <w:r>
        <w:rPr>
          <w:bCs/>
          <w:b/>
        </w:rPr>
        <w:t xml:space="preserve">Other Children:</w:t>
      </w:r>
      <w:r>
        <w:t xml:space="preserve"> </w:t>
      </w:r>
      <w:r>
        <w:t xml:space="preserve">Meera, age 4 (neurotypical)</w:t>
      </w:r>
    </w:p>
    <w:p>
      <w:pPr>
        <w:pStyle w:val="BodyText"/>
      </w:pPr>
      <w:r>
        <w:rPr>
          <w:bCs/>
          <w:b/>
        </w:rPr>
        <w:t xml:space="preserve">Situation:</w:t>
      </w:r>
      <w:r>
        <w:t xml:space="preserve"> </w:t>
      </w:r>
      <w:r>
        <w:t xml:space="preserve">Arjun received a private autism diagnosis at age 4 from a developmental pediatrician after an 8-month waitlist. He is verbal and academically at grade level but struggles significantly with social interactions, transitions, and sensory overload in the classroom. He has meltdowns when routines change and has difficulty making friends. The school district found him eligible under Autism but offered minimal supports — a 30-minute social skills group once a week and informal</w:t>
      </w:r>
      <w:r>
        <w:t xml:space="preserve"> </w:t>
      </w:r>
      <w:r>
        <w:t xml:space="preserve">“</w:t>
      </w:r>
      <w:r>
        <w:t xml:space="preserve">check-ins</w:t>
      </w:r>
      <w:r>
        <w:t xml:space="preserve">”</w:t>
      </w:r>
      <w:r>
        <w:t xml:space="preserve"> </w:t>
      </w:r>
      <w:r>
        <w:t xml:space="preserve">with the resource teacher. David and Priya paid out of pocket for a private neuropsychological evaluation ($5,500) that recommended a 1:1 aide, occupational therapy, and a structured social skills curriculum.</w:t>
      </w:r>
    </w:p>
    <w:p>
      <w:pPr>
        <w:pStyle w:val="BodyText"/>
      </w:pPr>
      <w:r>
        <w:rPr>
          <w:bCs/>
          <w:b/>
        </w:rPr>
        <w:t xml:space="preserve">Pain Points:</w:t>
      </w:r>
      <w:r>
        <w:t xml:space="preserve"> </w:t>
      </w:r>
      <w:r>
        <w:t xml:space="preserve">- The school acknowledges Arjun’s diagnosis but argues his academics are fine, so they resist adding services; the parents feel the school conflates</w:t>
      </w:r>
      <w:r>
        <w:t xml:space="preserve"> </w:t>
      </w:r>
      <w:r>
        <w:t xml:space="preserve">“</w:t>
      </w:r>
      <w:r>
        <w:t xml:space="preserve">not failing</w:t>
      </w:r>
      <w:r>
        <w:t xml:space="preserve">”</w:t>
      </w:r>
      <w:r>
        <w:t xml:space="preserve"> </w:t>
      </w:r>
      <w:r>
        <w:t xml:space="preserve">with</w:t>
      </w:r>
      <w:r>
        <w:t xml:space="preserve"> </w:t>
      </w:r>
      <w:r>
        <w:t xml:space="preserve">“</w:t>
      </w:r>
      <w:r>
        <w:t xml:space="preserve">doesn’t need support</w:t>
      </w:r>
      <w:r>
        <w:t xml:space="preserve">”</w:t>
      </w:r>
      <w:r>
        <w:t xml:space="preserve"> </w:t>
      </w:r>
      <w:r>
        <w:t xml:space="preserve">- They have the financial resources for private evaluations and advocates but feel the system shouldn’t require that; they worry about families who can’t afford it</w:t>
      </w:r>
      <w:r>
        <w:t xml:space="preserve"> </w:t>
      </w:r>
      <w:r>
        <w:t xml:space="preserve">- They applied to San Andreas Regional Center but were told Arjun</w:t>
      </w:r>
      <w:r>
        <w:t xml:space="preserve"> </w:t>
      </w:r>
      <w:r>
        <w:t xml:space="preserve">“</w:t>
      </w:r>
      <w:r>
        <w:t xml:space="preserve">doesn’t meet criteria</w:t>
      </w:r>
      <w:r>
        <w:t xml:space="preserve">”</w:t>
      </w:r>
      <w:r>
        <w:t xml:space="preserve"> </w:t>
      </w:r>
      <w:r>
        <w:t xml:space="preserve">because his IQ is above the threshold — they don’t understand the eligibility nuances or how to appeal</w:t>
      </w:r>
      <w:r>
        <w:t xml:space="preserve"> </w:t>
      </w:r>
      <w:r>
        <w:t xml:space="preserve">- Their private insurance (through David’s employer) covers some ABA therapy but the provider network is thin and waitlisted 6+ months</w:t>
      </w:r>
      <w:r>
        <w:t xml:space="preserve"> </w:t>
      </w:r>
      <w:r>
        <w:t xml:space="preserve">- Priya has reduced her work hours to manage Arjun’s appointments and coordinate services, impacting her career trajectory</w:t>
      </w:r>
    </w:p>
    <w:p>
      <w:pPr>
        <w:pStyle w:val="BodyText"/>
      </w:pPr>
      <w:r>
        <w:rPr>
          <w:bCs/>
          <w:b/>
        </w:rPr>
        <w:t xml:space="preserve">What They Need from Waypoint:</w:t>
      </w:r>
      <w:r>
        <w:t xml:space="preserve"> </w:t>
      </w:r>
      <w:r>
        <w:t xml:space="preserve">Guidance on how to use the private neuropsych report to strengthen the IEP, understanding Regional Center eligibility criteria for autism (versus ID), navigating insurance appeals for ABA, and a clear map of what services exist across school, Regional Center, and insurance — and how they do or don’t overlap.</w:t>
      </w:r>
    </w:p>
    <w:p>
      <w:r>
        <w:pict>
          <v:rect style="width:0;height:1.5pt" o:hralign="center" o:hrstd="t" o:hr="t"/>
        </w:pict>
      </w:r>
    </w:p>
    <w:bookmarkEnd w:id="21"/>
    <w:bookmarkStart w:id="22" w:name="X3e09b2e7b0f09fe5ed544ddd521f0c47babfa37"/>
    <w:p>
      <w:pPr>
        <w:pStyle w:val="Heading2"/>
      </w:pPr>
      <w:r>
        <w:t xml:space="preserve">Persona 3: Tamika Washington — Compton, Los Angeles County</w:t>
      </w:r>
    </w:p>
    <w:p>
      <w:pPr>
        <w:pStyle w:val="FirstParagraph"/>
      </w:pPr>
      <w:r>
        <w:rPr>
          <w:bCs/>
          <w:b/>
        </w:rPr>
        <w:t xml:space="preserve">Parent:</w:t>
      </w:r>
      <w:r>
        <w:t xml:space="preserve"> </w:t>
      </w:r>
      <w:r>
        <w:t xml:space="preserve">Tamika, 29, certified nursing assistant (CNA), single mother</w:t>
      </w:r>
      <w:r>
        <w:t xml:space="preserve"> </w:t>
      </w:r>
      <w:r>
        <w:rPr>
          <w:bCs/>
          <w:b/>
        </w:rPr>
        <w:t xml:space="preserve">Child:</w:t>
      </w:r>
      <w:r>
        <w:t xml:space="preserve"> </w:t>
      </w:r>
      <w:r>
        <w:t xml:space="preserve">Jaylen, age 10</w:t>
      </w:r>
      <w:r>
        <w:t xml:space="preserve"> </w:t>
      </w:r>
      <w:r>
        <w:rPr>
          <w:bCs/>
          <w:b/>
        </w:rPr>
        <w:t xml:space="preserve">Disability Category:</w:t>
      </w:r>
      <w:r>
        <w:t xml:space="preserve"> </w:t>
      </w:r>
      <w:r>
        <w:t xml:space="preserve">Specific Learning Disability (SLD)</w:t>
      </w:r>
      <w:r>
        <w:t xml:space="preserve"> </w:t>
      </w:r>
      <w:r>
        <w:rPr>
          <w:bCs/>
          <w:b/>
        </w:rPr>
        <w:t xml:space="preserve">Household Income:</w:t>
      </w:r>
      <w:r>
        <w:t xml:space="preserve"> </w:t>
      </w:r>
      <w:r>
        <w:t xml:space="preserve">~$38,000/year</w:t>
      </w:r>
      <w:r>
        <w:t xml:space="preserve"> </w:t>
      </w:r>
      <w:r>
        <w:rPr>
          <w:bCs/>
          <w:b/>
        </w:rPr>
        <w:t xml:space="preserve">Demographics:</w:t>
      </w:r>
      <w:r>
        <w:t xml:space="preserve"> </w:t>
      </w:r>
      <w:r>
        <w:t xml:space="preserve">Black/African American, renter, extended family support network nearby</w:t>
      </w:r>
      <w:r>
        <w:t xml:space="preserve"> </w:t>
      </w:r>
      <w:r>
        <w:rPr>
          <w:bCs/>
          <w:b/>
        </w:rPr>
        <w:t xml:space="preserve">Other Children:</w:t>
      </w:r>
      <w:r>
        <w:t xml:space="preserve"> </w:t>
      </w:r>
      <w:r>
        <w:t xml:space="preserve">Nia, age 6 (neurotypical)</w:t>
      </w:r>
    </w:p>
    <w:p>
      <w:pPr>
        <w:pStyle w:val="BodyText"/>
      </w:pPr>
      <w:r>
        <w:rPr>
          <w:bCs/>
          <w:b/>
        </w:rPr>
        <w:t xml:space="preserve">Situation:</w:t>
      </w:r>
      <w:r>
        <w:t xml:space="preserve"> </w:t>
      </w:r>
      <w:r>
        <w:t xml:space="preserve">Jaylen is in 4th grade and reads at a late 1st-grade level. He was retained in 2nd grade, which his mother was told would</w:t>
      </w:r>
      <w:r>
        <w:t xml:space="preserve"> </w:t>
      </w:r>
      <w:r>
        <w:t xml:space="preserve">“</w:t>
      </w:r>
      <w:r>
        <w:t xml:space="preserve">give him time to catch up.</w:t>
      </w:r>
      <w:r>
        <w:t xml:space="preserve">”</w:t>
      </w:r>
      <w:r>
        <w:t xml:space="preserve"> </w:t>
      </w:r>
      <w:r>
        <w:t xml:space="preserve">It didn’t. After two years of Tamika requesting evaluations, the school finally assessed Jaylen and found him eligible for SLD in the area of basic reading. His IEP provides 45 minutes per week of specialized reading instruction in a pull-out group. Jaylen has started saying he’s</w:t>
      </w:r>
      <w:r>
        <w:t xml:space="preserve"> </w:t>
      </w:r>
      <w:r>
        <w:t xml:space="preserve">“</w:t>
      </w:r>
      <w:r>
        <w:t xml:space="preserve">stupid</w:t>
      </w:r>
      <w:r>
        <w:t xml:space="preserve">”</w:t>
      </w:r>
      <w:r>
        <w:t xml:space="preserve"> </w:t>
      </w:r>
      <w:r>
        <w:t xml:space="preserve">and refuses to read at home. He was recently referred to the principal’s office twice for</w:t>
      </w:r>
      <w:r>
        <w:t xml:space="preserve"> </w:t>
      </w:r>
      <w:r>
        <w:t xml:space="preserve">“</w:t>
      </w:r>
      <w:r>
        <w:t xml:space="preserve">defiant behavior</w:t>
      </w:r>
      <w:r>
        <w:t xml:space="preserve">”</w:t>
      </w:r>
      <w:r>
        <w:t xml:space="preserve"> </w:t>
      </w:r>
      <w:r>
        <w:t xml:space="preserve">— both incidents occurred during reading time.</w:t>
      </w:r>
    </w:p>
    <w:p>
      <w:pPr>
        <w:pStyle w:val="BodyText"/>
      </w:pPr>
      <w:r>
        <w:rPr>
          <w:bCs/>
          <w:b/>
        </w:rPr>
        <w:t xml:space="preserve">Pain Points:</w:t>
      </w:r>
      <w:r>
        <w:t xml:space="preserve"> </w:t>
      </w:r>
      <w:r>
        <w:t xml:space="preserve">- Tamika feels the school delayed evaluation for years using Response to Intervention (RTI) as a gatekeeping tool rather than a genuine support</w:t>
      </w:r>
      <w:r>
        <w:t xml:space="preserve"> </w:t>
      </w:r>
      <w:r>
        <w:t xml:space="preserve">- She doesn’t understand why 45 minutes per week is considered adequate when Jaylen is 3+ years behind in reading</w:t>
      </w:r>
      <w:r>
        <w:t xml:space="preserve"> </w:t>
      </w:r>
      <w:r>
        <w:t xml:space="preserve">- The school has not discussed evidence-based reading interventions (e.g., Orton-Gillingham) and Tamika doesn’t know to ask</w:t>
      </w:r>
      <w:r>
        <w:t xml:space="preserve"> </w:t>
      </w:r>
      <w:r>
        <w:t xml:space="preserve">- Jaylen’s behavioral referrals during reading time suggest a connection to his disability, but the school is treating it as a discipline issue; Tamika doesn’t know about manifestation determination or behavior intervention plans</w:t>
      </w:r>
      <w:r>
        <w:t xml:space="preserve"> </w:t>
      </w:r>
      <w:r>
        <w:t xml:space="preserve">- She works evening shifts and can’t easily take time off for meetings; her mother attends sometimes but doesn’t feel empowered to push back</w:t>
      </w:r>
      <w:r>
        <w:t xml:space="preserve"> </w:t>
      </w:r>
      <w:r>
        <w:t xml:space="preserve">- Tamika has heard about</w:t>
      </w:r>
      <w:r>
        <w:t xml:space="preserve"> </w:t>
      </w:r>
      <w:r>
        <w:t xml:space="preserve">“</w:t>
      </w:r>
      <w:r>
        <w:t xml:space="preserve">learning disability tutoring</w:t>
      </w:r>
      <w:r>
        <w:t xml:space="preserve">”</w:t>
      </w:r>
      <w:r>
        <w:t xml:space="preserve"> </w:t>
      </w:r>
      <w:r>
        <w:t xml:space="preserve">through Medi-Cal but can’t find concrete information</w:t>
      </w:r>
    </w:p>
    <w:p>
      <w:pPr>
        <w:pStyle w:val="BodyText"/>
      </w:pPr>
      <w:r>
        <w:rPr>
          <w:bCs/>
          <w:b/>
        </w:rPr>
        <w:t xml:space="preserve">What She Needs from Waypoint:</w:t>
      </w:r>
      <w:r>
        <w:t xml:space="preserve"> </w:t>
      </w:r>
      <w:r>
        <w:t xml:space="preserve">A clear explanation of what evidence-based reading instruction looks like, how to request an Independent Educational Evaluation (IEE) at district expense, understanding the link between SLD and behavior (and her rights around discipline), and connection to free or low-cost tutoring and advocacy resources in LA County.</w:t>
      </w:r>
    </w:p>
    <w:p>
      <w:r>
        <w:pict>
          <v:rect style="width:0;height:1.5pt" o:hralign="center" o:hrstd="t" o:hr="t"/>
        </w:pict>
      </w:r>
    </w:p>
    <w:bookmarkEnd w:id="22"/>
    <w:bookmarkStart w:id="23" w:name="Xbfe0dff5407bf29b0375c800325f7c103355e2c"/>
    <w:p>
      <w:pPr>
        <w:pStyle w:val="Heading2"/>
      </w:pPr>
      <w:r>
        <w:t xml:space="preserve">Persona 4: Robert and Lisa Chen-Hoffmann — Sacramento, Sacramento County</w:t>
      </w:r>
    </w:p>
    <w:p>
      <w:pPr>
        <w:pStyle w:val="FirstParagraph"/>
      </w:pPr>
      <w:r>
        <w:rPr>
          <w:bCs/>
          <w:b/>
        </w:rPr>
        <w:t xml:space="preserve">Parent:</w:t>
      </w:r>
      <w:r>
        <w:t xml:space="preserve"> </w:t>
      </w:r>
      <w:r>
        <w:t xml:space="preserve">Robert, 45, state government analyst (CalPERS); Lisa, 43, elementary school teacher</w:t>
      </w:r>
      <w:r>
        <w:t xml:space="preserve"> </w:t>
      </w:r>
      <w:r>
        <w:rPr>
          <w:bCs/>
          <w:b/>
        </w:rPr>
        <w:t xml:space="preserve">Child:</w:t>
      </w:r>
      <w:r>
        <w:t xml:space="preserve"> </w:t>
      </w:r>
      <w:r>
        <w:t xml:space="preserve">Ethan, age 14</w:t>
      </w:r>
      <w:r>
        <w:t xml:space="preserve"> </w:t>
      </w:r>
      <w:r>
        <w:rPr>
          <w:bCs/>
          <w:b/>
        </w:rPr>
        <w:t xml:space="preserve">Disability Category:</w:t>
      </w:r>
      <w:r>
        <w:t xml:space="preserve"> </w:t>
      </w:r>
      <w:r>
        <w:t xml:space="preserve">Other Health Impairment (OHI) — ADHD</w:t>
      </w:r>
      <w:r>
        <w:t xml:space="preserve"> </w:t>
      </w:r>
      <w:r>
        <w:rPr>
          <w:bCs/>
          <w:b/>
        </w:rPr>
        <w:t xml:space="preserve">Household Income:</w:t>
      </w:r>
      <w:r>
        <w:t xml:space="preserve"> </w:t>
      </w:r>
      <w:r>
        <w:t xml:space="preserve">~$155,000/year</w:t>
      </w:r>
      <w:r>
        <w:t xml:space="preserve"> </w:t>
      </w:r>
      <w:r>
        <w:rPr>
          <w:bCs/>
          <w:b/>
        </w:rPr>
        <w:t xml:space="preserve">Demographics:</w:t>
      </w:r>
      <w:r>
        <w:t xml:space="preserve"> </w:t>
      </w:r>
      <w:r>
        <w:t xml:space="preserve">Mixed-race (Chinese American / German American), homeowners, suburban</w:t>
      </w:r>
      <w:r>
        <w:t xml:space="preserve"> </w:t>
      </w:r>
      <w:r>
        <w:rPr>
          <w:bCs/>
          <w:b/>
        </w:rPr>
        <w:t xml:space="preserve">Other Children:</w:t>
      </w:r>
      <w:r>
        <w:t xml:space="preserve"> </w:t>
      </w:r>
      <w:r>
        <w:t xml:space="preserve">Lily, age 11 (neurotypical)</w:t>
      </w:r>
    </w:p>
    <w:p>
      <w:pPr>
        <w:pStyle w:val="BodyText"/>
      </w:pPr>
      <w:r>
        <w:rPr>
          <w:bCs/>
          <w:b/>
        </w:rPr>
        <w:t xml:space="preserve">Situation:</w:t>
      </w:r>
      <w:r>
        <w:t xml:space="preserve"> </w:t>
      </w:r>
      <w:r>
        <w:t xml:space="preserve">Ethan was diagnosed with ADHD-Combined Type in 3rd grade. He managed through elementary school with a 504 plan and medication, but the transition to high school has been a crisis. He’s failing two classes, losing assignments constantly, and has been caught vaping on campus (self-medicating for anxiety, per his therapist). His 504 plan has generic accommodations — extended time, preferential seating — that aren’t addressing executive function deficits. Lisa, as a teacher herself, knows the system well enough to know Ethan likely qualifies for an IEP under OHI, but the school is resistant because</w:t>
      </w:r>
      <w:r>
        <w:t xml:space="preserve"> </w:t>
      </w:r>
      <w:r>
        <w:t xml:space="preserve">“</w:t>
      </w:r>
      <w:r>
        <w:t xml:space="preserve">he’s smart</w:t>
      </w:r>
      <w:r>
        <w:t xml:space="preserve">”</w:t>
      </w:r>
      <w:r>
        <w:t xml:space="preserve"> </w:t>
      </w:r>
      <w:r>
        <w:t xml:space="preserve">and</w:t>
      </w:r>
      <w:r>
        <w:t xml:space="preserve"> </w:t>
      </w:r>
      <w:r>
        <w:t xml:space="preserve">“</w:t>
      </w:r>
      <w:r>
        <w:t xml:space="preserve">504 should be enough.</w:t>
      </w:r>
      <w:r>
        <w:t xml:space="preserve">”</w:t>
      </w:r>
    </w:p>
    <w:p>
      <w:pPr>
        <w:pStyle w:val="BodyText"/>
      </w:pPr>
      <w:r>
        <w:rPr>
          <w:bCs/>
          <w:b/>
        </w:rPr>
        <w:t xml:space="preserve">Pain Points:</w:t>
      </w:r>
      <w:r>
        <w:t xml:space="preserve"> </w:t>
      </w:r>
      <w:r>
        <w:t xml:space="preserve">- The school dismisses the request to evaluate for an IEP, citing Ethan’s cognitive abilities; Lisa knows this is wrong but is exhausted from fighting while also being a teacher in the same district (different school)</w:t>
      </w:r>
      <w:r>
        <w:t xml:space="preserve"> </w:t>
      </w:r>
      <w:r>
        <w:t xml:space="preserve">- Ethan’s anxiety has escalated and he’s now seeing a therapist weekly ($50 copay each visit), but the school isn’t providing any mental health support</w:t>
      </w:r>
      <w:r>
        <w:t xml:space="preserve"> </w:t>
      </w:r>
      <w:r>
        <w:t xml:space="preserve">- The 504 plan hasn’t been updated since 6th grade; no one is monitoring whether accommodations are actually being implemented</w:t>
      </w:r>
      <w:r>
        <w:t xml:space="preserve"> </w:t>
      </w:r>
      <w:r>
        <w:t xml:space="preserve">- Robert and Lisa disagree on approach — Robert wants to</w:t>
      </w:r>
      <w:r>
        <w:t xml:space="preserve"> </w:t>
      </w:r>
      <w:r>
        <w:t xml:space="preserve">“</w:t>
      </w:r>
      <w:r>
        <w:t xml:space="preserve">let Ethan fail so he learns,</w:t>
      </w:r>
      <w:r>
        <w:t xml:space="preserve">”</w:t>
      </w:r>
      <w:r>
        <w:t xml:space="preserve"> </w:t>
      </w:r>
      <w:r>
        <w:t xml:space="preserve">while Lisa is terrified the academic and social spiral will worsen</w:t>
      </w:r>
      <w:r>
        <w:t xml:space="preserve"> </w:t>
      </w:r>
      <w:r>
        <w:t xml:space="preserve">- They don’t know whether Ethan’s vaping incident could trigger a manifestation determination given that it may be related to his ADHD/anxiety</w:t>
      </w:r>
    </w:p>
    <w:p>
      <w:pPr>
        <w:pStyle w:val="BodyText"/>
      </w:pPr>
      <w:r>
        <w:rPr>
          <w:bCs/>
          <w:b/>
        </w:rPr>
        <w:t xml:space="preserve">What They Need from Waypoint:</w:t>
      </w:r>
      <w:r>
        <w:t xml:space="preserve"> </w:t>
      </w:r>
      <w:r>
        <w:t xml:space="preserve">Step-by-step guidance on requesting a formal evaluation for IEP eligibility under OHI, understanding the legal difference between 504 and IEP, strategies for the 504-to-IEP transition, information about school-based mental health services they’re entitled to, and clarity on discipline protections for students with disabilities.</w:t>
      </w:r>
    </w:p>
    <w:p>
      <w:r>
        <w:pict>
          <v:rect style="width:0;height:1.5pt" o:hralign="center" o:hrstd="t" o:hr="t"/>
        </w:pict>
      </w:r>
    </w:p>
    <w:bookmarkEnd w:id="23"/>
    <w:bookmarkStart w:id="24" w:name="X1b4d1464f4b39f6faa997d7a848ef44d4bcd070"/>
    <w:p>
      <w:pPr>
        <w:pStyle w:val="Heading2"/>
      </w:pPr>
      <w:r>
        <w:t xml:space="preserve">Persona 5: Guadalupe and José Morales — El Centro, Imperial County</w:t>
      </w:r>
    </w:p>
    <w:p>
      <w:pPr>
        <w:pStyle w:val="FirstParagraph"/>
      </w:pPr>
      <w:r>
        <w:rPr>
          <w:bCs/>
          <w:b/>
        </w:rPr>
        <w:t xml:space="preserve">Parent:</w:t>
      </w:r>
      <w:r>
        <w:t xml:space="preserve"> </w:t>
      </w:r>
      <w:r>
        <w:t xml:space="preserve">Guadalupe, 37, part-time house cleaner; José, 39, construction laborer</w:t>
      </w:r>
      <w:r>
        <w:t xml:space="preserve"> </w:t>
      </w:r>
      <w:r>
        <w:rPr>
          <w:bCs/>
          <w:b/>
        </w:rPr>
        <w:t xml:space="preserve">Child:</w:t>
      </w:r>
      <w:r>
        <w:t xml:space="preserve"> </w:t>
      </w:r>
      <w:r>
        <w:t xml:space="preserve">Mateo, age 2.5</w:t>
      </w:r>
      <w:r>
        <w:t xml:space="preserve"> </w:t>
      </w:r>
      <w:r>
        <w:rPr>
          <w:bCs/>
          <w:b/>
        </w:rPr>
        <w:t xml:space="preserve">Disability Category:</w:t>
      </w:r>
      <w:r>
        <w:t xml:space="preserve"> </w:t>
      </w:r>
      <w:r>
        <w:t xml:space="preserve">Early Start (Ages 0–3)</w:t>
      </w:r>
      <w:r>
        <w:t xml:space="preserve"> </w:t>
      </w:r>
      <w:r>
        <w:rPr>
          <w:bCs/>
          <w:b/>
        </w:rPr>
        <w:t xml:space="preserve">Household Income:</w:t>
      </w:r>
      <w:r>
        <w:t xml:space="preserve"> </w:t>
      </w:r>
      <w:r>
        <w:t xml:space="preserve">~$32,000/year</w:t>
      </w:r>
      <w:r>
        <w:t xml:space="preserve"> </w:t>
      </w:r>
      <w:r>
        <w:rPr>
          <w:bCs/>
          <w:b/>
        </w:rPr>
        <w:t xml:space="preserve">Demographics:</w:t>
      </w:r>
      <w:r>
        <w:t xml:space="preserve"> </w:t>
      </w:r>
      <w:r>
        <w:t xml:space="preserve">Mexican immigrant family, primarily Spanish-speaking, undocumented (parents), Mateo is a U.S. citizen</w:t>
      </w:r>
      <w:r>
        <w:t xml:space="preserve"> </w:t>
      </w:r>
      <w:r>
        <w:rPr>
          <w:bCs/>
          <w:b/>
        </w:rPr>
        <w:t xml:space="preserve">Other Children:</w:t>
      </w:r>
      <w:r>
        <w:t xml:space="preserve"> </w:t>
      </w:r>
      <w:r>
        <w:t xml:space="preserve">Isabella, age 6; Carlos, age 9</w:t>
      </w:r>
    </w:p>
    <w:p>
      <w:pPr>
        <w:pStyle w:val="BodyText"/>
      </w:pPr>
      <w:r>
        <w:rPr>
          <w:bCs/>
          <w:b/>
        </w:rPr>
        <w:t xml:space="preserve">Situation:</w:t>
      </w:r>
      <w:r>
        <w:t xml:space="preserve"> </w:t>
      </w:r>
      <w:r>
        <w:t xml:space="preserve">Mateo was born premature at 30 weeks and spent 6 weeks in the NICU. At his 18-month well-child visit, the pediatrician noted significant gross motor and communication delays and referred the family to San Diego Regional Center (Imperial County is served by SDRC). Mateo was found eligible for Early Start services and currently receives speech therapy (1x/week) and occupational therapy (1x/week) through a home-visiting provider. He will age out of Early Start at age 3 in six months.</w:t>
      </w:r>
    </w:p>
    <w:p>
      <w:pPr>
        <w:pStyle w:val="BodyText"/>
      </w:pPr>
      <w:r>
        <w:rPr>
          <w:bCs/>
          <w:b/>
        </w:rPr>
        <w:t xml:space="preserve">Pain Points:</w:t>
      </w:r>
      <w:r>
        <w:t xml:space="preserve"> </w:t>
      </w:r>
      <w:r>
        <w:t xml:space="preserve">- Guadalupe and José are terrified of interacting with government systems due to immigration status; they almost didn’t follow up on the Regional Center referral</w:t>
      </w:r>
      <w:r>
        <w:t xml:space="preserve"> </w:t>
      </w:r>
      <w:r>
        <w:t xml:space="preserve">- The transition from Early Start to the school district (at age 3) is approaching and no one has clearly explained what happens next — will Mateo lose services? Will the school district require documentation they’re afraid to provide?</w:t>
      </w:r>
      <w:r>
        <w:t xml:space="preserve"> </w:t>
      </w:r>
      <w:r>
        <w:t xml:space="preserve">- Their Early Start service coordinator has a caseload of 80+ families and communication is sporadic</w:t>
      </w:r>
      <w:r>
        <w:t xml:space="preserve"> </w:t>
      </w:r>
      <w:r>
        <w:t xml:space="preserve">- The home-visiting therapists speak English; Guadalupe understands some but can’t fully participate in therapy sessions or carry over strategies</w:t>
      </w:r>
      <w:r>
        <w:t xml:space="preserve"> </w:t>
      </w:r>
      <w:r>
        <w:t xml:space="preserve">- They don’t know that Early Start services are available regardless of immigration status, and that the school district cannot ask about parents’ immigration status for a child’s IEP eligibility</w:t>
      </w:r>
      <w:r>
        <w:t xml:space="preserve"> </w:t>
      </w:r>
      <w:r>
        <w:t xml:space="preserve">- José works 6 days a week and cannot attend meetings; all coordination falls to Guadalupe</w:t>
      </w:r>
    </w:p>
    <w:p>
      <w:pPr>
        <w:pStyle w:val="BodyText"/>
      </w:pPr>
      <w:r>
        <w:rPr>
          <w:bCs/>
          <w:b/>
        </w:rPr>
        <w:t xml:space="preserve">What They Need from Waypoint:</w:t>
      </w:r>
      <w:r>
        <w:t xml:space="preserve"> </w:t>
      </w:r>
      <w:r>
        <w:t xml:space="preserve">Reassurance and clear information (in Spanish) that Early Start and school district special education services are available regardless of immigration status. A concrete timeline and checklist for the Early Start-to-school-district transition. Help understanding what services Mateo might qualify for through the school district at age 3, and whether Regional Center services can continue simultaneously.</w:t>
      </w:r>
    </w:p>
    <w:p>
      <w:r>
        <w:pict>
          <v:rect style="width:0;height:1.5pt" o:hralign="center" o:hrstd="t" o:hr="t"/>
        </w:pict>
      </w:r>
    </w:p>
    <w:bookmarkEnd w:id="24"/>
    <w:bookmarkStart w:id="25" w:name="X5e4d8dc9bd120ecf04fa07f21de70daaf907001"/>
    <w:p>
      <w:pPr>
        <w:pStyle w:val="Heading2"/>
      </w:pPr>
      <w:r>
        <w:t xml:space="preserve">Persona 6: Keoni and Alana Māhealani — San Diego, San Diego County</w:t>
      </w:r>
    </w:p>
    <w:p>
      <w:pPr>
        <w:pStyle w:val="FirstParagraph"/>
      </w:pPr>
      <w:r>
        <w:rPr>
          <w:bCs/>
          <w:b/>
        </w:rPr>
        <w:t xml:space="preserve">Parent:</w:t>
      </w:r>
      <w:r>
        <w:t xml:space="preserve"> </w:t>
      </w:r>
      <w:r>
        <w:t xml:space="preserve">Keoni, 36, active-duty Navy (E-6, stationed at Naval Base San Diego); Alana, 34, stay-at-home parent</w:t>
      </w:r>
      <w:r>
        <w:t xml:space="preserve"> </w:t>
      </w:r>
      <w:r>
        <w:rPr>
          <w:bCs/>
          <w:b/>
        </w:rPr>
        <w:t xml:space="preserve">Child:</w:t>
      </w:r>
      <w:r>
        <w:t xml:space="preserve"> </w:t>
      </w:r>
      <w:r>
        <w:t xml:space="preserve">Kai, age 8</w:t>
      </w:r>
      <w:r>
        <w:t xml:space="preserve"> </w:t>
      </w:r>
      <w:r>
        <w:rPr>
          <w:bCs/>
          <w:b/>
        </w:rPr>
        <w:t xml:space="preserve">Disability Category:</w:t>
      </w:r>
      <w:r>
        <w:t xml:space="preserve"> </w:t>
      </w:r>
      <w:r>
        <w:t xml:space="preserve">Intellectual Disability (ID)</w:t>
      </w:r>
      <w:r>
        <w:t xml:space="preserve"> </w:t>
      </w:r>
      <w:r>
        <w:rPr>
          <w:bCs/>
          <w:b/>
        </w:rPr>
        <w:t xml:space="preserve">Household Income:</w:t>
      </w:r>
      <w:r>
        <w:t xml:space="preserve"> </w:t>
      </w:r>
      <w:r>
        <w:t xml:space="preserve">~$72,000/year (military salary + BAH)</w:t>
      </w:r>
      <w:r>
        <w:t xml:space="preserve"> </w:t>
      </w:r>
      <w:r>
        <w:rPr>
          <w:bCs/>
          <w:b/>
        </w:rPr>
        <w:t xml:space="preserve">Demographics:</w:t>
      </w:r>
      <w:r>
        <w:t xml:space="preserve"> </w:t>
      </w:r>
      <w:r>
        <w:t xml:space="preserve">Native Hawaiian / Pacific Islander, military family, relocated to CA 2 years ago from Hawai’i</w:t>
      </w:r>
      <w:r>
        <w:t xml:space="preserve"> </w:t>
      </w:r>
      <w:r>
        <w:rPr>
          <w:bCs/>
          <w:b/>
        </w:rPr>
        <w:t xml:space="preserve">Other Children:</w:t>
      </w:r>
      <w:r>
        <w:t xml:space="preserve"> </w:t>
      </w:r>
      <w:r>
        <w:t xml:space="preserve">Leilani, age 5 (neurotypical)</w:t>
      </w:r>
    </w:p>
    <w:p>
      <w:pPr>
        <w:pStyle w:val="BodyText"/>
      </w:pPr>
      <w:r>
        <w:rPr>
          <w:bCs/>
          <w:b/>
        </w:rPr>
        <w:t xml:space="preserve">Situation:</w:t>
      </w:r>
      <w:r>
        <w:t xml:space="preserve"> </w:t>
      </w:r>
      <w:r>
        <w:t xml:space="preserve">Kai was diagnosed with mild intellectual disability at age 4 in Hawai’i, where he received both DOE special education services and Department of Health developmental disability services. When the family PCS’d to San Diego, they had to restart everything — new IEP with a new district, new Regional Center application, new providers. Kai’s Hawai’i IEP called for a specialized classroom with a modified curriculum, speech therapy, and adaptive PE. The San Diego district is offering a less restrictive placement (general education with pull-out support) that Alana believes is inappropriate for Kai’s needs. Kai has regressed since the move — more meltdowns, less communication, and increased toileting accidents.</w:t>
      </w:r>
    </w:p>
    <w:p>
      <w:pPr>
        <w:pStyle w:val="BodyText"/>
      </w:pPr>
      <w:r>
        <w:rPr>
          <w:bCs/>
          <w:b/>
        </w:rPr>
        <w:t xml:space="preserve">Pain Points:</w:t>
      </w:r>
      <w:r>
        <w:t xml:space="preserve"> </w:t>
      </w:r>
      <w:r>
        <w:t xml:space="preserve">- The family has moved three times in 8 years due to military orders; each move means rebuilding Kai’s entire service network from scratch</w:t>
      </w:r>
      <w:r>
        <w:t xml:space="preserve"> </w:t>
      </w:r>
      <w:r>
        <w:t xml:space="preserve">- Alana is fighting the San Diego district on placement — she wants a specialized classroom like he had in Hawai’i, but the district says they need to</w:t>
      </w:r>
      <w:r>
        <w:t xml:space="preserve"> </w:t>
      </w:r>
      <w:r>
        <w:t xml:space="preserve">“</w:t>
      </w:r>
      <w:r>
        <w:t xml:space="preserve">try</w:t>
      </w:r>
      <w:r>
        <w:t xml:space="preserve">”</w:t>
      </w:r>
      <w:r>
        <w:t xml:space="preserve"> </w:t>
      </w:r>
      <w:r>
        <w:t xml:space="preserve">the less restrictive option first</w:t>
      </w:r>
      <w:r>
        <w:t xml:space="preserve"> </w:t>
      </w:r>
      <w:r>
        <w:t xml:space="preserve">- TRICARE covers some therapies but the network of providers experienced with ID is extremely limited in their area; waitlists are 4–6 months</w:t>
      </w:r>
      <w:r>
        <w:t xml:space="preserve"> </w:t>
      </w:r>
      <w:r>
        <w:t xml:space="preserve">- San Diego Regional Center accepted Kai but the intake process took 5 months during which he received no RC services</w:t>
      </w:r>
      <w:r>
        <w:t xml:space="preserve"> </w:t>
      </w:r>
      <w:r>
        <w:t xml:space="preserve">- Keoni deploys for 6–9 months at a time, leaving Alana to manage everything alone including navigating unfamiliar California systems</w:t>
      </w:r>
      <w:r>
        <w:t xml:space="preserve"> </w:t>
      </w:r>
      <w:r>
        <w:t xml:space="preserve">- Alana doesn’t know about EFMP (Exceptional Family Member Program) support services or how to leverage military advocacy resources alongside civilian ones</w:t>
      </w:r>
    </w:p>
    <w:p>
      <w:pPr>
        <w:pStyle w:val="BodyText"/>
      </w:pPr>
      <w:r>
        <w:rPr>
          <w:bCs/>
          <w:b/>
        </w:rPr>
        <w:t xml:space="preserve">What They Need from Waypoint:</w:t>
      </w:r>
      <w:r>
        <w:t xml:space="preserve"> </w:t>
      </w:r>
      <w:r>
        <w:t xml:space="preserve">A</w:t>
      </w:r>
      <w:r>
        <w:t xml:space="preserve"> </w:t>
      </w:r>
      <w:r>
        <w:t xml:space="preserve">“</w:t>
      </w:r>
      <w:r>
        <w:t xml:space="preserve">military family relocation</w:t>
      </w:r>
      <w:r>
        <w:t xml:space="preserve">”</w:t>
      </w:r>
      <w:r>
        <w:t xml:space="preserve"> </w:t>
      </w:r>
      <w:r>
        <w:t xml:space="preserve">guide for California disability services — how to expedite IEP transfers, Regional Center intake for families new to CA, understanding California’s placement rules (LRE), and how to coordinate TRICARE, EFMP, Regional Center, and school district services. Clear information about who to contact when the receiving district doesn’t honor the previous state’s IEP.</w:t>
      </w:r>
    </w:p>
    <w:p>
      <w:r>
        <w:pict>
          <v:rect style="width:0;height:1.5pt" o:hralign="center" o:hrstd="t" o:hr="t"/>
        </w:pict>
      </w:r>
    </w:p>
    <w:bookmarkEnd w:id="25"/>
    <w:bookmarkStart w:id="26" w:name="X11ffe7ec3e4cd8a4b120ed3cc0c8cc6bd155dbb"/>
    <w:p>
      <w:pPr>
        <w:pStyle w:val="Heading2"/>
      </w:pPr>
      <w:r>
        <w:t xml:space="preserve">Persona 7: Destiny Carter — Stockton, San Joaquin County</w:t>
      </w:r>
    </w:p>
    <w:p>
      <w:pPr>
        <w:pStyle w:val="FirstParagraph"/>
      </w:pPr>
      <w:r>
        <w:rPr>
          <w:bCs/>
          <w:b/>
        </w:rPr>
        <w:t xml:space="preserve">Parent:</w:t>
      </w:r>
      <w:r>
        <w:t xml:space="preserve"> </w:t>
      </w:r>
      <w:r>
        <w:t xml:space="preserve">Destiny, 24, community college student (part-time) and fast food worker</w:t>
      </w:r>
      <w:r>
        <w:t xml:space="preserve"> </w:t>
      </w:r>
      <w:r>
        <w:rPr>
          <w:bCs/>
          <w:b/>
        </w:rPr>
        <w:t xml:space="preserve">Child:</w:t>
      </w:r>
      <w:r>
        <w:t xml:space="preserve"> </w:t>
      </w:r>
      <w:r>
        <w:t xml:space="preserve">Zion, age 3</w:t>
      </w:r>
      <w:r>
        <w:t xml:space="preserve"> </w:t>
      </w:r>
      <w:r>
        <w:rPr>
          <w:bCs/>
          <w:b/>
        </w:rPr>
        <w:t xml:space="preserve">Disability Category:</w:t>
      </w:r>
      <w:r>
        <w:t xml:space="preserve"> </w:t>
      </w:r>
      <w:r>
        <w:t xml:space="preserve">Epilepsy / Cerebral Palsy — 5th Category (Resembles ID)</w:t>
      </w:r>
      <w:r>
        <w:t xml:space="preserve"> </w:t>
      </w:r>
      <w:r>
        <w:rPr>
          <w:bCs/>
          <w:b/>
        </w:rPr>
        <w:t xml:space="preserve">Household Income:</w:t>
      </w:r>
      <w:r>
        <w:t xml:space="preserve"> </w:t>
      </w:r>
      <w:r>
        <w:t xml:space="preserve">~$22,000/year (wages + CalWORKs + SSI for Zion)</w:t>
      </w:r>
      <w:r>
        <w:t xml:space="preserve"> </w:t>
      </w:r>
      <w:r>
        <w:rPr>
          <w:bCs/>
          <w:b/>
        </w:rPr>
        <w:t xml:space="preserve">Demographics:</w:t>
      </w:r>
      <w:r>
        <w:t xml:space="preserve"> </w:t>
      </w:r>
      <w:r>
        <w:t xml:space="preserve">Black/African American, single mother, lives with her mother (grandmother helps with childcare)</w:t>
      </w:r>
      <w:r>
        <w:t xml:space="preserve"> </w:t>
      </w:r>
      <w:r>
        <w:rPr>
          <w:bCs/>
          <w:b/>
        </w:rPr>
        <w:t xml:space="preserve">Other Children:</w:t>
      </w:r>
      <w:r>
        <w:t xml:space="preserve"> </w:t>
      </w:r>
      <w:r>
        <w:t xml:space="preserve">None</w:t>
      </w:r>
    </w:p>
    <w:p>
      <w:pPr>
        <w:pStyle w:val="BodyText"/>
      </w:pPr>
      <w:r>
        <w:rPr>
          <w:bCs/>
          <w:b/>
        </w:rPr>
        <w:t xml:space="preserve">Situation:</w:t>
      </w:r>
      <w:r>
        <w:t xml:space="preserve"> </w:t>
      </w:r>
      <w:r>
        <w:t xml:space="preserve">Zion was diagnosed with cerebral palsy at 10 months and began having seizures at 14 months, which are partially controlled with medication. He has significant motor delays, limited verbal communication, and uses a gait trainer for mobility. He was in Early Start and recently transitioned to the school district’s preschool special education program. He is also a client of Valley Mountain Regional Center under the 5th Category (condition resembling intellectual disability). Destiny applied for SSI for Zion and was approved after an initial denial and appeal — a process that took 11 months.</w:t>
      </w:r>
    </w:p>
    <w:p>
      <w:pPr>
        <w:pStyle w:val="BodyText"/>
      </w:pPr>
      <w:r>
        <w:rPr>
          <w:bCs/>
          <w:b/>
        </w:rPr>
        <w:t xml:space="preserve">Pain Points:</w:t>
      </w:r>
      <w:r>
        <w:t xml:space="preserve"> </w:t>
      </w:r>
      <w:r>
        <w:t xml:space="preserve">- Destiny is overwhelmed managing Zion’s medical needs (neurology, orthopedics, GI), therapy appointments (PT, OT, speech), school, and Regional Center — she estimates 8–12 appointments per month</w:t>
      </w:r>
      <w:r>
        <w:t xml:space="preserve"> </w:t>
      </w:r>
      <w:r>
        <w:t xml:space="preserve">- She recently learned Zion may qualify for In-Home Supportive Services (IHSS) and that she could be paid as his provider, which would help her reduce her fast food hours, but she doesn’t know how to apply</w:t>
      </w:r>
      <w:r>
        <w:t xml:space="preserve"> </w:t>
      </w:r>
      <w:r>
        <w:t xml:space="preserve">- The school district’s preschool program doesn’t provide the level of physical support Zion needs; he’s been sent home twice for</w:t>
      </w:r>
      <w:r>
        <w:t xml:space="preserve"> </w:t>
      </w:r>
      <w:r>
        <w:t xml:space="preserve">“</w:t>
      </w:r>
      <w:r>
        <w:t xml:space="preserve">safety concerns</w:t>
      </w:r>
      <w:r>
        <w:t xml:space="preserve">”</w:t>
      </w:r>
      <w:r>
        <w:t xml:space="preserve"> </w:t>
      </w:r>
      <w:r>
        <w:t xml:space="preserve">related to his seizures, which Destiny suspects is illegal</w:t>
      </w:r>
      <w:r>
        <w:t xml:space="preserve"> </w:t>
      </w:r>
      <w:r>
        <w:t xml:space="preserve">- Regional Center approved respite hours (20/month) but Destiny can’t find a respite worker willing to care for a child with seizures</w:t>
      </w:r>
      <w:r>
        <w:t xml:space="preserve"> </w:t>
      </w:r>
      <w:r>
        <w:t xml:space="preserve">- Destiny’s mother (who provides most childcare) is developing health issues of her own, creating a looming care crisis</w:t>
      </w:r>
      <w:r>
        <w:t xml:space="preserve"> </w:t>
      </w:r>
      <w:r>
        <w:t xml:space="preserve">- Medi-Cal covers Zion’s medical needs but coordinating between managed care, specialists, and therapy providers is a full-time job in itself</w:t>
      </w:r>
    </w:p>
    <w:p>
      <w:pPr>
        <w:pStyle w:val="BodyText"/>
      </w:pPr>
      <w:r>
        <w:rPr>
          <w:bCs/>
          <w:b/>
        </w:rPr>
        <w:t xml:space="preserve">What She Needs from Waypoint:</w:t>
      </w:r>
      <w:r>
        <w:t xml:space="preserve"> </w:t>
      </w:r>
      <w:r>
        <w:t xml:space="preserve">A consolidated view of all Zion’s active benefits and services with renewal dates and action items. Step-by-step IHSS application guidance with realistic timeline expectations. Information about her rights regarding the school sending Zion home for seizures (health care plan, 504/IEP nursing services). Help finding seizure-trained respite care workers through Regional Center or other channels.</w:t>
      </w:r>
    </w:p>
    <w:p>
      <w:r>
        <w:pict>
          <v:rect style="width:0;height:1.5pt" o:hralign="center" o:hrstd="t" o:hr="t"/>
        </w:pict>
      </w:r>
    </w:p>
    <w:bookmarkEnd w:id="26"/>
    <w:bookmarkStart w:id="27" w:name="X4c8ee9f477107a390fdf1c892d9b79fcaf4fc76"/>
    <w:p>
      <w:pPr>
        <w:pStyle w:val="Heading2"/>
      </w:pPr>
      <w:r>
        <w:t xml:space="preserve">Persona 8: James and Sarah Mitchell — Redding, Shasta County</w:t>
      </w:r>
    </w:p>
    <w:p>
      <w:pPr>
        <w:pStyle w:val="FirstParagraph"/>
      </w:pPr>
      <w:r>
        <w:rPr>
          <w:bCs/>
          <w:b/>
        </w:rPr>
        <w:t xml:space="preserve">Parent:</w:t>
      </w:r>
      <w:r>
        <w:t xml:space="preserve"> </w:t>
      </w:r>
      <w:r>
        <w:t xml:space="preserve">James, 50, retired firefighter (disability pension); Sarah, 47, part-time bookkeeper</w:t>
      </w:r>
      <w:r>
        <w:t xml:space="preserve"> </w:t>
      </w:r>
      <w:r>
        <w:rPr>
          <w:bCs/>
          <w:b/>
        </w:rPr>
        <w:t xml:space="preserve">Child:</w:t>
      </w:r>
      <w:r>
        <w:t xml:space="preserve"> </w:t>
      </w:r>
      <w:r>
        <w:t xml:space="preserve">Emma, age 12</w:t>
      </w:r>
      <w:r>
        <w:t xml:space="preserve"> </w:t>
      </w:r>
      <w:r>
        <w:rPr>
          <w:bCs/>
          <w:b/>
        </w:rPr>
        <w:t xml:space="preserve">Disability Category:</w:t>
      </w:r>
      <w:r>
        <w:t xml:space="preserve"> </w:t>
      </w:r>
      <w:r>
        <w:t xml:space="preserve">Autism (AUT) + Intellectual Disability (ID) — dual diagnosis</w:t>
      </w:r>
      <w:r>
        <w:t xml:space="preserve"> </w:t>
      </w:r>
      <w:r>
        <w:rPr>
          <w:bCs/>
          <w:b/>
        </w:rPr>
        <w:t xml:space="preserve">Household Income:</w:t>
      </w:r>
      <w:r>
        <w:t xml:space="preserve"> </w:t>
      </w:r>
      <w:r>
        <w:t xml:space="preserve">~$85,000/year (pension + part-time income)</w:t>
      </w:r>
      <w:r>
        <w:t xml:space="preserve"> </w:t>
      </w:r>
      <w:r>
        <w:rPr>
          <w:bCs/>
          <w:b/>
        </w:rPr>
        <w:t xml:space="preserve">Demographics:</w:t>
      </w:r>
      <w:r>
        <w:t xml:space="preserve"> </w:t>
      </w:r>
      <w:r>
        <w:t xml:space="preserve">White, rural area, nearest Regional Center office is 45 minutes away</w:t>
      </w:r>
      <w:r>
        <w:t xml:space="preserve"> </w:t>
      </w:r>
      <w:r>
        <w:rPr>
          <w:bCs/>
          <w:b/>
        </w:rPr>
        <w:t xml:space="preserve">Other Children:</w:t>
      </w:r>
      <w:r>
        <w:t xml:space="preserve"> </w:t>
      </w:r>
      <w:r>
        <w:t xml:space="preserve">Tyler, age 16 (neurotypical); Cody, age 9 (neurotypical)</w:t>
      </w:r>
    </w:p>
    <w:p>
      <w:pPr>
        <w:pStyle w:val="BodyText"/>
      </w:pPr>
      <w:r>
        <w:rPr>
          <w:bCs/>
          <w:b/>
        </w:rPr>
        <w:t xml:space="preserve">Situation:</w:t>
      </w:r>
      <w:r>
        <w:t xml:space="preserve"> </w:t>
      </w:r>
      <w:r>
        <w:t xml:space="preserve">Emma is nonverbal, uses a communication device (AAC), and requires substantial support across all daily living areas. She was diagnosed at age 2 and has been a client of Far Northern Regional Center since age 3. She currently attends a special day class (SDC) at her local school. As Emma approaches puberty, new challenges are emerging — she has begun engaging in self-injurious behavior (head-hitting) during transitions, and the school has used</w:t>
      </w:r>
      <w:r>
        <w:t xml:space="preserve"> </w:t>
      </w:r>
      <w:r>
        <w:t xml:space="preserve">“</w:t>
      </w:r>
      <w:r>
        <w:t xml:space="preserve">calming rooms</w:t>
      </w:r>
      <w:r>
        <w:t xml:space="preserve">”</w:t>
      </w:r>
      <w:r>
        <w:t xml:space="preserve"> </w:t>
      </w:r>
      <w:r>
        <w:t xml:space="preserve">(isolation) on multiple occasions without parental consent. James and Sarah are beginning to think about long-term planning — conservatorship, supported living, and what happens when they can no longer provide daily care.</w:t>
      </w:r>
    </w:p>
    <w:p>
      <w:pPr>
        <w:pStyle w:val="BodyText"/>
      </w:pPr>
      <w:r>
        <w:rPr>
          <w:bCs/>
          <w:b/>
        </w:rPr>
        <w:t xml:space="preserve">Pain Points:</w:t>
      </w:r>
      <w:r>
        <w:t xml:space="preserve"> </w:t>
      </w:r>
      <w:r>
        <w:t xml:space="preserve">- Rural location means extremely limited provider options — the nearest ABA provider is 90 minutes away; there is no local behavioral specialist</w:t>
      </w:r>
      <w:r>
        <w:t xml:space="preserve"> </w:t>
      </w:r>
      <w:r>
        <w:t xml:space="preserve">- The school’s use of isolation/seclusion likely violates California law (AB 2657) but James and Sarah didn’t know this until a parent in an online group mentioned it</w:t>
      </w:r>
      <w:r>
        <w:t xml:space="preserve"> </w:t>
      </w:r>
      <w:r>
        <w:t xml:space="preserve">- Far Northern Regional Center has approved behavioral services but can’t find a provider willing to serve their area; services have been</w:t>
      </w:r>
      <w:r>
        <w:t xml:space="preserve"> </w:t>
      </w:r>
      <w:r>
        <w:t xml:space="preserve">“</w:t>
      </w:r>
      <w:r>
        <w:t xml:space="preserve">authorized but not delivered</w:t>
      </w:r>
      <w:r>
        <w:t xml:space="preserve">”</w:t>
      </w:r>
      <w:r>
        <w:t xml:space="preserve"> </w:t>
      </w:r>
      <w:r>
        <w:t xml:space="preserve">for 7 months</w:t>
      </w:r>
      <w:r>
        <w:t xml:space="preserve"> </w:t>
      </w:r>
      <w:r>
        <w:t xml:space="preserve">- Emma needs a new AAC device and the process of getting it funded (school vs. Regional Center vs. Medi-Cal) is a bureaucratic nightmare with each entity pointing to the others</w:t>
      </w:r>
      <w:r>
        <w:t xml:space="preserve"> </w:t>
      </w:r>
      <w:r>
        <w:t xml:space="preserve">- James and Sarah are emotionally exhausted and their marriage is strained; they have not taken a night away from Emma in 4 years because respite workers in their area won’t support someone with SIB</w:t>
      </w:r>
      <w:r>
        <w:t xml:space="preserve"> </w:t>
      </w:r>
      <w:r>
        <w:t xml:space="preserve">- They’re starting to think about conservatorship vs. supported decision-making for when Emma turns 18 but don’t know where to begin</w:t>
      </w:r>
    </w:p>
    <w:p>
      <w:pPr>
        <w:pStyle w:val="BodyText"/>
      </w:pPr>
      <w:r>
        <w:rPr>
          <w:bCs/>
          <w:b/>
        </w:rPr>
        <w:t xml:space="preserve">What They Need from Waypoint:</w:t>
      </w:r>
      <w:r>
        <w:t xml:space="preserve"> </w:t>
      </w:r>
      <w:r>
        <w:t xml:space="preserve">Information about California’s seclusion and restraint laws and how to file a complaint. Help navigating</w:t>
      </w:r>
      <w:r>
        <w:t xml:space="preserve"> </w:t>
      </w:r>
      <w:r>
        <w:t xml:space="preserve">“</w:t>
      </w:r>
      <w:r>
        <w:t xml:space="preserve">authorized but unfunded</w:t>
      </w:r>
      <w:r>
        <w:t xml:space="preserve">”</w:t>
      </w:r>
      <w:r>
        <w:t xml:space="preserve"> </w:t>
      </w:r>
      <w:r>
        <w:t xml:space="preserve">Regional Center services in rural areas (including telehealth behavioral consultation options). A decision-support tool for conservatorship vs. alternatives. A roadmap for transition planning (age 14+ IEP requirements) and connection to rural family support networks.</w:t>
      </w:r>
    </w:p>
    <w:p>
      <w:r>
        <w:pict>
          <v:rect style="width:0;height:1.5pt" o:hralign="center" o:hrstd="t" o:hr="t"/>
        </w:pict>
      </w:r>
    </w:p>
    <w:bookmarkEnd w:id="27"/>
    <w:bookmarkStart w:id="28" w:name="X5b845dc1dba93dfb1f3ba8919991564f0487bea"/>
    <w:p>
      <w:pPr>
        <w:pStyle w:val="Heading2"/>
      </w:pPr>
      <w:r>
        <w:t xml:space="preserve">Persona 9: Anh and Minh Tran — Westminster, Orange County</w:t>
      </w:r>
    </w:p>
    <w:p>
      <w:pPr>
        <w:pStyle w:val="FirstParagraph"/>
      </w:pPr>
      <w:r>
        <w:rPr>
          <w:bCs/>
          <w:b/>
        </w:rPr>
        <w:t xml:space="preserve">Parent:</w:t>
      </w:r>
      <w:r>
        <w:t xml:space="preserve"> </w:t>
      </w:r>
      <w:r>
        <w:t xml:space="preserve">Anh, 68, retired (grandmother/legal guardian); Minh, 70, retired (grandfather)</w:t>
      </w:r>
      <w:r>
        <w:t xml:space="preserve"> </w:t>
      </w:r>
      <w:r>
        <w:rPr>
          <w:bCs/>
          <w:b/>
        </w:rPr>
        <w:t xml:space="preserve">Child:</w:t>
      </w:r>
      <w:r>
        <w:t xml:space="preserve"> </w:t>
      </w:r>
      <w:r>
        <w:t xml:space="preserve">Brandon, age 9</w:t>
      </w:r>
      <w:r>
        <w:t xml:space="preserve"> </w:t>
      </w:r>
      <w:r>
        <w:rPr>
          <w:bCs/>
          <w:b/>
        </w:rPr>
        <w:t xml:space="preserve">Disability Category:</w:t>
      </w:r>
      <w:r>
        <w:t xml:space="preserve"> </w:t>
      </w:r>
      <w:r>
        <w:t xml:space="preserve">Other Health Impairment (OHI) — Traumatic Brain Injury (secondary) + Emotional/Behavioral</w:t>
      </w:r>
      <w:r>
        <w:t xml:space="preserve"> </w:t>
      </w:r>
      <w:r>
        <w:rPr>
          <w:bCs/>
          <w:b/>
        </w:rPr>
        <w:t xml:space="preserve">Household Income:</w:t>
      </w:r>
      <w:r>
        <w:t xml:space="preserve"> </w:t>
      </w:r>
      <w:r>
        <w:t xml:space="preserve">~$48,000/year (Social Security + Brandon’s SSI)</w:t>
      </w:r>
      <w:r>
        <w:t xml:space="preserve"> </w:t>
      </w:r>
      <w:r>
        <w:rPr>
          <w:bCs/>
          <w:b/>
        </w:rPr>
        <w:t xml:space="preserve">Demographics:</w:t>
      </w:r>
      <w:r>
        <w:t xml:space="preserve"> </w:t>
      </w:r>
      <w:r>
        <w:t xml:space="preserve">Vietnamese American, grandparents raising grandchild (parental rights terminated due to substance abuse), Vietnamese-dominant household</w:t>
      </w:r>
      <w:r>
        <w:t xml:space="preserve"> </w:t>
      </w:r>
      <w:r>
        <w:rPr>
          <w:bCs/>
          <w:b/>
        </w:rPr>
        <w:t xml:space="preserve">Other Children:</w:t>
      </w:r>
      <w:r>
        <w:t xml:space="preserve"> </w:t>
      </w:r>
      <w:r>
        <w:t xml:space="preserve">None in household</w:t>
      </w:r>
    </w:p>
    <w:p>
      <w:pPr>
        <w:pStyle w:val="BodyText"/>
      </w:pPr>
      <w:r>
        <w:rPr>
          <w:bCs/>
          <w:b/>
        </w:rPr>
        <w:t xml:space="preserve">Situation:</w:t>
      </w:r>
      <w:r>
        <w:t xml:space="preserve"> </w:t>
      </w:r>
      <w:r>
        <w:t xml:space="preserve">Brandon experienced severe neglect and a traumatic brain injury (shaken as an infant) before being placed with his grandparents at age 2. He has cognitive processing delays, explosive behavioral episodes, PTSD, and an attachment disorder. He is eligible for special education under OHI and receives services through the school and Regional Center of Orange County. Brandon was recently suspended for 8 days in a single quarter for aggressive behavior. Anh and Minh love Brandon fiercely but are aging and physically struggling to manage his behavioral crises — he is getting bigger and the episodes more intense.</w:t>
      </w:r>
    </w:p>
    <w:p>
      <w:pPr>
        <w:pStyle w:val="BodyText"/>
      </w:pPr>
      <w:r>
        <w:rPr>
          <w:bCs/>
          <w:b/>
        </w:rPr>
        <w:t xml:space="preserve">Pain Points:</w:t>
      </w:r>
      <w:r>
        <w:t xml:space="preserve"> </w:t>
      </w:r>
      <w:r>
        <w:t xml:space="preserve">- Anh and Minh navigate everything in Vietnamese; they rely on Brandon’s older cousin (age 22) to translate at meetings, but the cousin doesn’t understand special education terminology</w:t>
      </w:r>
      <w:r>
        <w:t xml:space="preserve"> </w:t>
      </w:r>
      <w:r>
        <w:t xml:space="preserve">- Brandon’s suspensions are approaching the 10-day legal threshold requiring a manifestation determination; his grandparents don’t know what this means</w:t>
      </w:r>
      <w:r>
        <w:t xml:space="preserve"> </w:t>
      </w:r>
      <w:r>
        <w:t xml:space="preserve">- They were never told Brandon could qualify for Medi-Cal mental health services (EPSDT) or that the school must provide a Behavior Intervention Plan given his pattern of suspensions</w:t>
      </w:r>
      <w:r>
        <w:t xml:space="preserve"> </w:t>
      </w:r>
      <w:r>
        <w:t xml:space="preserve">- Regional Center provides some respite but Anh and Minh need more — they’re physically unable to safely manage Brandon during severe episodes</w:t>
      </w:r>
      <w:r>
        <w:t xml:space="preserve"> </w:t>
      </w:r>
      <w:r>
        <w:t xml:space="preserve">- They worry constantly about what will happen to Brandon when they can no longer care for him; they have no succession plan and limited family resources</w:t>
      </w:r>
      <w:r>
        <w:t xml:space="preserve"> </w:t>
      </w:r>
      <w:r>
        <w:t xml:space="preserve">- The family receives SSI for Brandon and limited CalFresh but may be eligible for additional supports they don’t know about (IHSS, Kinship Guardian Assistance, etc.)</w:t>
      </w:r>
    </w:p>
    <w:p>
      <w:pPr>
        <w:pStyle w:val="BodyText"/>
      </w:pPr>
      <w:r>
        <w:rPr>
          <w:bCs/>
          <w:b/>
        </w:rPr>
        <w:t xml:space="preserve">What They Need from Waypoint:</w:t>
      </w:r>
      <w:r>
        <w:t xml:space="preserve"> </w:t>
      </w:r>
      <w:r>
        <w:t xml:space="preserve">Vietnamese-language accessible guidance on discipline protections (manifestation determination, 10-day rule, BIP requirements). Help identifying all benefits Brandon and his grandparents may be eligible for as a kinship care family — IHSS, KinGAP, EPSDT mental health. Succession/guardianship planning resources. Connection to Vietnamese-speaking family advocates or support groups in Orange County.</w:t>
      </w:r>
    </w:p>
    <w:p>
      <w:r>
        <w:pict>
          <v:rect style="width:0;height:1.5pt" o:hralign="center" o:hrstd="t" o:hr="t"/>
        </w:pict>
      </w:r>
    </w:p>
    <w:bookmarkEnd w:id="28"/>
    <w:bookmarkStart w:id="29" w:name="X29b09e32ef5289b3420ea4e8ebd8ba8ef8f3ac2"/>
    <w:p>
      <w:pPr>
        <w:pStyle w:val="Heading2"/>
      </w:pPr>
      <w:r>
        <w:t xml:space="preserve">Persona 10: Alexis Rivera-Dubois — Oakland, Alameda County</w:t>
      </w:r>
    </w:p>
    <w:p>
      <w:pPr>
        <w:pStyle w:val="FirstParagraph"/>
      </w:pPr>
      <w:r>
        <w:rPr>
          <w:bCs/>
          <w:b/>
        </w:rPr>
        <w:t xml:space="preserve">Parent:</w:t>
      </w:r>
      <w:r>
        <w:t xml:space="preserve"> </w:t>
      </w:r>
      <w:r>
        <w:t xml:space="preserve">Alexis, 32, nonprofit program manager (housing advocacy organization)</w:t>
      </w:r>
      <w:r>
        <w:t xml:space="preserve"> </w:t>
      </w:r>
      <w:r>
        <w:rPr>
          <w:bCs/>
          <w:b/>
        </w:rPr>
        <w:t xml:space="preserve">Child:</w:t>
      </w:r>
      <w:r>
        <w:t xml:space="preserve"> </w:t>
      </w:r>
      <w:r>
        <w:t xml:space="preserve">Juniper (Juni), age 6</w:t>
      </w:r>
      <w:r>
        <w:t xml:space="preserve"> </w:t>
      </w:r>
      <w:r>
        <w:rPr>
          <w:bCs/>
          <w:b/>
        </w:rPr>
        <w:t xml:space="preserve">Disability Category:</w:t>
      </w:r>
      <w:r>
        <w:t xml:space="preserve"> </w:t>
      </w:r>
      <w:r>
        <w:t xml:space="preserve">Autism (AUT) + Speech or Language Impairment (SLI)</w:t>
      </w:r>
      <w:r>
        <w:t xml:space="preserve"> </w:t>
      </w:r>
      <w:r>
        <w:rPr>
          <w:bCs/>
          <w:b/>
        </w:rPr>
        <w:t xml:space="preserve">Household Income:</w:t>
      </w:r>
      <w:r>
        <w:t xml:space="preserve"> </w:t>
      </w:r>
      <w:r>
        <w:t xml:space="preserve">~$89,000/year</w:t>
      </w:r>
      <w:r>
        <w:t xml:space="preserve"> </w:t>
      </w:r>
      <w:r>
        <w:rPr>
          <w:bCs/>
          <w:b/>
        </w:rPr>
        <w:t xml:space="preserve">Demographics:</w:t>
      </w:r>
      <w:r>
        <w:t xml:space="preserve"> </w:t>
      </w:r>
      <w:r>
        <w:t xml:space="preserve">Nonbinary (they/them), Latine/White, single parent by choice (donor-conceived child), renter in East Oakland</w:t>
      </w:r>
      <w:r>
        <w:t xml:space="preserve"> </w:t>
      </w:r>
      <w:r>
        <w:rPr>
          <w:bCs/>
          <w:b/>
        </w:rPr>
        <w:t xml:space="preserve">Other Children:</w:t>
      </w:r>
      <w:r>
        <w:t xml:space="preserve"> </w:t>
      </w:r>
      <w:r>
        <w:t xml:space="preserve">None</w:t>
      </w:r>
    </w:p>
    <w:p>
      <w:pPr>
        <w:pStyle w:val="BodyText"/>
      </w:pPr>
      <w:r>
        <w:rPr>
          <w:bCs/>
          <w:b/>
        </w:rPr>
        <w:t xml:space="preserve">Situation:</w:t>
      </w:r>
      <w:r>
        <w:t xml:space="preserve"> </w:t>
      </w:r>
      <w:r>
        <w:t xml:space="preserve">Juni was diagnosed with autism (Level 2) at age 3 through a regional center assessment and began receiving early intervention services through Regional Center of the East Bay (RCEB). Juni transitioned to the school district’s special education preschool at 3 and now attends a general education kindergarten with an IEP. Juni is minimally verbal (uses a mix of about 50 single words, some sign language, and a basic AAC app on a tablet). The school provides speech therapy (2x/week), OT (1x/week), and a part-time aide. Alexis believes Juni needs a full-time 1:1 aide and a more robust AAC system but the district says the current supports are</w:t>
      </w:r>
      <w:r>
        <w:t xml:space="preserve"> </w:t>
      </w:r>
      <w:r>
        <w:t xml:space="preserve">“</w:t>
      </w:r>
      <w:r>
        <w:t xml:space="preserve">adequate.</w:t>
      </w:r>
      <w:r>
        <w:t xml:space="preserve">”</w:t>
      </w:r>
    </w:p>
    <w:p>
      <w:pPr>
        <w:pStyle w:val="BodyText"/>
      </w:pPr>
      <w:r>
        <w:rPr>
          <w:bCs/>
          <w:b/>
        </w:rPr>
        <w:t xml:space="preserve">Pain Points:</w:t>
      </w:r>
      <w:r>
        <w:t xml:space="preserve"> </w:t>
      </w:r>
      <w:r>
        <w:t xml:space="preserve">- RCEB approved Juni for ABA therapy but the provider keeps canceling sessions; Alexis has filed two complaints with RCEB with no resolution and is considering filing with DDS</w:t>
      </w:r>
      <w:r>
        <w:t xml:space="preserve"> </w:t>
      </w:r>
      <w:r>
        <w:t xml:space="preserve">- The school’s speech therapist has limited AAC expertise; Juni’s communication needs aren’t being met and Alexis doesn’t know how to request an AAC-specific evaluation</w:t>
      </w:r>
      <w:r>
        <w:t xml:space="preserve"> </w:t>
      </w:r>
      <w:r>
        <w:t xml:space="preserve">- Alexis is a knowledgeable advocate professionally (housing policy) but finds disability services systems opaque even with their professional skills — the complexity feels deliberately confusing</w:t>
      </w:r>
      <w:r>
        <w:t xml:space="preserve"> </w:t>
      </w:r>
      <w:r>
        <w:t xml:space="preserve">- As a single parent, there’s no co-parent to share the advocacy burden; Alexis uses all their PTO for appointments and meetings</w:t>
      </w:r>
      <w:r>
        <w:t xml:space="preserve"> </w:t>
      </w:r>
      <w:r>
        <w:t xml:space="preserve">- They’ve heard about IHSS and applied but were denied; they don’t understand the appeal process or what qualifies a 6-year-old</w:t>
      </w:r>
      <w:r>
        <w:t xml:space="preserve"> </w:t>
      </w:r>
      <w:r>
        <w:t xml:space="preserve">- Alexis worries about Juni’s transition to 1st grade — the demands will increase and current supports feel insufficient</w:t>
      </w:r>
    </w:p>
    <w:p>
      <w:pPr>
        <w:pStyle w:val="BodyText"/>
      </w:pPr>
      <w:r>
        <w:rPr>
          <w:bCs/>
          <w:b/>
        </w:rPr>
        <w:t xml:space="preserve">What They Need from Waypoint:</w:t>
      </w:r>
      <w:r>
        <w:t xml:space="preserve"> </w:t>
      </w:r>
      <w:r>
        <w:t xml:space="preserve">Clear guidance on filing a DDS complaint against RCEB for undelivered services. Information on requesting a specialized AAC evaluation through the school district. IHSS appeal process and strategies for demonstrating a young child’s care needs. A transition checklist for moving from K to 1st grade with an IEP, including how to request an IEP meeting to adjust services before the transition.</w:t>
      </w:r>
    </w:p>
    <w:p>
      <w:r>
        <w:pict>
          <v:rect style="width:0;height:1.5pt" o:hralign="center" o:hrstd="t" o:hr="t"/>
        </w:pict>
      </w:r>
    </w:p>
    <w:bookmarkEnd w:id="29"/>
    <w:bookmarkStart w:id="30" w:name="summary-matrix"/>
    <w:p>
      <w:pPr>
        <w:pStyle w:val="Heading2"/>
      </w:pPr>
      <w:r>
        <w:t xml:space="preserve">Summary Matrix</w:t>
      </w:r>
    </w:p>
    <w:tbl>
      <w:tblPr>
        <w:tblStyle w:val="Table"/>
        <w:tblW w:type="pct" w:w="5000"/>
        <w:tblLook w:firstRow="1" w:lastRow="0" w:firstColumn="0" w:lastColumn="0" w:noHBand="0" w:noVBand="0" w:val="0020"/>
        <w:jc w:val="start"/>
      </w:tblPr>
      <w:tblGrid>
        <w:gridCol w:w="334"/>
        <w:gridCol w:w="669"/>
        <w:gridCol w:w="1115"/>
        <w:gridCol w:w="892"/>
        <w:gridCol w:w="1227"/>
        <w:gridCol w:w="1338"/>
        <w:gridCol w:w="892"/>
        <w:gridCol w:w="145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Location</w:t>
            </w:r>
          </w:p>
        </w:tc>
        <w:tc>
          <w:tcPr/>
          <w:p>
            <w:pPr>
              <w:pStyle w:val="Compact"/>
              <w:jc w:val="left"/>
            </w:pPr>
            <w:r>
              <w:t xml:space="preserve">County</w:t>
            </w:r>
          </w:p>
        </w:tc>
        <w:tc>
          <w:tcPr/>
          <w:p>
            <w:pPr>
              <w:pStyle w:val="Compact"/>
              <w:jc w:val="left"/>
            </w:pPr>
            <w:r>
              <w:t xml:space="preserve">Child Age</w:t>
            </w:r>
          </w:p>
        </w:tc>
        <w:tc>
          <w:tcPr/>
          <w:p>
            <w:pPr>
              <w:pStyle w:val="Compact"/>
              <w:jc w:val="left"/>
            </w:pPr>
            <w:r>
              <w:t xml:space="preserve">Disability</w:t>
            </w:r>
          </w:p>
        </w:tc>
        <w:tc>
          <w:tcPr/>
          <w:p>
            <w:pPr>
              <w:pStyle w:val="Compact"/>
              <w:jc w:val="left"/>
            </w:pPr>
            <w:r>
              <w:t xml:space="preserve">Income</w:t>
            </w:r>
          </w:p>
        </w:tc>
        <w:tc>
          <w:tcPr/>
          <w:p>
            <w:pPr>
              <w:pStyle w:val="Compact"/>
              <w:jc w:val="left"/>
            </w:pPr>
            <w:r>
              <w:t xml:space="preserve">Demographics</w:t>
            </w:r>
          </w:p>
        </w:tc>
      </w:tr>
      <w:tr>
        <w:tc>
          <w:tcPr/>
          <w:p>
            <w:pPr>
              <w:pStyle w:val="Compact"/>
              <w:jc w:val="left"/>
            </w:pPr>
            <w:r>
              <w:t xml:space="preserve">1</w:t>
            </w:r>
          </w:p>
        </w:tc>
        <w:tc>
          <w:tcPr/>
          <w:p>
            <w:pPr>
              <w:pStyle w:val="Compact"/>
              <w:jc w:val="left"/>
            </w:pPr>
            <w:r>
              <w:t xml:space="preserve">Maria Elena Gutierrez</w:t>
            </w:r>
          </w:p>
        </w:tc>
        <w:tc>
          <w:tcPr/>
          <w:p>
            <w:pPr>
              <w:pStyle w:val="Compact"/>
              <w:jc w:val="left"/>
            </w:pPr>
            <w:r>
              <w:t xml:space="preserve">Bakersfield</w:t>
            </w:r>
          </w:p>
        </w:tc>
        <w:tc>
          <w:tcPr/>
          <w:p>
            <w:pPr>
              <w:pStyle w:val="Compact"/>
              <w:jc w:val="left"/>
            </w:pPr>
            <w:r>
              <w:t xml:space="preserve">Kern</w:t>
            </w:r>
          </w:p>
        </w:tc>
        <w:tc>
          <w:tcPr/>
          <w:p>
            <w:pPr>
              <w:pStyle w:val="Compact"/>
              <w:jc w:val="left"/>
            </w:pPr>
            <w:r>
              <w:t xml:space="preserve">5</w:t>
            </w:r>
          </w:p>
        </w:tc>
        <w:tc>
          <w:tcPr/>
          <w:p>
            <w:pPr>
              <w:pStyle w:val="Compact"/>
              <w:jc w:val="left"/>
            </w:pPr>
            <w:r>
              <w:t xml:space="preserve">SLI</w:t>
            </w:r>
          </w:p>
        </w:tc>
        <w:tc>
          <w:tcPr/>
          <w:p>
            <w:pPr>
              <w:pStyle w:val="Compact"/>
              <w:jc w:val="left"/>
            </w:pPr>
            <w:r>
              <w:t xml:space="preserve">$28K</w:t>
            </w:r>
          </w:p>
        </w:tc>
        <w:tc>
          <w:tcPr/>
          <w:p>
            <w:pPr>
              <w:pStyle w:val="Compact"/>
              <w:jc w:val="left"/>
            </w:pPr>
            <w:r>
              <w:t xml:space="preserve">Latina, single mom, farmworker</w:t>
            </w:r>
          </w:p>
        </w:tc>
      </w:tr>
      <w:tr>
        <w:tc>
          <w:tcPr/>
          <w:p>
            <w:pPr>
              <w:pStyle w:val="Compact"/>
              <w:jc w:val="left"/>
            </w:pPr>
            <w:r>
              <w:t xml:space="preserve">2</w:t>
            </w:r>
          </w:p>
        </w:tc>
        <w:tc>
          <w:tcPr/>
          <w:p>
            <w:pPr>
              <w:pStyle w:val="Compact"/>
              <w:jc w:val="left"/>
            </w:pPr>
            <w:r>
              <w:t xml:space="preserve">Krishnamurthy family</w:t>
            </w:r>
          </w:p>
        </w:tc>
        <w:tc>
          <w:tcPr/>
          <w:p>
            <w:pPr>
              <w:pStyle w:val="Compact"/>
              <w:jc w:val="left"/>
            </w:pPr>
            <w:r>
              <w:t xml:space="preserve">Cupertino</w:t>
            </w:r>
          </w:p>
        </w:tc>
        <w:tc>
          <w:tcPr/>
          <w:p>
            <w:pPr>
              <w:pStyle w:val="Compact"/>
              <w:jc w:val="left"/>
            </w:pPr>
            <w:r>
              <w:t xml:space="preserve">Santa Clara</w:t>
            </w:r>
          </w:p>
        </w:tc>
        <w:tc>
          <w:tcPr/>
          <w:p>
            <w:pPr>
              <w:pStyle w:val="Compact"/>
              <w:jc w:val="left"/>
            </w:pPr>
            <w:r>
              <w:t xml:space="preserve">7</w:t>
            </w:r>
          </w:p>
        </w:tc>
        <w:tc>
          <w:tcPr/>
          <w:p>
            <w:pPr>
              <w:pStyle w:val="Compact"/>
              <w:jc w:val="left"/>
            </w:pPr>
            <w:r>
              <w:t xml:space="preserve">AUT</w:t>
            </w:r>
          </w:p>
        </w:tc>
        <w:tc>
          <w:tcPr/>
          <w:p>
            <w:pPr>
              <w:pStyle w:val="Compact"/>
              <w:jc w:val="left"/>
            </w:pPr>
            <w:r>
              <w:t xml:space="preserve">$310K</w:t>
            </w:r>
          </w:p>
        </w:tc>
        <w:tc>
          <w:tcPr/>
          <w:p>
            <w:pPr>
              <w:pStyle w:val="Compact"/>
              <w:jc w:val="left"/>
            </w:pPr>
            <w:r>
              <w:t xml:space="preserve">South Asian, dual-income tech</w:t>
            </w:r>
          </w:p>
        </w:tc>
      </w:tr>
      <w:tr>
        <w:tc>
          <w:tcPr/>
          <w:p>
            <w:pPr>
              <w:pStyle w:val="Compact"/>
              <w:jc w:val="left"/>
            </w:pPr>
            <w:r>
              <w:t xml:space="preserve">3</w:t>
            </w:r>
          </w:p>
        </w:tc>
        <w:tc>
          <w:tcPr/>
          <w:p>
            <w:pPr>
              <w:pStyle w:val="Compact"/>
              <w:jc w:val="left"/>
            </w:pPr>
            <w:r>
              <w:t xml:space="preserve">Tamika Washington</w:t>
            </w:r>
          </w:p>
        </w:tc>
        <w:tc>
          <w:tcPr/>
          <w:p>
            <w:pPr>
              <w:pStyle w:val="Compact"/>
              <w:jc w:val="left"/>
            </w:pPr>
            <w:r>
              <w:t xml:space="preserve">Compton</w:t>
            </w:r>
          </w:p>
        </w:tc>
        <w:tc>
          <w:tcPr/>
          <w:p>
            <w:pPr>
              <w:pStyle w:val="Compact"/>
              <w:jc w:val="left"/>
            </w:pPr>
            <w:r>
              <w:t xml:space="preserve">Los Angeles</w:t>
            </w:r>
          </w:p>
        </w:tc>
        <w:tc>
          <w:tcPr/>
          <w:p>
            <w:pPr>
              <w:pStyle w:val="Compact"/>
              <w:jc w:val="left"/>
            </w:pPr>
            <w:r>
              <w:t xml:space="preserve">10</w:t>
            </w:r>
          </w:p>
        </w:tc>
        <w:tc>
          <w:tcPr/>
          <w:p>
            <w:pPr>
              <w:pStyle w:val="Compact"/>
              <w:jc w:val="left"/>
            </w:pPr>
            <w:r>
              <w:t xml:space="preserve">SLD</w:t>
            </w:r>
          </w:p>
        </w:tc>
        <w:tc>
          <w:tcPr/>
          <w:p>
            <w:pPr>
              <w:pStyle w:val="Compact"/>
              <w:jc w:val="left"/>
            </w:pPr>
            <w:r>
              <w:t xml:space="preserve">$38K</w:t>
            </w:r>
          </w:p>
        </w:tc>
        <w:tc>
          <w:tcPr/>
          <w:p>
            <w:pPr>
              <w:pStyle w:val="Compact"/>
              <w:jc w:val="left"/>
            </w:pPr>
            <w:r>
              <w:t xml:space="preserve">Black, single mom, CNA</w:t>
            </w:r>
          </w:p>
        </w:tc>
      </w:tr>
      <w:tr>
        <w:tc>
          <w:tcPr/>
          <w:p>
            <w:pPr>
              <w:pStyle w:val="Compact"/>
              <w:jc w:val="left"/>
            </w:pPr>
            <w:r>
              <w:t xml:space="preserve">4</w:t>
            </w:r>
          </w:p>
        </w:tc>
        <w:tc>
          <w:tcPr/>
          <w:p>
            <w:pPr>
              <w:pStyle w:val="Compact"/>
              <w:jc w:val="left"/>
            </w:pPr>
            <w:r>
              <w:t xml:space="preserve">Chen-Hoffmann family</w:t>
            </w:r>
          </w:p>
        </w:tc>
        <w:tc>
          <w:tcPr/>
          <w:p>
            <w:pPr>
              <w:pStyle w:val="Compact"/>
              <w:jc w:val="left"/>
            </w:pPr>
            <w:r>
              <w:t xml:space="preserve">Sacramento</w:t>
            </w:r>
          </w:p>
        </w:tc>
        <w:tc>
          <w:tcPr/>
          <w:p>
            <w:pPr>
              <w:pStyle w:val="Compact"/>
              <w:jc w:val="left"/>
            </w:pPr>
            <w:r>
              <w:t xml:space="preserve">Sacramento</w:t>
            </w:r>
          </w:p>
        </w:tc>
        <w:tc>
          <w:tcPr/>
          <w:p>
            <w:pPr>
              <w:pStyle w:val="Compact"/>
              <w:jc w:val="left"/>
            </w:pPr>
            <w:r>
              <w:t xml:space="preserve">14</w:t>
            </w:r>
          </w:p>
        </w:tc>
        <w:tc>
          <w:tcPr/>
          <w:p>
            <w:pPr>
              <w:pStyle w:val="Compact"/>
              <w:jc w:val="left"/>
            </w:pPr>
            <w:r>
              <w:t xml:space="preserve">OHI (ADHD)</w:t>
            </w:r>
          </w:p>
        </w:tc>
        <w:tc>
          <w:tcPr/>
          <w:p>
            <w:pPr>
              <w:pStyle w:val="Compact"/>
              <w:jc w:val="left"/>
            </w:pPr>
            <w:r>
              <w:t xml:space="preserve">$155K</w:t>
            </w:r>
          </w:p>
        </w:tc>
        <w:tc>
          <w:tcPr/>
          <w:p>
            <w:pPr>
              <w:pStyle w:val="Compact"/>
              <w:jc w:val="left"/>
            </w:pPr>
            <w:r>
              <w:t xml:space="preserve">Mixed-race, state employee + teacher</w:t>
            </w:r>
          </w:p>
        </w:tc>
      </w:tr>
      <w:tr>
        <w:tc>
          <w:tcPr/>
          <w:p>
            <w:pPr>
              <w:pStyle w:val="Compact"/>
              <w:jc w:val="left"/>
            </w:pPr>
            <w:r>
              <w:t xml:space="preserve">5</w:t>
            </w:r>
          </w:p>
        </w:tc>
        <w:tc>
          <w:tcPr/>
          <w:p>
            <w:pPr>
              <w:pStyle w:val="Compact"/>
              <w:jc w:val="left"/>
            </w:pPr>
            <w:r>
              <w:t xml:space="preserve">Morales family</w:t>
            </w:r>
          </w:p>
        </w:tc>
        <w:tc>
          <w:tcPr/>
          <w:p>
            <w:pPr>
              <w:pStyle w:val="Compact"/>
              <w:jc w:val="left"/>
            </w:pPr>
            <w:r>
              <w:t xml:space="preserve">El Centro</w:t>
            </w:r>
          </w:p>
        </w:tc>
        <w:tc>
          <w:tcPr/>
          <w:p>
            <w:pPr>
              <w:pStyle w:val="Compact"/>
              <w:jc w:val="left"/>
            </w:pPr>
            <w:r>
              <w:t xml:space="preserve">Imperial</w:t>
            </w:r>
          </w:p>
        </w:tc>
        <w:tc>
          <w:tcPr/>
          <w:p>
            <w:pPr>
              <w:pStyle w:val="Compact"/>
              <w:jc w:val="left"/>
            </w:pPr>
            <w:r>
              <w:t xml:space="preserve">2.5</w:t>
            </w:r>
          </w:p>
        </w:tc>
        <w:tc>
          <w:tcPr/>
          <w:p>
            <w:pPr>
              <w:pStyle w:val="Compact"/>
              <w:jc w:val="left"/>
            </w:pPr>
            <w:r>
              <w:t xml:space="preserve">Early Start</w:t>
            </w:r>
          </w:p>
        </w:tc>
        <w:tc>
          <w:tcPr/>
          <w:p>
            <w:pPr>
              <w:pStyle w:val="Compact"/>
              <w:jc w:val="left"/>
            </w:pPr>
            <w:r>
              <w:t xml:space="preserve">$32K</w:t>
            </w:r>
          </w:p>
        </w:tc>
        <w:tc>
          <w:tcPr/>
          <w:p>
            <w:pPr>
              <w:pStyle w:val="Compact"/>
              <w:jc w:val="left"/>
            </w:pPr>
            <w:r>
              <w:t xml:space="preserve">Mexican immigrant, undocumented parents</w:t>
            </w:r>
          </w:p>
        </w:tc>
      </w:tr>
      <w:tr>
        <w:tc>
          <w:tcPr/>
          <w:p>
            <w:pPr>
              <w:pStyle w:val="Compact"/>
              <w:jc w:val="left"/>
            </w:pPr>
            <w:r>
              <w:t xml:space="preserve">6</w:t>
            </w:r>
          </w:p>
        </w:tc>
        <w:tc>
          <w:tcPr/>
          <w:p>
            <w:pPr>
              <w:pStyle w:val="Compact"/>
              <w:jc w:val="left"/>
            </w:pPr>
            <w:r>
              <w:t xml:space="preserve">Māhealani family</w:t>
            </w:r>
          </w:p>
        </w:tc>
        <w:tc>
          <w:tcPr/>
          <w:p>
            <w:pPr>
              <w:pStyle w:val="Compact"/>
              <w:jc w:val="left"/>
            </w:pPr>
            <w:r>
              <w:t xml:space="preserve">San Diego</w:t>
            </w:r>
          </w:p>
        </w:tc>
        <w:tc>
          <w:tcPr/>
          <w:p>
            <w:pPr>
              <w:pStyle w:val="Compact"/>
              <w:jc w:val="left"/>
            </w:pPr>
            <w:r>
              <w:t xml:space="preserve">San Diego</w:t>
            </w:r>
          </w:p>
        </w:tc>
        <w:tc>
          <w:tcPr/>
          <w:p>
            <w:pPr>
              <w:pStyle w:val="Compact"/>
              <w:jc w:val="left"/>
            </w:pPr>
            <w:r>
              <w:t xml:space="preserve">8</w:t>
            </w:r>
          </w:p>
        </w:tc>
        <w:tc>
          <w:tcPr/>
          <w:p>
            <w:pPr>
              <w:pStyle w:val="Compact"/>
              <w:jc w:val="left"/>
            </w:pPr>
            <w:r>
              <w:t xml:space="preserve">ID</w:t>
            </w:r>
          </w:p>
        </w:tc>
        <w:tc>
          <w:tcPr/>
          <w:p>
            <w:pPr>
              <w:pStyle w:val="Compact"/>
              <w:jc w:val="left"/>
            </w:pPr>
            <w:r>
              <w:t xml:space="preserve">$72K</w:t>
            </w:r>
          </w:p>
        </w:tc>
        <w:tc>
          <w:tcPr/>
          <w:p>
            <w:pPr>
              <w:pStyle w:val="Compact"/>
              <w:jc w:val="left"/>
            </w:pPr>
            <w:r>
              <w:t xml:space="preserve">Native Hawaiian, military</w:t>
            </w:r>
          </w:p>
        </w:tc>
      </w:tr>
      <w:tr>
        <w:tc>
          <w:tcPr/>
          <w:p>
            <w:pPr>
              <w:pStyle w:val="Compact"/>
              <w:jc w:val="left"/>
            </w:pPr>
            <w:r>
              <w:t xml:space="preserve">7</w:t>
            </w:r>
          </w:p>
        </w:tc>
        <w:tc>
          <w:tcPr/>
          <w:p>
            <w:pPr>
              <w:pStyle w:val="Compact"/>
              <w:jc w:val="left"/>
            </w:pPr>
            <w:r>
              <w:t xml:space="preserve">Destiny Carter</w:t>
            </w:r>
          </w:p>
        </w:tc>
        <w:tc>
          <w:tcPr/>
          <w:p>
            <w:pPr>
              <w:pStyle w:val="Compact"/>
              <w:jc w:val="left"/>
            </w:pPr>
            <w:r>
              <w:t xml:space="preserve">Stockton</w:t>
            </w:r>
          </w:p>
        </w:tc>
        <w:tc>
          <w:tcPr/>
          <w:p>
            <w:pPr>
              <w:pStyle w:val="Compact"/>
              <w:jc w:val="left"/>
            </w:pPr>
            <w:r>
              <w:t xml:space="preserve">San Joaquin</w:t>
            </w:r>
          </w:p>
        </w:tc>
        <w:tc>
          <w:tcPr/>
          <w:p>
            <w:pPr>
              <w:pStyle w:val="Compact"/>
              <w:jc w:val="left"/>
            </w:pPr>
            <w:r>
              <w:t xml:space="preserve">3</w:t>
            </w:r>
          </w:p>
        </w:tc>
        <w:tc>
          <w:tcPr/>
          <w:p>
            <w:pPr>
              <w:pStyle w:val="Compact"/>
              <w:jc w:val="left"/>
            </w:pPr>
            <w:r>
              <w:t xml:space="preserve">Epilepsy/CP (5th Cat.)</w:t>
            </w:r>
          </w:p>
        </w:tc>
        <w:tc>
          <w:tcPr/>
          <w:p>
            <w:pPr>
              <w:pStyle w:val="Compact"/>
              <w:jc w:val="left"/>
            </w:pPr>
            <w:r>
              <w:t xml:space="preserve">$22K</w:t>
            </w:r>
          </w:p>
        </w:tc>
        <w:tc>
          <w:tcPr/>
          <w:p>
            <w:pPr>
              <w:pStyle w:val="Compact"/>
              <w:jc w:val="left"/>
            </w:pPr>
            <w:r>
              <w:t xml:space="preserve">Black, single mom, student</w:t>
            </w:r>
          </w:p>
        </w:tc>
      </w:tr>
      <w:tr>
        <w:tc>
          <w:tcPr/>
          <w:p>
            <w:pPr>
              <w:pStyle w:val="Compact"/>
              <w:jc w:val="left"/>
            </w:pPr>
            <w:r>
              <w:t xml:space="preserve">8</w:t>
            </w:r>
          </w:p>
        </w:tc>
        <w:tc>
          <w:tcPr/>
          <w:p>
            <w:pPr>
              <w:pStyle w:val="Compact"/>
              <w:jc w:val="left"/>
            </w:pPr>
            <w:r>
              <w:t xml:space="preserve">Mitchell family</w:t>
            </w:r>
          </w:p>
        </w:tc>
        <w:tc>
          <w:tcPr/>
          <w:p>
            <w:pPr>
              <w:pStyle w:val="Compact"/>
              <w:jc w:val="left"/>
            </w:pPr>
            <w:r>
              <w:t xml:space="preserve">Redding</w:t>
            </w:r>
          </w:p>
        </w:tc>
        <w:tc>
          <w:tcPr/>
          <w:p>
            <w:pPr>
              <w:pStyle w:val="Compact"/>
              <w:jc w:val="left"/>
            </w:pPr>
            <w:r>
              <w:t xml:space="preserve">Shasta</w:t>
            </w:r>
          </w:p>
        </w:tc>
        <w:tc>
          <w:tcPr/>
          <w:p>
            <w:pPr>
              <w:pStyle w:val="Compact"/>
              <w:jc w:val="left"/>
            </w:pPr>
            <w:r>
              <w:t xml:space="preserve">12</w:t>
            </w:r>
          </w:p>
        </w:tc>
        <w:tc>
          <w:tcPr/>
          <w:p>
            <w:pPr>
              <w:pStyle w:val="Compact"/>
              <w:jc w:val="left"/>
            </w:pPr>
            <w:r>
              <w:t xml:space="preserve">AUT + ID</w:t>
            </w:r>
          </w:p>
        </w:tc>
        <w:tc>
          <w:tcPr/>
          <w:p>
            <w:pPr>
              <w:pStyle w:val="Compact"/>
              <w:jc w:val="left"/>
            </w:pPr>
            <w:r>
              <w:t xml:space="preserve">$85K</w:t>
            </w:r>
          </w:p>
        </w:tc>
        <w:tc>
          <w:tcPr/>
          <w:p>
            <w:pPr>
              <w:pStyle w:val="Compact"/>
              <w:jc w:val="left"/>
            </w:pPr>
            <w:r>
              <w:t xml:space="preserve">White, rural, retired firefighter</w:t>
            </w:r>
          </w:p>
        </w:tc>
      </w:tr>
      <w:tr>
        <w:tc>
          <w:tcPr/>
          <w:p>
            <w:pPr>
              <w:pStyle w:val="Compact"/>
              <w:jc w:val="left"/>
            </w:pPr>
            <w:r>
              <w:t xml:space="preserve">9</w:t>
            </w:r>
          </w:p>
        </w:tc>
        <w:tc>
          <w:tcPr/>
          <w:p>
            <w:pPr>
              <w:pStyle w:val="Compact"/>
              <w:jc w:val="left"/>
            </w:pPr>
            <w:r>
              <w:t xml:space="preserve">Tran family</w:t>
            </w:r>
          </w:p>
        </w:tc>
        <w:tc>
          <w:tcPr/>
          <w:p>
            <w:pPr>
              <w:pStyle w:val="Compact"/>
              <w:jc w:val="left"/>
            </w:pPr>
            <w:r>
              <w:t xml:space="preserve">Westminster</w:t>
            </w:r>
          </w:p>
        </w:tc>
        <w:tc>
          <w:tcPr/>
          <w:p>
            <w:pPr>
              <w:pStyle w:val="Compact"/>
              <w:jc w:val="left"/>
            </w:pPr>
            <w:r>
              <w:t xml:space="preserve">Orange</w:t>
            </w:r>
          </w:p>
        </w:tc>
        <w:tc>
          <w:tcPr/>
          <w:p>
            <w:pPr>
              <w:pStyle w:val="Compact"/>
              <w:jc w:val="left"/>
            </w:pPr>
            <w:r>
              <w:t xml:space="preserve">9</w:t>
            </w:r>
          </w:p>
        </w:tc>
        <w:tc>
          <w:tcPr/>
          <w:p>
            <w:pPr>
              <w:pStyle w:val="Compact"/>
              <w:jc w:val="left"/>
            </w:pPr>
            <w:r>
              <w:t xml:space="preserve">OHI (TBI)</w:t>
            </w:r>
          </w:p>
        </w:tc>
        <w:tc>
          <w:tcPr/>
          <w:p>
            <w:pPr>
              <w:pStyle w:val="Compact"/>
              <w:jc w:val="left"/>
            </w:pPr>
            <w:r>
              <w:t xml:space="preserve">$48K</w:t>
            </w:r>
          </w:p>
        </w:tc>
        <w:tc>
          <w:tcPr/>
          <w:p>
            <w:pPr>
              <w:pStyle w:val="Compact"/>
              <w:jc w:val="left"/>
            </w:pPr>
            <w:r>
              <w:t xml:space="preserve">Vietnamese, grandparent guardians</w:t>
            </w:r>
          </w:p>
        </w:tc>
      </w:tr>
      <w:tr>
        <w:tc>
          <w:tcPr/>
          <w:p>
            <w:pPr>
              <w:pStyle w:val="Compact"/>
              <w:jc w:val="left"/>
            </w:pPr>
            <w:r>
              <w:t xml:space="preserve">10</w:t>
            </w:r>
          </w:p>
        </w:tc>
        <w:tc>
          <w:tcPr/>
          <w:p>
            <w:pPr>
              <w:pStyle w:val="Compact"/>
              <w:jc w:val="left"/>
            </w:pPr>
            <w:r>
              <w:t xml:space="preserve">Alexis Rivera-Dubois</w:t>
            </w:r>
          </w:p>
        </w:tc>
        <w:tc>
          <w:tcPr/>
          <w:p>
            <w:pPr>
              <w:pStyle w:val="Compact"/>
              <w:jc w:val="left"/>
            </w:pPr>
            <w:r>
              <w:t xml:space="preserve">Oakland</w:t>
            </w:r>
          </w:p>
        </w:tc>
        <w:tc>
          <w:tcPr/>
          <w:p>
            <w:pPr>
              <w:pStyle w:val="Compact"/>
              <w:jc w:val="left"/>
            </w:pPr>
            <w:r>
              <w:t xml:space="preserve">Alameda</w:t>
            </w:r>
          </w:p>
        </w:tc>
        <w:tc>
          <w:tcPr/>
          <w:p>
            <w:pPr>
              <w:pStyle w:val="Compact"/>
              <w:jc w:val="left"/>
            </w:pPr>
            <w:r>
              <w:t xml:space="preserve">6</w:t>
            </w:r>
          </w:p>
        </w:tc>
        <w:tc>
          <w:tcPr/>
          <w:p>
            <w:pPr>
              <w:pStyle w:val="Compact"/>
              <w:jc w:val="left"/>
            </w:pPr>
            <w:r>
              <w:t xml:space="preserve">AUT + SLI</w:t>
            </w:r>
          </w:p>
        </w:tc>
        <w:tc>
          <w:tcPr/>
          <w:p>
            <w:pPr>
              <w:pStyle w:val="Compact"/>
              <w:jc w:val="left"/>
            </w:pPr>
            <w:r>
              <w:t xml:space="preserve">$89K</w:t>
            </w:r>
          </w:p>
        </w:tc>
        <w:tc>
          <w:tcPr/>
          <w:p>
            <w:pPr>
              <w:pStyle w:val="Compact"/>
              <w:jc w:val="left"/>
            </w:pPr>
            <w:r>
              <w:t xml:space="preserve">Latine/White, nonbinary, single by choice</w:t>
            </w:r>
          </w:p>
        </w:tc>
      </w:tr>
    </w:tbl>
    <w:p>
      <w:r>
        <w:pict>
          <v:rect style="width:0;height:1.5pt" o:hralign="center" o:hrstd="t" o:hr="t"/>
        </w:pict>
      </w:r>
    </w:p>
    <w:p>
      <w:pPr>
        <w:pStyle w:val="FirstParagraph"/>
      </w:pPr>
      <w:r>
        <w:rPr>
          <w:iCs/>
          <w:i/>
        </w:rPr>
        <w:t xml:space="preserve">Created for Waypoint user research and product development. These personas are fictional composites designed to represent the diversity of California families navigating disability services systems.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2026-02-27T08:26:05Z</dcterms:created>
  <dcterms:modified xsi:type="dcterms:W3CDTF">2026-02-27T08:26:05Z</dcterms:modified>
</cp:coreProperties>
</file>

<file path=docProps/custom.xml><?xml version="1.0" encoding="utf-8"?>
<Properties xmlns="http://schemas.openxmlformats.org/officeDocument/2006/custom-properties" xmlns:vt="http://schemas.openxmlformats.org/officeDocument/2006/docPropsVTypes"/>
</file>