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640E8" w14:textId="77777777" w:rsidR="00243525" w:rsidRDefault="00000000">
      <w:pPr>
        <w:spacing w:after="40"/>
        <w:jc w:val="center"/>
      </w:pPr>
      <w:r>
        <w:rPr>
          <w:rFonts w:ascii="Trebuchet MS" w:eastAsia="Trebuchet MS" w:hAnsi="Trebuchet MS" w:cs="Trebuchet MS"/>
          <w:b/>
          <w:bCs/>
          <w:color w:val="1B2A4A"/>
          <w:sz w:val="40"/>
          <w:szCs w:val="40"/>
        </w:rPr>
        <w:t>WAYPOINT</w:t>
      </w:r>
    </w:p>
    <w:p w14:paraId="6044D401" w14:textId="77777777" w:rsidR="00243525" w:rsidRDefault="00000000">
      <w:pPr>
        <w:spacing w:after="20"/>
        <w:jc w:val="center"/>
      </w:pPr>
      <w:r>
        <w:rPr>
          <w:rFonts w:ascii="Trebuchet MS" w:eastAsia="Trebuchet MS" w:hAnsi="Trebuchet MS" w:cs="Trebuchet MS"/>
          <w:color w:val="0891B2"/>
          <w:sz w:val="28"/>
          <w:szCs w:val="28"/>
        </w:rPr>
        <w:t>Competitive Landscape Analysis</w:t>
      </w:r>
    </w:p>
    <w:p w14:paraId="4B860E64" w14:textId="77777777" w:rsidR="00243525" w:rsidRDefault="00000000">
      <w:pPr>
        <w:spacing w:after="400"/>
        <w:jc w:val="center"/>
      </w:pPr>
      <w:r>
        <w:rPr>
          <w:rFonts w:ascii="Calibri" w:eastAsia="Calibri" w:hAnsi="Calibri" w:cs="Calibri"/>
          <w:color w:val="64748B"/>
          <w:sz w:val="22"/>
          <w:szCs w:val="22"/>
        </w:rPr>
        <w:t xml:space="preserve">February </w:t>
      </w:r>
      <w:proofErr w:type="gramStart"/>
      <w:r>
        <w:rPr>
          <w:rFonts w:ascii="Calibri" w:eastAsia="Calibri" w:hAnsi="Calibri" w:cs="Calibri"/>
          <w:color w:val="64748B"/>
          <w:sz w:val="22"/>
          <w:szCs w:val="22"/>
        </w:rPr>
        <w:t>2026  •</w:t>
      </w:r>
      <w:proofErr w:type="gramEnd"/>
      <w:r>
        <w:rPr>
          <w:rFonts w:ascii="Calibri" w:eastAsia="Calibri" w:hAnsi="Calibri" w:cs="Calibri"/>
          <w:color w:val="64748B"/>
          <w:sz w:val="22"/>
          <w:szCs w:val="22"/>
        </w:rPr>
        <w:t xml:space="preserve">  Confidential</w:t>
      </w:r>
    </w:p>
    <w:p w14:paraId="70E2FEF9" w14:textId="77777777" w:rsidR="00243525" w:rsidRDefault="00000000">
      <w:pPr>
        <w:pStyle w:val="Heading1"/>
        <w:spacing w:before="400" w:after="120"/>
      </w:pPr>
      <w:r>
        <w:rPr>
          <w:rFonts w:ascii="Trebuchet MS" w:eastAsia="Trebuchet MS" w:hAnsi="Trebuchet MS" w:cs="Trebuchet MS"/>
          <w:b/>
          <w:bCs/>
          <w:color w:val="1B2A4A"/>
        </w:rPr>
        <w:t>Executive Summary</w:t>
      </w:r>
    </w:p>
    <w:p w14:paraId="4F5C7ED5" w14:textId="77777777" w:rsidR="00243525" w:rsidRDefault="00000000">
      <w:pPr>
        <w:spacing w:after="120"/>
      </w:pPr>
      <w:r>
        <w:rPr>
          <w:rFonts w:ascii="Calibri" w:eastAsia="Calibri" w:hAnsi="Calibri" w:cs="Calibri"/>
          <w:color w:val="334155"/>
          <w:sz w:val="22"/>
          <w:szCs w:val="22"/>
        </w:rPr>
        <w:t>Waypoint enters a market with no AI-native competitor. The closest player, Undivided, has validated that families will pay for disability navigation and that Regional Centers will reimburse it—but their human-dependent model caps growth and keeps pricing at $99/month. Every other adjacent player is either too generic (social services directories), too narrow (IEP-only tools), or too passive (information without action). Waypoint’s AI-agent approach occupies a white space: disability-specific, action-oriented, full-lifecycle, and priced 5–10x lower than the only direct competitor.</w:t>
      </w:r>
    </w:p>
    <w:p w14:paraId="2A7A8C45" w14:textId="77777777" w:rsidR="00243525" w:rsidRDefault="00000000">
      <w:pPr>
        <w:pStyle w:val="Heading1"/>
        <w:spacing w:before="400" w:after="120"/>
      </w:pPr>
      <w:r>
        <w:rPr>
          <w:rFonts w:ascii="Trebuchet MS" w:eastAsia="Trebuchet MS" w:hAnsi="Trebuchet MS" w:cs="Trebuchet MS"/>
          <w:b/>
          <w:bCs/>
          <w:color w:val="1B2A4A"/>
        </w:rPr>
        <w:t>1. Direct Competitors</w:t>
      </w:r>
    </w:p>
    <w:p w14:paraId="3A63F335" w14:textId="77777777" w:rsidR="00243525" w:rsidRDefault="00000000">
      <w:pPr>
        <w:pBdr>
          <w:bottom w:val="single" w:sz="2" w:space="4" w:color="0891B2"/>
        </w:pBdr>
        <w:spacing w:before="300" w:after="40"/>
      </w:pPr>
      <w:r>
        <w:rPr>
          <w:rFonts w:ascii="Trebuchet MS" w:eastAsia="Trebuchet MS" w:hAnsi="Trebuchet MS" w:cs="Trebuchet MS"/>
          <w:b/>
          <w:bCs/>
          <w:color w:val="0891B2"/>
          <w:sz w:val="26"/>
          <w:szCs w:val="26"/>
        </w:rPr>
        <w:t>Undivided</w:t>
      </w:r>
    </w:p>
    <w:p w14:paraId="2775FE50" w14:textId="77777777" w:rsidR="00243525" w:rsidRDefault="00000000">
      <w:pPr>
        <w:spacing w:after="100"/>
      </w:pPr>
      <w:proofErr w:type="gramStart"/>
      <w:r>
        <w:rPr>
          <w:rFonts w:ascii="Calibri" w:eastAsia="Calibri" w:hAnsi="Calibri" w:cs="Calibri"/>
          <w:color w:val="64748B"/>
        </w:rPr>
        <w:t>undivided.io  •</w:t>
      </w:r>
      <w:proofErr w:type="gramEnd"/>
      <w:r>
        <w:rPr>
          <w:rFonts w:ascii="Calibri" w:eastAsia="Calibri" w:hAnsi="Calibri" w:cs="Calibri"/>
          <w:color w:val="64748B"/>
        </w:rPr>
        <w:t xml:space="preserve">  Founded ~</w:t>
      </w:r>
      <w:proofErr w:type="gramStart"/>
      <w:r>
        <w:rPr>
          <w:rFonts w:ascii="Calibri" w:eastAsia="Calibri" w:hAnsi="Calibri" w:cs="Calibri"/>
          <w:color w:val="64748B"/>
        </w:rPr>
        <w:t>2019  •</w:t>
      </w:r>
      <w:proofErr w:type="gramEnd"/>
      <w:r>
        <w:rPr>
          <w:rFonts w:ascii="Calibri" w:eastAsia="Calibri" w:hAnsi="Calibri" w:cs="Calibri"/>
          <w:color w:val="64748B"/>
        </w:rPr>
        <w:t xml:space="preserve">  Los Angeles, CA</w:t>
      </w:r>
    </w:p>
    <w:p w14:paraId="74AA1688" w14:textId="77777777" w:rsidR="00243525" w:rsidRDefault="00000000">
      <w:pPr>
        <w:pStyle w:val="ListParagraph"/>
        <w:numPr>
          <w:ilvl w:val="0"/>
          <w:numId w:val="1"/>
        </w:numPr>
        <w:spacing w:after="80"/>
      </w:pPr>
      <w:r>
        <w:rPr>
          <w:rFonts w:ascii="Calibri" w:eastAsia="Calibri" w:hAnsi="Calibri" w:cs="Calibri"/>
          <w:b/>
          <w:bCs/>
          <w:color w:val="334155"/>
          <w:sz w:val="22"/>
          <w:szCs w:val="22"/>
        </w:rPr>
        <w:t xml:space="preserve">Funding: </w:t>
      </w:r>
      <w:r>
        <w:rPr>
          <w:rFonts w:ascii="Calibri" w:eastAsia="Calibri" w:hAnsi="Calibri" w:cs="Calibri"/>
          <w:color w:val="334155"/>
          <w:sz w:val="22"/>
          <w:szCs w:val="22"/>
        </w:rPr>
        <w:t xml:space="preserve">$9.4M raised (Barrel Ventures, Red Sea Ventures, </w:t>
      </w:r>
      <w:proofErr w:type="spellStart"/>
      <w:r>
        <w:rPr>
          <w:rFonts w:ascii="Calibri" w:eastAsia="Calibri" w:hAnsi="Calibri" w:cs="Calibri"/>
          <w:color w:val="334155"/>
          <w:sz w:val="22"/>
          <w:szCs w:val="22"/>
        </w:rPr>
        <w:t>StartUp</w:t>
      </w:r>
      <w:proofErr w:type="spellEnd"/>
      <w:r>
        <w:rPr>
          <w:rFonts w:ascii="Calibri" w:eastAsia="Calibri" w:hAnsi="Calibri" w:cs="Calibri"/>
          <w:color w:val="334155"/>
          <w:sz w:val="22"/>
          <w:szCs w:val="22"/>
        </w:rPr>
        <w:t xml:space="preserve"> Health)</w:t>
      </w:r>
    </w:p>
    <w:p w14:paraId="3C2F4695" w14:textId="77777777" w:rsidR="00243525" w:rsidRDefault="00000000">
      <w:pPr>
        <w:pStyle w:val="ListParagraph"/>
        <w:numPr>
          <w:ilvl w:val="0"/>
          <w:numId w:val="1"/>
        </w:numPr>
        <w:spacing w:after="80"/>
      </w:pPr>
      <w:r>
        <w:rPr>
          <w:rFonts w:ascii="Calibri" w:eastAsia="Calibri" w:hAnsi="Calibri" w:cs="Calibri"/>
          <w:b/>
          <w:bCs/>
          <w:color w:val="334155"/>
          <w:sz w:val="22"/>
          <w:szCs w:val="22"/>
        </w:rPr>
        <w:t xml:space="preserve">Model: </w:t>
      </w:r>
      <w:r>
        <w:rPr>
          <w:rFonts w:ascii="Calibri" w:eastAsia="Calibri" w:hAnsi="Calibri" w:cs="Calibri"/>
          <w:color w:val="334155"/>
          <w:sz w:val="22"/>
          <w:szCs w:val="22"/>
        </w:rPr>
        <w:t>Three-tier membership. Navigators are parents of children with disabilities themselves, trained in CA disability systems.</w:t>
      </w:r>
    </w:p>
    <w:p w14:paraId="7CB3A09C" w14:textId="77777777" w:rsidR="00243525" w:rsidRDefault="00000000">
      <w:pPr>
        <w:pStyle w:val="ListParagraph"/>
        <w:numPr>
          <w:ilvl w:val="0"/>
          <w:numId w:val="1"/>
        </w:numPr>
        <w:spacing w:after="80"/>
      </w:pPr>
      <w:r>
        <w:rPr>
          <w:rFonts w:ascii="Calibri" w:eastAsia="Calibri" w:hAnsi="Calibri" w:cs="Calibri"/>
          <w:b/>
          <w:bCs/>
          <w:color w:val="334155"/>
          <w:sz w:val="22"/>
          <w:szCs w:val="22"/>
        </w:rPr>
        <w:t xml:space="preserve">Pricing (current, per undivided.io/pricing): </w:t>
      </w:r>
    </w:p>
    <w:p w14:paraId="122582C0" w14:textId="77777777" w:rsidR="00243525" w:rsidRDefault="00000000">
      <w:pPr>
        <w:pStyle w:val="ListParagraph"/>
        <w:numPr>
          <w:ilvl w:val="0"/>
          <w:numId w:val="1"/>
        </w:numPr>
        <w:spacing w:after="80"/>
      </w:pPr>
      <w:r>
        <w:rPr>
          <w:rFonts w:ascii="Calibri" w:eastAsia="Calibri" w:hAnsi="Calibri" w:cs="Calibri"/>
          <w:b/>
          <w:bCs/>
          <w:color w:val="334155"/>
          <w:sz w:val="22"/>
          <w:szCs w:val="22"/>
        </w:rPr>
        <w:t xml:space="preserve">  Platform — $9/</w:t>
      </w:r>
      <w:proofErr w:type="spellStart"/>
      <w:r>
        <w:rPr>
          <w:rFonts w:ascii="Calibri" w:eastAsia="Calibri" w:hAnsi="Calibri" w:cs="Calibri"/>
          <w:b/>
          <w:bCs/>
          <w:color w:val="334155"/>
          <w:sz w:val="22"/>
          <w:szCs w:val="22"/>
        </w:rPr>
        <w:t>mo</w:t>
      </w:r>
      <w:proofErr w:type="spellEnd"/>
      <w:r>
        <w:rPr>
          <w:rFonts w:ascii="Calibri" w:eastAsia="Calibri" w:hAnsi="Calibri" w:cs="Calibri"/>
          <w:b/>
          <w:bCs/>
          <w:color w:val="334155"/>
          <w:sz w:val="22"/>
          <w:szCs w:val="22"/>
        </w:rPr>
        <w:t xml:space="preserve"> ($99/yr): </w:t>
      </w:r>
      <w:r>
        <w:rPr>
          <w:rFonts w:ascii="Calibri" w:eastAsia="Calibri" w:hAnsi="Calibri" w:cs="Calibri"/>
          <w:color w:val="334155"/>
          <w:sz w:val="22"/>
          <w:szCs w:val="22"/>
        </w:rPr>
        <w:t>Roadmap (strategic plan for child), step-by-step guidance, task lists, digital binder for documents, weekly Q&amp;A office hours with advocates and specialists. Self-serve—no Navigator access.</w:t>
      </w:r>
    </w:p>
    <w:p w14:paraId="4415BFD0" w14:textId="77777777" w:rsidR="00243525" w:rsidRDefault="00000000">
      <w:pPr>
        <w:pStyle w:val="ListParagraph"/>
        <w:numPr>
          <w:ilvl w:val="0"/>
          <w:numId w:val="1"/>
        </w:numPr>
        <w:spacing w:after="80"/>
      </w:pPr>
      <w:r>
        <w:rPr>
          <w:rFonts w:ascii="Calibri" w:eastAsia="Calibri" w:hAnsi="Calibri" w:cs="Calibri"/>
          <w:b/>
          <w:bCs/>
          <w:color w:val="334155"/>
          <w:sz w:val="22"/>
          <w:szCs w:val="22"/>
        </w:rPr>
        <w:t xml:space="preserve">  Platform Plus — $49/</w:t>
      </w:r>
      <w:proofErr w:type="spellStart"/>
      <w:r>
        <w:rPr>
          <w:rFonts w:ascii="Calibri" w:eastAsia="Calibri" w:hAnsi="Calibri" w:cs="Calibri"/>
          <w:b/>
          <w:bCs/>
          <w:color w:val="334155"/>
          <w:sz w:val="22"/>
          <w:szCs w:val="22"/>
        </w:rPr>
        <w:t>mo</w:t>
      </w:r>
      <w:proofErr w:type="spellEnd"/>
      <w:r>
        <w:rPr>
          <w:rFonts w:ascii="Calibri" w:eastAsia="Calibri" w:hAnsi="Calibri" w:cs="Calibri"/>
          <w:b/>
          <w:bCs/>
          <w:color w:val="334155"/>
          <w:sz w:val="22"/>
          <w:szCs w:val="22"/>
        </w:rPr>
        <w:t xml:space="preserve"> ($499/yr): </w:t>
      </w:r>
      <w:r>
        <w:rPr>
          <w:rFonts w:ascii="Calibri" w:eastAsia="Calibri" w:hAnsi="Calibri" w:cs="Calibri"/>
          <w:color w:val="334155"/>
          <w:sz w:val="22"/>
          <w:szCs w:val="22"/>
        </w:rPr>
        <w:t>Everything in Platform + anytime messaging with a Navigator for questions and support.</w:t>
      </w:r>
    </w:p>
    <w:p w14:paraId="116C7405" w14:textId="77777777" w:rsidR="00243525" w:rsidRDefault="00000000">
      <w:pPr>
        <w:pStyle w:val="ListParagraph"/>
        <w:numPr>
          <w:ilvl w:val="0"/>
          <w:numId w:val="1"/>
        </w:numPr>
        <w:spacing w:after="80"/>
      </w:pPr>
      <w:r>
        <w:rPr>
          <w:rFonts w:ascii="Calibri" w:eastAsia="Calibri" w:hAnsi="Calibri" w:cs="Calibri"/>
          <w:b/>
          <w:bCs/>
          <w:color w:val="334155"/>
          <w:sz w:val="22"/>
          <w:szCs w:val="22"/>
        </w:rPr>
        <w:t xml:space="preserve">  Navigator — $115/</w:t>
      </w:r>
      <w:proofErr w:type="spellStart"/>
      <w:r>
        <w:rPr>
          <w:rFonts w:ascii="Calibri" w:eastAsia="Calibri" w:hAnsi="Calibri" w:cs="Calibri"/>
          <w:b/>
          <w:bCs/>
          <w:color w:val="334155"/>
          <w:sz w:val="22"/>
          <w:szCs w:val="22"/>
        </w:rPr>
        <w:t>mo</w:t>
      </w:r>
      <w:proofErr w:type="spellEnd"/>
      <w:r>
        <w:rPr>
          <w:rFonts w:ascii="Calibri" w:eastAsia="Calibri" w:hAnsi="Calibri" w:cs="Calibri"/>
          <w:b/>
          <w:bCs/>
          <w:color w:val="334155"/>
          <w:sz w:val="22"/>
          <w:szCs w:val="22"/>
        </w:rPr>
        <w:t xml:space="preserve"> ($1,140/yr): </w:t>
      </w:r>
      <w:r>
        <w:rPr>
          <w:rFonts w:ascii="Calibri" w:eastAsia="Calibri" w:hAnsi="Calibri" w:cs="Calibri"/>
          <w:color w:val="334155"/>
          <w:sz w:val="22"/>
          <w:szCs w:val="22"/>
        </w:rPr>
        <w:t>Everything in Platform Plus + dedicated 1:1 Navigator, monthly 45-minute coaching call, 10% off advocate and specialist services.</w:t>
      </w:r>
    </w:p>
    <w:p w14:paraId="08AB950C" w14:textId="77777777" w:rsidR="00243525" w:rsidRDefault="00000000">
      <w:pPr>
        <w:pStyle w:val="ListParagraph"/>
        <w:numPr>
          <w:ilvl w:val="0"/>
          <w:numId w:val="1"/>
        </w:numPr>
        <w:spacing w:after="80"/>
      </w:pPr>
      <w:r>
        <w:rPr>
          <w:rFonts w:ascii="Calibri" w:eastAsia="Calibri" w:hAnsi="Calibri" w:cs="Calibri"/>
          <w:b/>
          <w:bCs/>
          <w:color w:val="334155"/>
          <w:sz w:val="22"/>
          <w:szCs w:val="22"/>
        </w:rPr>
        <w:t xml:space="preserve">Focus: </w:t>
      </w:r>
      <w:r>
        <w:rPr>
          <w:rFonts w:ascii="Calibri" w:eastAsia="Calibri" w:hAnsi="Calibri" w:cs="Calibri"/>
          <w:color w:val="334155"/>
          <w:sz w:val="22"/>
          <w:szCs w:val="22"/>
        </w:rPr>
        <w:t>California-only. Deep Lanterman Act, Regional Center, Medi-Cal, IEP, IHSS, and SDP knowledge. Actively publishes policy analysis (federal budget impacts, SDP changes, IDEA funding). Free newsletter and resource library. HIPAA compliant.</w:t>
      </w:r>
    </w:p>
    <w:p w14:paraId="3981ADCC" w14:textId="77777777" w:rsidR="00243525" w:rsidRDefault="00000000">
      <w:pPr>
        <w:pStyle w:val="ListParagraph"/>
        <w:numPr>
          <w:ilvl w:val="0"/>
          <w:numId w:val="1"/>
        </w:numPr>
        <w:spacing w:after="80"/>
      </w:pPr>
      <w:r>
        <w:rPr>
          <w:rFonts w:ascii="Calibri" w:eastAsia="Calibri" w:hAnsi="Calibri" w:cs="Calibri"/>
          <w:b/>
          <w:bCs/>
          <w:color w:val="334155"/>
          <w:sz w:val="22"/>
          <w:szCs w:val="22"/>
        </w:rPr>
        <w:t xml:space="preserve">Content moat: </w:t>
      </w:r>
      <w:r>
        <w:rPr>
          <w:rFonts w:ascii="Calibri" w:eastAsia="Calibri" w:hAnsi="Calibri" w:cs="Calibri"/>
          <w:color w:val="334155"/>
          <w:sz w:val="22"/>
          <w:szCs w:val="22"/>
        </w:rPr>
        <w:t>Extensive library of guides, explainers, and policy trackers covering CA disability benefits landscape. Updated regularly (latest: Jan 2026 state updates). Strong SEO presence. Public Benefits Specialist, Health Plan Advocacy Services, and Research Team available for paid add-ons.</w:t>
      </w:r>
    </w:p>
    <w:p w14:paraId="3EF54D0B" w14:textId="77777777" w:rsidR="00243525" w:rsidRDefault="00000000">
      <w:pPr>
        <w:pStyle w:val="ListParagraph"/>
        <w:numPr>
          <w:ilvl w:val="0"/>
          <w:numId w:val="1"/>
        </w:numPr>
        <w:spacing w:after="80"/>
      </w:pPr>
      <w:r>
        <w:rPr>
          <w:rFonts w:ascii="Calibri" w:eastAsia="Calibri" w:hAnsi="Calibri" w:cs="Calibri"/>
          <w:b/>
          <w:bCs/>
          <w:color w:val="334155"/>
          <w:sz w:val="22"/>
          <w:szCs w:val="22"/>
        </w:rPr>
        <w:t xml:space="preserve">Strengths: </w:t>
      </w:r>
      <w:r>
        <w:rPr>
          <w:rFonts w:ascii="Calibri" w:eastAsia="Calibri" w:hAnsi="Calibri" w:cs="Calibri"/>
          <w:color w:val="334155"/>
          <w:sz w:val="22"/>
          <w:szCs w:val="22"/>
        </w:rPr>
        <w:t xml:space="preserve">Validated the market. Proven families </w:t>
      </w:r>
      <w:proofErr w:type="gramStart"/>
      <w:r>
        <w:rPr>
          <w:rFonts w:ascii="Calibri" w:eastAsia="Calibri" w:hAnsi="Calibri" w:cs="Calibri"/>
          <w:color w:val="334155"/>
          <w:sz w:val="22"/>
          <w:szCs w:val="22"/>
        </w:rPr>
        <w:t>pay,</w:t>
      </w:r>
      <w:proofErr w:type="gramEnd"/>
      <w:r>
        <w:rPr>
          <w:rFonts w:ascii="Calibri" w:eastAsia="Calibri" w:hAnsi="Calibri" w:cs="Calibri"/>
          <w:color w:val="334155"/>
          <w:sz w:val="22"/>
          <w:szCs w:val="22"/>
        </w:rPr>
        <w:t xml:space="preserve"> RCs reimburse. Strong community trust. Deep subject matter expertise. Advocacy voice on policy. Three price points expand addressable market vs. previous single-tier.</w:t>
      </w:r>
    </w:p>
    <w:p w14:paraId="639961FB" w14:textId="77777777" w:rsidR="00243525" w:rsidRDefault="00000000">
      <w:pPr>
        <w:pStyle w:val="ListParagraph"/>
        <w:numPr>
          <w:ilvl w:val="0"/>
          <w:numId w:val="1"/>
        </w:numPr>
        <w:spacing w:after="80"/>
      </w:pPr>
      <w:r>
        <w:rPr>
          <w:rFonts w:ascii="Calibri" w:eastAsia="Calibri" w:hAnsi="Calibri" w:cs="Calibri"/>
          <w:b/>
          <w:bCs/>
          <w:color w:val="334155"/>
          <w:sz w:val="22"/>
          <w:szCs w:val="22"/>
        </w:rPr>
        <w:t xml:space="preserve">Weaknesses: </w:t>
      </w:r>
      <w:r>
        <w:rPr>
          <w:rFonts w:ascii="Calibri" w:eastAsia="Calibri" w:hAnsi="Calibri" w:cs="Calibri"/>
          <w:color w:val="334155"/>
          <w:sz w:val="22"/>
          <w:szCs w:val="22"/>
        </w:rPr>
        <w:t>Human-dependent at the tiers that matter. The $9/</w:t>
      </w:r>
      <w:proofErr w:type="spellStart"/>
      <w:r>
        <w:rPr>
          <w:rFonts w:ascii="Calibri" w:eastAsia="Calibri" w:hAnsi="Calibri" w:cs="Calibri"/>
          <w:color w:val="334155"/>
          <w:sz w:val="22"/>
          <w:szCs w:val="22"/>
        </w:rPr>
        <w:t>mo</w:t>
      </w:r>
      <w:proofErr w:type="spellEnd"/>
      <w:r>
        <w:rPr>
          <w:rFonts w:ascii="Calibri" w:eastAsia="Calibri" w:hAnsi="Calibri" w:cs="Calibri"/>
          <w:color w:val="334155"/>
          <w:sz w:val="22"/>
          <w:szCs w:val="22"/>
        </w:rPr>
        <w:t xml:space="preserve"> Platform tier is self-serve content—no Navigator, no personalized guidance, no action. The real value (Navigator access) starts at $49–$115/mo. Each Navigator-tier family requires incremental headcount. Cannot serve 24/7. California-only. Scaling to multi-state requires hiring Navigators with state-specific expertise.</w:t>
      </w:r>
    </w:p>
    <w:p w14:paraId="0E50C2DD" w14:textId="77777777" w:rsidR="00243525" w:rsidRDefault="00000000">
      <w:pPr>
        <w:pStyle w:val="Heading2"/>
        <w:spacing w:before="300" w:after="80"/>
      </w:pPr>
      <w:r>
        <w:rPr>
          <w:rFonts w:ascii="Trebuchet MS" w:eastAsia="Trebuchet MS" w:hAnsi="Trebuchet MS" w:cs="Trebuchet MS"/>
          <w:b/>
          <w:bCs/>
          <w:color w:val="0891B2"/>
        </w:rPr>
        <w:lastRenderedPageBreak/>
        <w:t>Waypoint vs. Undivided: Deep Differentiation</w:t>
      </w:r>
    </w:p>
    <w:p w14:paraId="4B50423F" w14:textId="77777777" w:rsidR="00243525" w:rsidRDefault="00000000">
      <w:pPr>
        <w:spacing w:after="100"/>
      </w:pPr>
      <w:r>
        <w:rPr>
          <w:rFonts w:ascii="Calibri" w:eastAsia="Calibri" w:hAnsi="Calibri" w:cs="Calibri"/>
          <w:b/>
          <w:bCs/>
          <w:color w:val="1B2A4A"/>
          <w:sz w:val="22"/>
          <w:szCs w:val="22"/>
        </w:rPr>
        <w:t>1. The $9/</w:t>
      </w:r>
      <w:proofErr w:type="spellStart"/>
      <w:r>
        <w:rPr>
          <w:rFonts w:ascii="Calibri" w:eastAsia="Calibri" w:hAnsi="Calibri" w:cs="Calibri"/>
          <w:b/>
          <w:bCs/>
          <w:color w:val="1B2A4A"/>
          <w:sz w:val="22"/>
          <w:szCs w:val="22"/>
        </w:rPr>
        <w:t>mo</w:t>
      </w:r>
      <w:proofErr w:type="spellEnd"/>
      <w:r>
        <w:rPr>
          <w:rFonts w:ascii="Calibri" w:eastAsia="Calibri" w:hAnsi="Calibri" w:cs="Calibri"/>
          <w:b/>
          <w:bCs/>
          <w:color w:val="1B2A4A"/>
          <w:sz w:val="22"/>
          <w:szCs w:val="22"/>
        </w:rPr>
        <w:t xml:space="preserve"> comparison is misleading</w:t>
      </w:r>
    </w:p>
    <w:p w14:paraId="610A39EF" w14:textId="77777777" w:rsidR="00243525" w:rsidRDefault="00000000">
      <w:pPr>
        <w:spacing w:after="120"/>
      </w:pPr>
      <w:proofErr w:type="spellStart"/>
      <w:r>
        <w:rPr>
          <w:rFonts w:ascii="Calibri" w:eastAsia="Calibri" w:hAnsi="Calibri" w:cs="Calibri"/>
          <w:color w:val="334155"/>
          <w:sz w:val="22"/>
          <w:szCs w:val="22"/>
        </w:rPr>
        <w:t>Undivided’s</w:t>
      </w:r>
      <w:proofErr w:type="spellEnd"/>
      <w:r>
        <w:rPr>
          <w:rFonts w:ascii="Calibri" w:eastAsia="Calibri" w:hAnsi="Calibri" w:cs="Calibri"/>
          <w:color w:val="334155"/>
          <w:sz w:val="22"/>
          <w:szCs w:val="22"/>
        </w:rPr>
        <w:t xml:space="preserve"> $9/month Platform tier is a content library and document binder with weekly group Q&amp;A. There is no Navigator. No personalized guidance. No one drafts your appeal or reviews your IEP. It’s the equivalent of a curated blog with a file folder. Waypoint’s $9.99/month Plus tier includes a full AI agent that reads your child’s IEP, drafts appeal letters, identifies missed benefits, builds spending plans, and answers complex legal questions at 2 AM. The correct comparison is Waypoint Plus ($9.99–19.99/</w:t>
      </w:r>
      <w:proofErr w:type="spellStart"/>
      <w:r>
        <w:rPr>
          <w:rFonts w:ascii="Calibri" w:eastAsia="Calibri" w:hAnsi="Calibri" w:cs="Calibri"/>
          <w:color w:val="334155"/>
          <w:sz w:val="22"/>
          <w:szCs w:val="22"/>
        </w:rPr>
        <w:t>mo</w:t>
      </w:r>
      <w:proofErr w:type="spellEnd"/>
      <w:r>
        <w:rPr>
          <w:rFonts w:ascii="Calibri" w:eastAsia="Calibri" w:hAnsi="Calibri" w:cs="Calibri"/>
          <w:color w:val="334155"/>
          <w:sz w:val="22"/>
          <w:szCs w:val="22"/>
        </w:rPr>
        <w:t>) vs. Undivided Navigator ($115/</w:t>
      </w:r>
      <w:proofErr w:type="spellStart"/>
      <w:r>
        <w:rPr>
          <w:rFonts w:ascii="Calibri" w:eastAsia="Calibri" w:hAnsi="Calibri" w:cs="Calibri"/>
          <w:color w:val="334155"/>
          <w:sz w:val="22"/>
          <w:szCs w:val="22"/>
        </w:rPr>
        <w:t>mo</w:t>
      </w:r>
      <w:proofErr w:type="spellEnd"/>
      <w:r>
        <w:rPr>
          <w:rFonts w:ascii="Calibri" w:eastAsia="Calibri" w:hAnsi="Calibri" w:cs="Calibri"/>
          <w:color w:val="334155"/>
          <w:sz w:val="22"/>
          <w:szCs w:val="22"/>
        </w:rPr>
        <w:t>)—because that’s where both platforms deliver personalized, actionable guidance.</w:t>
      </w:r>
    </w:p>
    <w:p w14:paraId="605D77DD" w14:textId="77777777" w:rsidR="00243525" w:rsidRDefault="00000000">
      <w:pPr>
        <w:spacing w:after="100"/>
      </w:pPr>
      <w:r>
        <w:rPr>
          <w:rFonts w:ascii="Calibri" w:eastAsia="Calibri" w:hAnsi="Calibri" w:cs="Calibri"/>
          <w:b/>
          <w:bCs/>
          <w:color w:val="1B2A4A"/>
          <w:sz w:val="22"/>
          <w:szCs w:val="22"/>
        </w:rPr>
        <w:t>2. AI agent vs. human Navigator: fundamentally different scale economics</w:t>
      </w:r>
    </w:p>
    <w:p w14:paraId="7CCC44A7" w14:textId="77777777" w:rsidR="00243525" w:rsidRDefault="00000000">
      <w:pPr>
        <w:spacing w:after="120"/>
      </w:pPr>
      <w:proofErr w:type="spellStart"/>
      <w:r>
        <w:rPr>
          <w:rFonts w:ascii="Calibri" w:eastAsia="Calibri" w:hAnsi="Calibri" w:cs="Calibri"/>
          <w:color w:val="334155"/>
          <w:sz w:val="22"/>
          <w:szCs w:val="22"/>
        </w:rPr>
        <w:t>Undivided’s</w:t>
      </w:r>
      <w:proofErr w:type="spellEnd"/>
      <w:r>
        <w:rPr>
          <w:rFonts w:ascii="Calibri" w:eastAsia="Calibri" w:hAnsi="Calibri" w:cs="Calibri"/>
          <w:color w:val="334155"/>
          <w:sz w:val="22"/>
          <w:szCs w:val="22"/>
        </w:rPr>
        <w:t xml:space="preserve"> Navigators are extraordinary—they’re parents who’ve lived this journey. But the model has a ceiling. Each Navigator can serve perhaps 30–50 families. To reach 10,000 families, Undivided needs 200–300 trained Navigators—each requiring hiring, training, management, and ongoing compensation. Waypoint’s AI agent serves its 10,000th family at the same marginal cost as its 10th. The knowledge compounds: every interaction makes the AI smarter for every user, whereas each Navigator’s knowledge stays in their head (or at best in internal docs).</w:t>
      </w:r>
    </w:p>
    <w:p w14:paraId="4372C609" w14:textId="77777777" w:rsidR="00243525" w:rsidRDefault="00000000">
      <w:pPr>
        <w:spacing w:after="100"/>
      </w:pPr>
      <w:r>
        <w:rPr>
          <w:rFonts w:ascii="Calibri" w:eastAsia="Calibri" w:hAnsi="Calibri" w:cs="Calibri"/>
          <w:b/>
          <w:bCs/>
          <w:color w:val="1B2A4A"/>
          <w:sz w:val="22"/>
          <w:szCs w:val="22"/>
        </w:rPr>
        <w:t>3. Availability: 24/7/365 vs. business hours</w:t>
      </w:r>
    </w:p>
    <w:p w14:paraId="25241B6A" w14:textId="77777777" w:rsidR="00243525" w:rsidRDefault="00000000">
      <w:pPr>
        <w:spacing w:after="120"/>
      </w:pPr>
      <w:r>
        <w:rPr>
          <w:rFonts w:ascii="Calibri" w:eastAsia="Calibri" w:hAnsi="Calibri" w:cs="Calibri"/>
          <w:color w:val="334155"/>
          <w:sz w:val="22"/>
          <w:szCs w:val="22"/>
        </w:rPr>
        <w:t xml:space="preserve">Parents of children with disabilities don’t have crises on a schedule. An IEP meeting happens tomorrow morning and you realize at 11 PM that the proposed placement is wrong. An insurance denial letter arrives on Saturday. Your IHSS hours were </w:t>
      </w:r>
      <w:proofErr w:type="gramStart"/>
      <w:r>
        <w:rPr>
          <w:rFonts w:ascii="Calibri" w:eastAsia="Calibri" w:hAnsi="Calibri" w:cs="Calibri"/>
          <w:color w:val="334155"/>
          <w:sz w:val="22"/>
          <w:szCs w:val="22"/>
        </w:rPr>
        <w:t>cut</w:t>
      </w:r>
      <w:proofErr w:type="gramEnd"/>
      <w:r>
        <w:rPr>
          <w:rFonts w:ascii="Calibri" w:eastAsia="Calibri" w:hAnsi="Calibri" w:cs="Calibri"/>
          <w:color w:val="334155"/>
          <w:sz w:val="22"/>
          <w:szCs w:val="22"/>
        </w:rPr>
        <w:t xml:space="preserve"> and the appeal deadline is Monday. </w:t>
      </w:r>
      <w:proofErr w:type="spellStart"/>
      <w:r>
        <w:rPr>
          <w:rFonts w:ascii="Calibri" w:eastAsia="Calibri" w:hAnsi="Calibri" w:cs="Calibri"/>
          <w:color w:val="334155"/>
          <w:sz w:val="22"/>
          <w:szCs w:val="22"/>
        </w:rPr>
        <w:t>Undivided’s</w:t>
      </w:r>
      <w:proofErr w:type="spellEnd"/>
      <w:r>
        <w:rPr>
          <w:rFonts w:ascii="Calibri" w:eastAsia="Calibri" w:hAnsi="Calibri" w:cs="Calibri"/>
          <w:color w:val="334155"/>
          <w:sz w:val="22"/>
          <w:szCs w:val="22"/>
        </w:rPr>
        <w:t xml:space="preserve"> Navigator might respond within a business day. Waypoint’s AI agent responds in seconds, any time, any day. For </w:t>
      </w:r>
      <w:proofErr w:type="gramStart"/>
      <w:r>
        <w:rPr>
          <w:rFonts w:ascii="Calibri" w:eastAsia="Calibri" w:hAnsi="Calibri" w:cs="Calibri"/>
          <w:color w:val="334155"/>
          <w:sz w:val="22"/>
          <w:szCs w:val="22"/>
        </w:rPr>
        <w:t>a</w:t>
      </w:r>
      <w:proofErr w:type="gramEnd"/>
      <w:r>
        <w:rPr>
          <w:rFonts w:ascii="Calibri" w:eastAsia="Calibri" w:hAnsi="Calibri" w:cs="Calibri"/>
          <w:color w:val="334155"/>
          <w:sz w:val="22"/>
          <w:szCs w:val="22"/>
        </w:rPr>
        <w:t xml:space="preserve"> $115/month Navigator membership, families get one 45-minute monthly call. For $9.99–19.99, Waypoint provides unlimited interactions.</w:t>
      </w:r>
    </w:p>
    <w:p w14:paraId="753C8AAB" w14:textId="77777777" w:rsidR="00243525" w:rsidRDefault="00000000">
      <w:pPr>
        <w:spacing w:after="100"/>
      </w:pPr>
      <w:r>
        <w:rPr>
          <w:rFonts w:ascii="Calibri" w:eastAsia="Calibri" w:hAnsi="Calibri" w:cs="Calibri"/>
          <w:b/>
          <w:bCs/>
          <w:color w:val="1B2A4A"/>
          <w:sz w:val="22"/>
          <w:szCs w:val="22"/>
        </w:rPr>
        <w:t>4. Information vs. action: the critical gap</w:t>
      </w:r>
    </w:p>
    <w:p w14:paraId="2EA0C82B" w14:textId="77777777" w:rsidR="00243525" w:rsidRDefault="00000000">
      <w:pPr>
        <w:spacing w:after="120"/>
      </w:pPr>
      <w:proofErr w:type="spellStart"/>
      <w:r>
        <w:rPr>
          <w:rFonts w:ascii="Calibri" w:eastAsia="Calibri" w:hAnsi="Calibri" w:cs="Calibri"/>
          <w:color w:val="334155"/>
          <w:sz w:val="22"/>
          <w:szCs w:val="22"/>
        </w:rPr>
        <w:t>Undivided’s</w:t>
      </w:r>
      <w:proofErr w:type="spellEnd"/>
      <w:r>
        <w:rPr>
          <w:rFonts w:ascii="Calibri" w:eastAsia="Calibri" w:hAnsi="Calibri" w:cs="Calibri"/>
          <w:color w:val="334155"/>
          <w:sz w:val="22"/>
          <w:szCs w:val="22"/>
        </w:rPr>
        <w:t xml:space="preserve"> Platform tier tells you what to do. Waypoint does it with you. Undivided provides step-by-step guides and task lists. Waypoint’s AI agent reads your child’s actual IEP document, identifies specific goals that are vague or unenforceable, drafts the parent concern letter with citations to IDEA, and prepares your talking points for the meeting. Undivided tells you to appeal an insurance denial. Waypoint drafts the appeal letter citing your specific policy language and the relevant California Insurance Code. The gap isn’t information—it’s execution.</w:t>
      </w:r>
    </w:p>
    <w:p w14:paraId="692BF1CF" w14:textId="77777777" w:rsidR="00243525" w:rsidRDefault="00000000">
      <w:pPr>
        <w:spacing w:after="100"/>
      </w:pPr>
      <w:r>
        <w:rPr>
          <w:rFonts w:ascii="Calibri" w:eastAsia="Calibri" w:hAnsi="Calibri" w:cs="Calibri"/>
          <w:b/>
          <w:bCs/>
          <w:color w:val="1B2A4A"/>
          <w:sz w:val="22"/>
          <w:szCs w:val="22"/>
        </w:rPr>
        <w:t>5. Financial tracking: a feature Undivided doesn’t offer</w:t>
      </w:r>
    </w:p>
    <w:p w14:paraId="55E88A62" w14:textId="77777777" w:rsidR="00243525" w:rsidRDefault="00000000">
      <w:pPr>
        <w:spacing w:after="120"/>
      </w:pPr>
      <w:r>
        <w:rPr>
          <w:rFonts w:ascii="Calibri" w:eastAsia="Calibri" w:hAnsi="Calibri" w:cs="Calibri"/>
          <w:color w:val="334155"/>
          <w:sz w:val="22"/>
          <w:szCs w:val="22"/>
        </w:rPr>
        <w:t xml:space="preserve">Waypoint includes a financial tracking layer that monitors RC spending plans against budgets, tracks reimbursement submissions, identifies tax-deductible medical expenses, and flags benefit cliffs (e.g., </w:t>
      </w:r>
      <w:proofErr w:type="spellStart"/>
      <w:r>
        <w:rPr>
          <w:rFonts w:ascii="Calibri" w:eastAsia="Calibri" w:hAnsi="Calibri" w:cs="Calibri"/>
          <w:color w:val="334155"/>
          <w:sz w:val="22"/>
          <w:szCs w:val="22"/>
        </w:rPr>
        <w:t>CalABLE</w:t>
      </w:r>
      <w:proofErr w:type="spellEnd"/>
      <w:r>
        <w:rPr>
          <w:rFonts w:ascii="Calibri" w:eastAsia="Calibri" w:hAnsi="Calibri" w:cs="Calibri"/>
          <w:color w:val="334155"/>
          <w:sz w:val="22"/>
          <w:szCs w:val="22"/>
        </w:rPr>
        <w:t xml:space="preserve"> account balance approaching $100K SSI threshold). Families managing SDP budgets—now 6,000+ and growing to 9,000—need real-time spending visibility. Undivided has no equivalent feature at any tier.</w:t>
      </w:r>
    </w:p>
    <w:p w14:paraId="5511B8ED" w14:textId="77777777" w:rsidR="00243525" w:rsidRDefault="00000000">
      <w:pPr>
        <w:spacing w:after="100"/>
      </w:pPr>
      <w:r>
        <w:rPr>
          <w:rFonts w:ascii="Calibri" w:eastAsia="Calibri" w:hAnsi="Calibri" w:cs="Calibri"/>
          <w:b/>
          <w:bCs/>
          <w:color w:val="1B2A4A"/>
          <w:sz w:val="22"/>
          <w:szCs w:val="22"/>
        </w:rPr>
        <w:t>6. Multi-state scalability</w:t>
      </w:r>
    </w:p>
    <w:p w14:paraId="23F04872" w14:textId="77777777" w:rsidR="00243525" w:rsidRDefault="00000000">
      <w:pPr>
        <w:spacing w:after="120"/>
      </w:pPr>
      <w:r>
        <w:rPr>
          <w:rFonts w:ascii="Calibri" w:eastAsia="Calibri" w:hAnsi="Calibri" w:cs="Calibri"/>
          <w:color w:val="334155"/>
          <w:sz w:val="22"/>
          <w:szCs w:val="22"/>
        </w:rPr>
        <w:t>Undivided is California-only and acknowledges on their FAQ that membership is limited to CA residents. Expanding to New York (OPWDD), Texas (HHS), or Illinois (DHS) requires hiring Navigators who know those systems—a months-long process for each state. Waypoint’s AI can be trained on a new state’s regulatory framework in weeks. The knowledge base is modular: add OPWDD regulations, NY Medicaid rules, and provider directories, and the AI serves New York families with the same depth it serves California families.</w:t>
      </w:r>
    </w:p>
    <w:p w14:paraId="541809EA" w14:textId="77777777" w:rsidR="00243525" w:rsidRDefault="00000000">
      <w:pPr>
        <w:spacing w:after="100"/>
      </w:pPr>
      <w:r>
        <w:rPr>
          <w:rFonts w:ascii="Calibri" w:eastAsia="Calibri" w:hAnsi="Calibri" w:cs="Calibri"/>
          <w:b/>
          <w:bCs/>
          <w:color w:val="1B2A4A"/>
          <w:sz w:val="22"/>
          <w:szCs w:val="22"/>
        </w:rPr>
        <w:t>7. RC reimbursement: same channel, better economics</w:t>
      </w:r>
    </w:p>
    <w:p w14:paraId="3941414E" w14:textId="77777777" w:rsidR="00243525" w:rsidRDefault="00000000">
      <w:pPr>
        <w:spacing w:after="120"/>
      </w:pPr>
      <w:r>
        <w:rPr>
          <w:rFonts w:ascii="Calibri" w:eastAsia="Calibri" w:hAnsi="Calibri" w:cs="Calibri"/>
          <w:color w:val="334155"/>
          <w:sz w:val="22"/>
          <w:szCs w:val="22"/>
        </w:rPr>
        <w:lastRenderedPageBreak/>
        <w:t xml:space="preserve">Both Waypoint and Undivided can seek Regional Center reimbursement under POS codes 371 and 331. Undivided has pioneered this path—and Waypoint benefits from that validation. But </w:t>
      </w:r>
      <w:proofErr w:type="spellStart"/>
      <w:r>
        <w:rPr>
          <w:rFonts w:ascii="Calibri" w:eastAsia="Calibri" w:hAnsi="Calibri" w:cs="Calibri"/>
          <w:color w:val="334155"/>
          <w:sz w:val="22"/>
          <w:szCs w:val="22"/>
        </w:rPr>
        <w:t>Undivided’s</w:t>
      </w:r>
      <w:proofErr w:type="spellEnd"/>
      <w:r>
        <w:rPr>
          <w:rFonts w:ascii="Calibri" w:eastAsia="Calibri" w:hAnsi="Calibri" w:cs="Calibri"/>
          <w:color w:val="334155"/>
          <w:sz w:val="22"/>
          <w:szCs w:val="22"/>
        </w:rPr>
        <w:t xml:space="preserve"> cost to serve an RC-reimbursed family is the same as any other family (Navigator time). Waypoint’s cost to serve an RC-reimbursed family is near-zero marginal—meaning if an RC pays $100/month per family, Waypoint retains ~$97 at 97% gross margin. This makes the RC channel not just an acquisition strategy but a high-margin revenue stream.</w:t>
      </w:r>
    </w:p>
    <w:p w14:paraId="17732B60" w14:textId="77777777" w:rsidR="00243525" w:rsidRDefault="00000000">
      <w:pPr>
        <w:spacing w:after="100"/>
      </w:pPr>
      <w:r>
        <w:rPr>
          <w:rFonts w:ascii="Calibri" w:eastAsia="Calibri" w:hAnsi="Calibri" w:cs="Calibri"/>
          <w:b/>
          <w:bCs/>
          <w:color w:val="1B2A4A"/>
          <w:sz w:val="22"/>
          <w:szCs w:val="22"/>
        </w:rPr>
        <w:t>8. Data moat accelerates over time</w:t>
      </w:r>
    </w:p>
    <w:p w14:paraId="3853B3C7" w14:textId="77777777" w:rsidR="00243525" w:rsidRDefault="00000000">
      <w:pPr>
        <w:spacing w:after="120"/>
      </w:pPr>
      <w:r>
        <w:rPr>
          <w:rFonts w:ascii="Calibri" w:eastAsia="Calibri" w:hAnsi="Calibri" w:cs="Calibri"/>
          <w:color w:val="334155"/>
          <w:sz w:val="22"/>
          <w:szCs w:val="22"/>
        </w:rPr>
        <w:t>Every family interaction with Waypoint’s AI generates structured data: which strategies worked for which Regional Centers, which appeal language succeeded with which insurers, which IEP goals were accepted by which school districts. Over time, Waypoint builds a map of what works—something no human Navigator can match at scale. When a new family in RCEB asks about ABA authorization, Waypoint can reference thousands of prior interactions with RCEB, not just one Navigator’s personal experience.</w:t>
      </w:r>
    </w:p>
    <w:p w14:paraId="7E24B214" w14:textId="77777777" w:rsidR="00243525" w:rsidRDefault="00000000">
      <w:pPr>
        <w:spacing w:after="100"/>
      </w:pPr>
      <w:r>
        <w:rPr>
          <w:rFonts w:ascii="Calibri" w:eastAsia="Calibri" w:hAnsi="Calibri" w:cs="Calibri"/>
          <w:b/>
          <w:bCs/>
          <w:color w:val="10B981"/>
          <w:sz w:val="22"/>
          <w:szCs w:val="22"/>
        </w:rPr>
        <w:t xml:space="preserve">Bottom line: </w:t>
      </w:r>
      <w:r>
        <w:rPr>
          <w:rFonts w:ascii="Calibri" w:eastAsia="Calibri" w:hAnsi="Calibri" w:cs="Calibri"/>
          <w:color w:val="334155"/>
          <w:sz w:val="22"/>
          <w:szCs w:val="22"/>
        </w:rPr>
        <w:t>Undivided proved the market and validated that families pay, RCs reimburse, and the pain is real. Waypoint is built to serve that same market at 10x the scale, 1/10th the cost, with 24/7 availability and an action layer that goes beyond guidance to execution. Undivided is a consulting firm. Waypoint is a software platform.</w:t>
      </w:r>
    </w:p>
    <w:p w14:paraId="60D0B2D5" w14:textId="77777777" w:rsidR="00243525" w:rsidRDefault="00000000">
      <w:pPr>
        <w:pBdr>
          <w:bottom w:val="single" w:sz="2" w:space="4" w:color="0891B2"/>
        </w:pBdr>
        <w:spacing w:before="300" w:after="40"/>
      </w:pPr>
      <w:proofErr w:type="spellStart"/>
      <w:r>
        <w:rPr>
          <w:rFonts w:ascii="Trebuchet MS" w:eastAsia="Trebuchet MS" w:hAnsi="Trebuchet MS" w:cs="Trebuchet MS"/>
          <w:b/>
          <w:bCs/>
          <w:color w:val="0891B2"/>
          <w:sz w:val="26"/>
          <w:szCs w:val="26"/>
        </w:rPr>
        <w:t>Eleplan</w:t>
      </w:r>
      <w:proofErr w:type="spellEnd"/>
    </w:p>
    <w:p w14:paraId="4169821A" w14:textId="77777777" w:rsidR="00243525" w:rsidRDefault="00000000">
      <w:pPr>
        <w:spacing w:after="100"/>
      </w:pPr>
      <w:proofErr w:type="gramStart"/>
      <w:r>
        <w:rPr>
          <w:rFonts w:ascii="Calibri" w:eastAsia="Calibri" w:hAnsi="Calibri" w:cs="Calibri"/>
          <w:color w:val="64748B"/>
        </w:rPr>
        <w:t>eleplan.com  •</w:t>
      </w:r>
      <w:proofErr w:type="gramEnd"/>
      <w:r>
        <w:rPr>
          <w:rFonts w:ascii="Calibri" w:eastAsia="Calibri" w:hAnsi="Calibri" w:cs="Calibri"/>
          <w:color w:val="64748B"/>
        </w:rPr>
        <w:t xml:space="preserve">  Founded </w:t>
      </w:r>
      <w:proofErr w:type="gramStart"/>
      <w:r>
        <w:rPr>
          <w:rFonts w:ascii="Calibri" w:eastAsia="Calibri" w:hAnsi="Calibri" w:cs="Calibri"/>
          <w:color w:val="64748B"/>
        </w:rPr>
        <w:t>2023  •</w:t>
      </w:r>
      <w:proofErr w:type="gramEnd"/>
      <w:r>
        <w:rPr>
          <w:rFonts w:ascii="Calibri" w:eastAsia="Calibri" w:hAnsi="Calibri" w:cs="Calibri"/>
          <w:color w:val="64748B"/>
        </w:rPr>
        <w:t xml:space="preserve">  Little Silver, NJ</w:t>
      </w:r>
    </w:p>
    <w:p w14:paraId="07B0E86E" w14:textId="77777777" w:rsidR="00243525" w:rsidRDefault="00000000">
      <w:pPr>
        <w:pStyle w:val="ListParagraph"/>
        <w:numPr>
          <w:ilvl w:val="0"/>
          <w:numId w:val="1"/>
        </w:numPr>
        <w:spacing w:after="80"/>
      </w:pPr>
      <w:r>
        <w:rPr>
          <w:rFonts w:ascii="Calibri" w:eastAsia="Calibri" w:hAnsi="Calibri" w:cs="Calibri"/>
          <w:b/>
          <w:bCs/>
          <w:color w:val="334155"/>
          <w:sz w:val="22"/>
          <w:szCs w:val="22"/>
        </w:rPr>
        <w:t xml:space="preserve">Funding: </w:t>
      </w:r>
      <w:r>
        <w:rPr>
          <w:rFonts w:ascii="Calibri" w:eastAsia="Calibri" w:hAnsi="Calibri" w:cs="Calibri"/>
          <w:color w:val="334155"/>
          <w:sz w:val="22"/>
          <w:szCs w:val="22"/>
        </w:rPr>
        <w:t>Closing $1M pre-seed (seeking final $300K as of Sept 2025). 5 employees. CES 2025 Innovation for All selection.</w:t>
      </w:r>
    </w:p>
    <w:p w14:paraId="28D1744B" w14:textId="77777777" w:rsidR="00243525" w:rsidRDefault="00000000">
      <w:pPr>
        <w:pStyle w:val="ListParagraph"/>
        <w:numPr>
          <w:ilvl w:val="0"/>
          <w:numId w:val="1"/>
        </w:numPr>
        <w:spacing w:after="80"/>
      </w:pPr>
      <w:r>
        <w:rPr>
          <w:rFonts w:ascii="Calibri" w:eastAsia="Calibri" w:hAnsi="Calibri" w:cs="Calibri"/>
          <w:b/>
          <w:bCs/>
          <w:color w:val="334155"/>
          <w:sz w:val="22"/>
          <w:szCs w:val="22"/>
        </w:rPr>
        <w:t xml:space="preserve">Model: </w:t>
      </w:r>
      <w:r>
        <w:rPr>
          <w:rFonts w:ascii="Calibri" w:eastAsia="Calibri" w:hAnsi="Calibri" w:cs="Calibri"/>
          <w:color w:val="334155"/>
          <w:sz w:val="22"/>
          <w:szCs w:val="22"/>
        </w:rPr>
        <w:t>AI-powered care planning platform. Families upload documents; AI parses, organizes, and structures information into a shareable ‘</w:t>
      </w:r>
      <w:proofErr w:type="spellStart"/>
      <w:r>
        <w:rPr>
          <w:rFonts w:ascii="Calibri" w:eastAsia="Calibri" w:hAnsi="Calibri" w:cs="Calibri"/>
          <w:color w:val="334155"/>
          <w:sz w:val="22"/>
          <w:szCs w:val="22"/>
        </w:rPr>
        <w:t>Eleplan</w:t>
      </w:r>
      <w:proofErr w:type="spellEnd"/>
      <w:r>
        <w:rPr>
          <w:rFonts w:ascii="Calibri" w:eastAsia="Calibri" w:hAnsi="Calibri" w:cs="Calibri"/>
          <w:color w:val="334155"/>
          <w:sz w:val="22"/>
          <w:szCs w:val="22"/>
        </w:rPr>
        <w:t>’ (digital care plan). Includes document vault, knowledge base, and AI assistant (‘Ellie’).</w:t>
      </w:r>
    </w:p>
    <w:p w14:paraId="06671ACB" w14:textId="77777777" w:rsidR="00243525" w:rsidRDefault="00000000">
      <w:pPr>
        <w:pStyle w:val="ListParagraph"/>
        <w:numPr>
          <w:ilvl w:val="0"/>
          <w:numId w:val="1"/>
        </w:numPr>
        <w:spacing w:after="80"/>
      </w:pPr>
      <w:r>
        <w:rPr>
          <w:rFonts w:ascii="Calibri" w:eastAsia="Calibri" w:hAnsi="Calibri" w:cs="Calibri"/>
          <w:b/>
          <w:bCs/>
          <w:color w:val="334155"/>
          <w:sz w:val="22"/>
          <w:szCs w:val="22"/>
        </w:rPr>
        <w:t xml:space="preserve">Pricing: </w:t>
      </w:r>
      <w:r>
        <w:rPr>
          <w:rFonts w:ascii="Calibri" w:eastAsia="Calibri" w:hAnsi="Calibri" w:cs="Calibri"/>
          <w:color w:val="334155"/>
          <w:sz w:val="22"/>
          <w:szCs w:val="22"/>
        </w:rPr>
        <w:t>$15/month or $150/year. Free tier with limited access.</w:t>
      </w:r>
    </w:p>
    <w:p w14:paraId="3C7BA467" w14:textId="77777777" w:rsidR="00243525" w:rsidRDefault="00000000">
      <w:pPr>
        <w:pStyle w:val="ListParagraph"/>
        <w:numPr>
          <w:ilvl w:val="0"/>
          <w:numId w:val="1"/>
        </w:numPr>
        <w:spacing w:after="80"/>
      </w:pPr>
      <w:r>
        <w:rPr>
          <w:rFonts w:ascii="Calibri" w:eastAsia="Calibri" w:hAnsi="Calibri" w:cs="Calibri"/>
          <w:b/>
          <w:bCs/>
          <w:color w:val="334155"/>
          <w:sz w:val="22"/>
          <w:szCs w:val="22"/>
        </w:rPr>
        <w:t xml:space="preserve">Focus: </w:t>
      </w:r>
      <w:r>
        <w:rPr>
          <w:rFonts w:ascii="Calibri" w:eastAsia="Calibri" w:hAnsi="Calibri" w:cs="Calibri"/>
          <w:color w:val="334155"/>
          <w:sz w:val="22"/>
          <w:szCs w:val="22"/>
        </w:rPr>
        <w:t>Broad caregiving (disabilities, chronic illness, aging). Not California-specific. Partnered with Future Centered Care (NYC/Westchester case management for adults with disabilities). B2B integrations with care providers and case managers.</w:t>
      </w:r>
    </w:p>
    <w:p w14:paraId="6E5EE845" w14:textId="77777777" w:rsidR="00243525" w:rsidRDefault="00000000">
      <w:pPr>
        <w:pStyle w:val="ListParagraph"/>
        <w:numPr>
          <w:ilvl w:val="0"/>
          <w:numId w:val="1"/>
        </w:numPr>
        <w:spacing w:after="80"/>
      </w:pPr>
      <w:r>
        <w:rPr>
          <w:rFonts w:ascii="Calibri" w:eastAsia="Calibri" w:hAnsi="Calibri" w:cs="Calibri"/>
          <w:b/>
          <w:bCs/>
          <w:color w:val="334155"/>
          <w:sz w:val="22"/>
          <w:szCs w:val="22"/>
        </w:rPr>
        <w:t xml:space="preserve">Strengths: </w:t>
      </w:r>
      <w:r>
        <w:rPr>
          <w:rFonts w:ascii="Calibri" w:eastAsia="Calibri" w:hAnsi="Calibri" w:cs="Calibri"/>
          <w:color w:val="334155"/>
          <w:sz w:val="22"/>
          <w:szCs w:val="22"/>
        </w:rPr>
        <w:t>AI-first approach. HIPAA-compliant document vault. Person-centered care plan that travels across life transitions. B2B channel with case management organizations.</w:t>
      </w:r>
    </w:p>
    <w:p w14:paraId="4A018BA3" w14:textId="77777777" w:rsidR="00243525" w:rsidRDefault="00000000">
      <w:pPr>
        <w:pStyle w:val="ListParagraph"/>
        <w:numPr>
          <w:ilvl w:val="0"/>
          <w:numId w:val="1"/>
        </w:numPr>
        <w:spacing w:after="80"/>
      </w:pPr>
      <w:r>
        <w:rPr>
          <w:rFonts w:ascii="Calibri" w:eastAsia="Calibri" w:hAnsi="Calibri" w:cs="Calibri"/>
          <w:b/>
          <w:bCs/>
          <w:color w:val="334155"/>
          <w:sz w:val="22"/>
          <w:szCs w:val="22"/>
        </w:rPr>
        <w:t xml:space="preserve">Weaknesses: </w:t>
      </w:r>
      <w:r>
        <w:rPr>
          <w:rFonts w:ascii="Calibri" w:eastAsia="Calibri" w:hAnsi="Calibri" w:cs="Calibri"/>
          <w:color w:val="334155"/>
          <w:sz w:val="22"/>
          <w:szCs w:val="22"/>
        </w:rPr>
        <w:t>Very early stage (5 people, pre-seed). Broad focus dilutes disability-specific depth. No legal knowledge base (Lanterman Act, IDEA, etc.). No action layer—organizes information but doesn’t draft appeals, write emails, or file reimbursements. No CA Regional Center expertise.</w:t>
      </w:r>
    </w:p>
    <w:p w14:paraId="3856CDB3" w14:textId="77777777" w:rsidR="00243525" w:rsidRDefault="00000000">
      <w:pPr>
        <w:spacing w:after="100"/>
      </w:pPr>
      <w:r>
        <w:rPr>
          <w:rFonts w:ascii="Calibri" w:eastAsia="Calibri" w:hAnsi="Calibri" w:cs="Calibri"/>
          <w:b/>
          <w:bCs/>
          <w:color w:val="10B981"/>
          <w:sz w:val="22"/>
          <w:szCs w:val="22"/>
        </w:rPr>
        <w:t xml:space="preserve">Waypoint advantage: </w:t>
      </w:r>
      <w:r>
        <w:rPr>
          <w:rFonts w:ascii="Calibri" w:eastAsia="Calibri" w:hAnsi="Calibri" w:cs="Calibri"/>
          <w:color w:val="334155"/>
          <w:sz w:val="22"/>
          <w:szCs w:val="22"/>
        </w:rPr>
        <w:t xml:space="preserve">Waypoint does the work, not just organizes information. AI agent drafts emails, writes appeals, redlines IEPs, tracks reimbursements. Deep CA legal knowledge base. RC reimbursement channel that </w:t>
      </w:r>
      <w:proofErr w:type="spellStart"/>
      <w:r>
        <w:rPr>
          <w:rFonts w:ascii="Calibri" w:eastAsia="Calibri" w:hAnsi="Calibri" w:cs="Calibri"/>
          <w:color w:val="334155"/>
          <w:sz w:val="22"/>
          <w:szCs w:val="22"/>
        </w:rPr>
        <w:t>Eleplan</w:t>
      </w:r>
      <w:proofErr w:type="spellEnd"/>
      <w:r>
        <w:rPr>
          <w:rFonts w:ascii="Calibri" w:eastAsia="Calibri" w:hAnsi="Calibri" w:cs="Calibri"/>
          <w:color w:val="334155"/>
          <w:sz w:val="22"/>
          <w:szCs w:val="22"/>
        </w:rPr>
        <w:t xml:space="preserve"> lacks. </w:t>
      </w:r>
      <w:proofErr w:type="spellStart"/>
      <w:r>
        <w:rPr>
          <w:rFonts w:ascii="Calibri" w:eastAsia="Calibri" w:hAnsi="Calibri" w:cs="Calibri"/>
          <w:color w:val="334155"/>
          <w:sz w:val="22"/>
          <w:szCs w:val="22"/>
        </w:rPr>
        <w:t>Eleplan</w:t>
      </w:r>
      <w:proofErr w:type="spellEnd"/>
      <w:r>
        <w:rPr>
          <w:rFonts w:ascii="Calibri" w:eastAsia="Calibri" w:hAnsi="Calibri" w:cs="Calibri"/>
          <w:color w:val="334155"/>
          <w:sz w:val="22"/>
          <w:szCs w:val="22"/>
        </w:rPr>
        <w:t xml:space="preserve"> is a care plan; Waypoint is a care quarterback.</w:t>
      </w:r>
    </w:p>
    <w:p w14:paraId="751E0B90" w14:textId="77777777" w:rsidR="00243525" w:rsidRDefault="00000000">
      <w:pPr>
        <w:pStyle w:val="Heading1"/>
        <w:spacing w:before="400" w:after="120"/>
      </w:pPr>
      <w:r>
        <w:rPr>
          <w:rFonts w:ascii="Trebuchet MS" w:eastAsia="Trebuchet MS" w:hAnsi="Trebuchet MS" w:cs="Trebuchet MS"/>
          <w:b/>
          <w:bCs/>
          <w:color w:val="1B2A4A"/>
        </w:rPr>
        <w:t>2. Adjacent Competitors</w:t>
      </w:r>
    </w:p>
    <w:p w14:paraId="1CAE94B7" w14:textId="77777777" w:rsidR="00243525" w:rsidRDefault="00000000">
      <w:pPr>
        <w:pBdr>
          <w:bottom w:val="single" w:sz="2" w:space="4" w:color="0891B2"/>
        </w:pBdr>
        <w:spacing w:before="300" w:after="40"/>
      </w:pPr>
      <w:proofErr w:type="spellStart"/>
      <w:r>
        <w:rPr>
          <w:rFonts w:ascii="Trebuchet MS" w:eastAsia="Trebuchet MS" w:hAnsi="Trebuchet MS" w:cs="Trebuchet MS"/>
          <w:b/>
          <w:bCs/>
          <w:color w:val="0891B2"/>
          <w:sz w:val="26"/>
          <w:szCs w:val="26"/>
        </w:rPr>
        <w:t>Findhelp</w:t>
      </w:r>
      <w:proofErr w:type="spellEnd"/>
      <w:r>
        <w:rPr>
          <w:rFonts w:ascii="Trebuchet MS" w:eastAsia="Trebuchet MS" w:hAnsi="Trebuchet MS" w:cs="Trebuchet MS"/>
          <w:b/>
          <w:bCs/>
          <w:color w:val="0891B2"/>
          <w:sz w:val="26"/>
          <w:szCs w:val="26"/>
        </w:rPr>
        <w:t xml:space="preserve"> (formerly Aunt Bertha)</w:t>
      </w:r>
    </w:p>
    <w:p w14:paraId="708BFEA1" w14:textId="77777777" w:rsidR="00243525" w:rsidRDefault="00000000">
      <w:pPr>
        <w:spacing w:after="100"/>
      </w:pPr>
      <w:proofErr w:type="gramStart"/>
      <w:r>
        <w:rPr>
          <w:rFonts w:ascii="Calibri" w:eastAsia="Calibri" w:hAnsi="Calibri" w:cs="Calibri"/>
          <w:color w:val="64748B"/>
        </w:rPr>
        <w:t>findhelp.org  •</w:t>
      </w:r>
      <w:proofErr w:type="gramEnd"/>
      <w:r>
        <w:rPr>
          <w:rFonts w:ascii="Calibri" w:eastAsia="Calibri" w:hAnsi="Calibri" w:cs="Calibri"/>
          <w:color w:val="64748B"/>
        </w:rPr>
        <w:t xml:space="preserve">  Founded </w:t>
      </w:r>
      <w:proofErr w:type="gramStart"/>
      <w:r>
        <w:rPr>
          <w:rFonts w:ascii="Calibri" w:eastAsia="Calibri" w:hAnsi="Calibri" w:cs="Calibri"/>
          <w:color w:val="64748B"/>
        </w:rPr>
        <w:t>2010  •</w:t>
      </w:r>
      <w:proofErr w:type="gramEnd"/>
      <w:r>
        <w:rPr>
          <w:rFonts w:ascii="Calibri" w:eastAsia="Calibri" w:hAnsi="Calibri" w:cs="Calibri"/>
          <w:color w:val="64748B"/>
        </w:rPr>
        <w:t xml:space="preserve">  Austin, TX</w:t>
      </w:r>
    </w:p>
    <w:p w14:paraId="45B451A3" w14:textId="77777777" w:rsidR="00243525" w:rsidRDefault="00000000">
      <w:pPr>
        <w:pStyle w:val="ListParagraph"/>
        <w:numPr>
          <w:ilvl w:val="0"/>
          <w:numId w:val="1"/>
        </w:numPr>
        <w:spacing w:after="80"/>
      </w:pPr>
      <w:r>
        <w:rPr>
          <w:rFonts w:ascii="Calibri" w:eastAsia="Calibri" w:hAnsi="Calibri" w:cs="Calibri"/>
          <w:b/>
          <w:bCs/>
          <w:color w:val="334155"/>
          <w:sz w:val="22"/>
          <w:szCs w:val="22"/>
        </w:rPr>
        <w:lastRenderedPageBreak/>
        <w:t xml:space="preserve">Funding: </w:t>
      </w:r>
      <w:r>
        <w:rPr>
          <w:rFonts w:ascii="Calibri" w:eastAsia="Calibri" w:hAnsi="Calibri" w:cs="Calibri"/>
          <w:color w:val="334155"/>
          <w:sz w:val="22"/>
          <w:szCs w:val="22"/>
        </w:rPr>
        <w:t>$54.1M raised (Warburg Pincus, Pershing Square Foundation, Techstars Ventures, Digitalis Ventures). Series D.</w:t>
      </w:r>
    </w:p>
    <w:p w14:paraId="31ACAA50" w14:textId="77777777" w:rsidR="00243525" w:rsidRDefault="00000000">
      <w:pPr>
        <w:pStyle w:val="ListParagraph"/>
        <w:numPr>
          <w:ilvl w:val="0"/>
          <w:numId w:val="1"/>
        </w:numPr>
        <w:spacing w:after="80"/>
      </w:pPr>
      <w:r>
        <w:rPr>
          <w:rFonts w:ascii="Calibri" w:eastAsia="Calibri" w:hAnsi="Calibri" w:cs="Calibri"/>
          <w:b/>
          <w:bCs/>
          <w:color w:val="334155"/>
          <w:sz w:val="22"/>
          <w:szCs w:val="22"/>
        </w:rPr>
        <w:t xml:space="preserve">Model: </w:t>
      </w:r>
      <w:r>
        <w:rPr>
          <w:rFonts w:ascii="Calibri" w:eastAsia="Calibri" w:hAnsi="Calibri" w:cs="Calibri"/>
          <w:color w:val="334155"/>
          <w:sz w:val="22"/>
          <w:szCs w:val="22"/>
        </w:rPr>
        <w:t>Largest social care referral network in the U.S. 550,000+ program locations across every ZIP code. B2B platform for healthcare systems, government agencies, schools, and nonprofits to screen and refer clients to social services. Free consumer search at findhelp.org.</w:t>
      </w:r>
    </w:p>
    <w:p w14:paraId="480E9F92" w14:textId="77777777" w:rsidR="00243525" w:rsidRDefault="00000000">
      <w:pPr>
        <w:pStyle w:val="ListParagraph"/>
        <w:numPr>
          <w:ilvl w:val="0"/>
          <w:numId w:val="1"/>
        </w:numPr>
        <w:spacing w:after="80"/>
      </w:pPr>
      <w:r>
        <w:rPr>
          <w:rFonts w:ascii="Calibri" w:eastAsia="Calibri" w:hAnsi="Calibri" w:cs="Calibri"/>
          <w:b/>
          <w:bCs/>
          <w:color w:val="334155"/>
          <w:sz w:val="22"/>
          <w:szCs w:val="22"/>
        </w:rPr>
        <w:t xml:space="preserve">Pricing: </w:t>
      </w:r>
      <w:r>
        <w:rPr>
          <w:rFonts w:ascii="Calibri" w:eastAsia="Calibri" w:hAnsi="Calibri" w:cs="Calibri"/>
          <w:color w:val="334155"/>
          <w:sz w:val="22"/>
          <w:szCs w:val="22"/>
        </w:rPr>
        <w:t>Free for consumers. Paid B2B platform for healthcare/government organizations (EHR integrations, analytics, closed-loop referrals). Enterprise pricing.</w:t>
      </w:r>
    </w:p>
    <w:p w14:paraId="740C7C14" w14:textId="77777777" w:rsidR="00243525" w:rsidRDefault="00000000">
      <w:pPr>
        <w:pStyle w:val="ListParagraph"/>
        <w:numPr>
          <w:ilvl w:val="0"/>
          <w:numId w:val="1"/>
        </w:numPr>
        <w:spacing w:after="80"/>
      </w:pPr>
      <w:r>
        <w:rPr>
          <w:rFonts w:ascii="Calibri" w:eastAsia="Calibri" w:hAnsi="Calibri" w:cs="Calibri"/>
          <w:b/>
          <w:bCs/>
          <w:color w:val="334155"/>
          <w:sz w:val="22"/>
          <w:szCs w:val="22"/>
        </w:rPr>
        <w:t xml:space="preserve">Strengths: </w:t>
      </w:r>
      <w:r>
        <w:rPr>
          <w:rFonts w:ascii="Calibri" w:eastAsia="Calibri" w:hAnsi="Calibri" w:cs="Calibri"/>
          <w:color w:val="334155"/>
          <w:sz w:val="22"/>
          <w:szCs w:val="22"/>
        </w:rPr>
        <w:t>Massive directory scale. Strong B2B relationships with health systems and government. EHR integrations. Data and analytics layer.</w:t>
      </w:r>
    </w:p>
    <w:p w14:paraId="1E00F584" w14:textId="77777777" w:rsidR="00243525" w:rsidRDefault="00000000">
      <w:pPr>
        <w:pStyle w:val="ListParagraph"/>
        <w:numPr>
          <w:ilvl w:val="0"/>
          <w:numId w:val="1"/>
        </w:numPr>
        <w:spacing w:after="80"/>
      </w:pPr>
      <w:r>
        <w:rPr>
          <w:rFonts w:ascii="Calibri" w:eastAsia="Calibri" w:hAnsi="Calibri" w:cs="Calibri"/>
          <w:b/>
          <w:bCs/>
          <w:color w:val="334155"/>
          <w:sz w:val="22"/>
          <w:szCs w:val="22"/>
        </w:rPr>
        <w:t xml:space="preserve">Weaknesses: </w:t>
      </w:r>
      <w:r>
        <w:rPr>
          <w:rFonts w:ascii="Calibri" w:eastAsia="Calibri" w:hAnsi="Calibri" w:cs="Calibri"/>
          <w:color w:val="334155"/>
          <w:sz w:val="22"/>
          <w:szCs w:val="22"/>
        </w:rPr>
        <w:t xml:space="preserve">Generic social services directory, not </w:t>
      </w:r>
      <w:proofErr w:type="gramStart"/>
      <w:r>
        <w:rPr>
          <w:rFonts w:ascii="Calibri" w:eastAsia="Calibri" w:hAnsi="Calibri" w:cs="Calibri"/>
          <w:color w:val="334155"/>
          <w:sz w:val="22"/>
          <w:szCs w:val="22"/>
        </w:rPr>
        <w:t>disability-specific</w:t>
      </w:r>
      <w:proofErr w:type="gramEnd"/>
      <w:r>
        <w:rPr>
          <w:rFonts w:ascii="Calibri" w:eastAsia="Calibri" w:hAnsi="Calibri" w:cs="Calibri"/>
          <w:color w:val="334155"/>
          <w:sz w:val="22"/>
          <w:szCs w:val="22"/>
        </w:rPr>
        <w:t>. No AI agent. No legal knowledge base. No case management. Passive—helps you find a program but doesn’t help you apply, appeal, or navigate it. No understanding of IEPs, Regional Centers, or disability law.</w:t>
      </w:r>
    </w:p>
    <w:p w14:paraId="25D79229" w14:textId="77777777" w:rsidR="00243525" w:rsidRDefault="00000000">
      <w:pPr>
        <w:spacing w:after="100"/>
      </w:pPr>
      <w:r>
        <w:rPr>
          <w:rFonts w:ascii="Calibri" w:eastAsia="Calibri" w:hAnsi="Calibri" w:cs="Calibri"/>
          <w:b/>
          <w:bCs/>
          <w:color w:val="10B981"/>
          <w:sz w:val="22"/>
          <w:szCs w:val="22"/>
        </w:rPr>
        <w:t xml:space="preserve">Waypoint advantage: </w:t>
      </w:r>
      <w:proofErr w:type="spellStart"/>
      <w:r>
        <w:rPr>
          <w:rFonts w:ascii="Calibri" w:eastAsia="Calibri" w:hAnsi="Calibri" w:cs="Calibri"/>
          <w:color w:val="334155"/>
          <w:sz w:val="22"/>
          <w:szCs w:val="22"/>
        </w:rPr>
        <w:t>Findhelp</w:t>
      </w:r>
      <w:proofErr w:type="spellEnd"/>
      <w:r>
        <w:rPr>
          <w:rFonts w:ascii="Calibri" w:eastAsia="Calibri" w:hAnsi="Calibri" w:cs="Calibri"/>
          <w:color w:val="334155"/>
          <w:sz w:val="22"/>
          <w:szCs w:val="22"/>
        </w:rPr>
        <w:t xml:space="preserve"> tells you a program exists. Waypoint helps you get it—drafts the application, prepares for the interview, appeals the denial. </w:t>
      </w:r>
      <w:proofErr w:type="spellStart"/>
      <w:r>
        <w:rPr>
          <w:rFonts w:ascii="Calibri" w:eastAsia="Calibri" w:hAnsi="Calibri" w:cs="Calibri"/>
          <w:color w:val="334155"/>
          <w:sz w:val="22"/>
          <w:szCs w:val="22"/>
        </w:rPr>
        <w:t>Findhelp</w:t>
      </w:r>
      <w:proofErr w:type="spellEnd"/>
      <w:r>
        <w:rPr>
          <w:rFonts w:ascii="Calibri" w:eastAsia="Calibri" w:hAnsi="Calibri" w:cs="Calibri"/>
          <w:color w:val="334155"/>
          <w:sz w:val="22"/>
          <w:szCs w:val="22"/>
        </w:rPr>
        <w:t xml:space="preserve"> is a directory; Waypoint is an agent.</w:t>
      </w:r>
    </w:p>
    <w:p w14:paraId="5A0EF421" w14:textId="77777777" w:rsidR="00243525" w:rsidRDefault="00000000">
      <w:pPr>
        <w:pBdr>
          <w:bottom w:val="single" w:sz="2" w:space="4" w:color="0891B2"/>
        </w:pBdr>
        <w:spacing w:before="300" w:after="40"/>
      </w:pPr>
      <w:r>
        <w:rPr>
          <w:rFonts w:ascii="Trebuchet MS" w:eastAsia="Trebuchet MS" w:hAnsi="Trebuchet MS" w:cs="Trebuchet MS"/>
          <w:b/>
          <w:bCs/>
          <w:color w:val="0891B2"/>
          <w:sz w:val="26"/>
          <w:szCs w:val="26"/>
        </w:rPr>
        <w:t>IEP-Focused Apps</w:t>
      </w:r>
    </w:p>
    <w:p w14:paraId="0AB86989" w14:textId="77777777" w:rsidR="00243525" w:rsidRDefault="00000000">
      <w:pPr>
        <w:spacing w:after="100"/>
      </w:pPr>
      <w:proofErr w:type="spellStart"/>
      <w:r>
        <w:rPr>
          <w:rFonts w:ascii="Calibri" w:eastAsia="Calibri" w:hAnsi="Calibri" w:cs="Calibri"/>
          <w:color w:val="64748B"/>
        </w:rPr>
        <w:t>MyIEPHelp</w:t>
      </w:r>
      <w:proofErr w:type="spellEnd"/>
      <w:r>
        <w:rPr>
          <w:rFonts w:ascii="Calibri" w:eastAsia="Calibri" w:hAnsi="Calibri" w:cs="Calibri"/>
          <w:color w:val="64748B"/>
        </w:rPr>
        <w:t xml:space="preserve">, </w:t>
      </w:r>
      <w:proofErr w:type="spellStart"/>
      <w:r>
        <w:rPr>
          <w:rFonts w:ascii="Calibri" w:eastAsia="Calibri" w:hAnsi="Calibri" w:cs="Calibri"/>
          <w:color w:val="64748B"/>
        </w:rPr>
        <w:t>SpedTrack</w:t>
      </w:r>
      <w:proofErr w:type="spellEnd"/>
      <w:r>
        <w:rPr>
          <w:rFonts w:ascii="Calibri" w:eastAsia="Calibri" w:hAnsi="Calibri" w:cs="Calibri"/>
          <w:color w:val="64748B"/>
        </w:rPr>
        <w:t>, IEP Pal, Understood.org</w:t>
      </w:r>
    </w:p>
    <w:p w14:paraId="5FB5748D" w14:textId="77777777" w:rsidR="00243525" w:rsidRDefault="00000000">
      <w:pPr>
        <w:pStyle w:val="ListParagraph"/>
        <w:numPr>
          <w:ilvl w:val="0"/>
          <w:numId w:val="1"/>
        </w:numPr>
        <w:spacing w:after="80"/>
      </w:pPr>
      <w:r>
        <w:rPr>
          <w:rFonts w:ascii="Calibri" w:eastAsia="Calibri" w:hAnsi="Calibri" w:cs="Calibri"/>
          <w:b/>
          <w:bCs/>
          <w:color w:val="334155"/>
          <w:sz w:val="22"/>
          <w:szCs w:val="22"/>
        </w:rPr>
        <w:t xml:space="preserve">Model: </w:t>
      </w:r>
      <w:r>
        <w:rPr>
          <w:rFonts w:ascii="Calibri" w:eastAsia="Calibri" w:hAnsi="Calibri" w:cs="Calibri"/>
          <w:color w:val="334155"/>
          <w:sz w:val="22"/>
          <w:szCs w:val="22"/>
        </w:rPr>
        <w:t xml:space="preserve">Narrow tools focused on IEP tracking, goal monitoring, or special education information. Understood.org (backed by 15 founding partners) provides articles and resources for learning differences. </w:t>
      </w:r>
      <w:proofErr w:type="spellStart"/>
      <w:r>
        <w:rPr>
          <w:rFonts w:ascii="Calibri" w:eastAsia="Calibri" w:hAnsi="Calibri" w:cs="Calibri"/>
          <w:color w:val="334155"/>
          <w:sz w:val="22"/>
          <w:szCs w:val="22"/>
        </w:rPr>
        <w:t>SpedTrack</w:t>
      </w:r>
      <w:proofErr w:type="spellEnd"/>
      <w:r>
        <w:rPr>
          <w:rFonts w:ascii="Calibri" w:eastAsia="Calibri" w:hAnsi="Calibri" w:cs="Calibri"/>
          <w:color w:val="334155"/>
          <w:sz w:val="22"/>
          <w:szCs w:val="22"/>
        </w:rPr>
        <w:t xml:space="preserve"> offers IEP document management.</w:t>
      </w:r>
    </w:p>
    <w:p w14:paraId="4F451F83" w14:textId="77777777" w:rsidR="00243525" w:rsidRDefault="00000000">
      <w:pPr>
        <w:pStyle w:val="ListParagraph"/>
        <w:numPr>
          <w:ilvl w:val="0"/>
          <w:numId w:val="1"/>
        </w:numPr>
        <w:spacing w:after="80"/>
      </w:pPr>
      <w:r>
        <w:rPr>
          <w:rFonts w:ascii="Calibri" w:eastAsia="Calibri" w:hAnsi="Calibri" w:cs="Calibri"/>
          <w:b/>
          <w:bCs/>
          <w:color w:val="334155"/>
          <w:sz w:val="22"/>
          <w:szCs w:val="22"/>
        </w:rPr>
        <w:t xml:space="preserve">Strengths: </w:t>
      </w:r>
      <w:r>
        <w:rPr>
          <w:rFonts w:ascii="Calibri" w:eastAsia="Calibri" w:hAnsi="Calibri" w:cs="Calibri"/>
          <w:color w:val="334155"/>
          <w:sz w:val="22"/>
          <w:szCs w:val="22"/>
        </w:rPr>
        <w:t>Solve a specific pain point. Understood.org has strong brand recognition and content depth for learning disabilities.</w:t>
      </w:r>
    </w:p>
    <w:p w14:paraId="29D6B9B6" w14:textId="77777777" w:rsidR="00243525" w:rsidRDefault="00000000">
      <w:pPr>
        <w:pStyle w:val="ListParagraph"/>
        <w:numPr>
          <w:ilvl w:val="0"/>
          <w:numId w:val="1"/>
        </w:numPr>
        <w:spacing w:after="80"/>
      </w:pPr>
      <w:r>
        <w:rPr>
          <w:rFonts w:ascii="Calibri" w:eastAsia="Calibri" w:hAnsi="Calibri" w:cs="Calibri"/>
          <w:b/>
          <w:bCs/>
          <w:color w:val="334155"/>
          <w:sz w:val="22"/>
          <w:szCs w:val="22"/>
        </w:rPr>
        <w:t xml:space="preserve">Weaknesses: </w:t>
      </w:r>
      <w:r>
        <w:rPr>
          <w:rFonts w:ascii="Calibri" w:eastAsia="Calibri" w:hAnsi="Calibri" w:cs="Calibri"/>
          <w:color w:val="334155"/>
          <w:sz w:val="22"/>
          <w:szCs w:val="22"/>
        </w:rPr>
        <w:t>IEP is one system among many. None handle Regional Center, insurance, IHSS, SSI, financial tracking, or appeals. No AI. No automation. Families still need to manage 5–10 other systems separately.</w:t>
      </w:r>
    </w:p>
    <w:p w14:paraId="2D9F3BC8" w14:textId="77777777" w:rsidR="00243525" w:rsidRDefault="00000000">
      <w:pPr>
        <w:spacing w:after="100"/>
      </w:pPr>
      <w:r>
        <w:rPr>
          <w:rFonts w:ascii="Calibri" w:eastAsia="Calibri" w:hAnsi="Calibri" w:cs="Calibri"/>
          <w:b/>
          <w:bCs/>
          <w:color w:val="10B981"/>
          <w:sz w:val="22"/>
          <w:szCs w:val="22"/>
        </w:rPr>
        <w:t xml:space="preserve">Waypoint advantage: </w:t>
      </w:r>
      <w:r>
        <w:rPr>
          <w:rFonts w:ascii="Calibri" w:eastAsia="Calibri" w:hAnsi="Calibri" w:cs="Calibri"/>
          <w:color w:val="334155"/>
          <w:sz w:val="22"/>
          <w:szCs w:val="22"/>
        </w:rPr>
        <w:t>Full lifecycle across all systems, not just IEP. AI agent can review IEP documents AND help with RC, insurance, SSI, financial tracking, and appeals—all in one platform.</w:t>
      </w:r>
    </w:p>
    <w:p w14:paraId="50C53821" w14:textId="77777777" w:rsidR="00243525" w:rsidRDefault="00000000">
      <w:pPr>
        <w:pBdr>
          <w:bottom w:val="single" w:sz="2" w:space="4" w:color="0891B2"/>
        </w:pBdr>
        <w:spacing w:before="300" w:after="40"/>
      </w:pPr>
      <w:r>
        <w:rPr>
          <w:rFonts w:ascii="Trebuchet MS" w:eastAsia="Trebuchet MS" w:hAnsi="Trebuchet MS" w:cs="Trebuchet MS"/>
          <w:b/>
          <w:bCs/>
          <w:color w:val="0891B2"/>
          <w:sz w:val="26"/>
          <w:szCs w:val="26"/>
        </w:rPr>
        <w:t>General Caregiving Platforms</w:t>
      </w:r>
    </w:p>
    <w:p w14:paraId="390726FA" w14:textId="77777777" w:rsidR="00243525" w:rsidRDefault="00000000">
      <w:pPr>
        <w:spacing w:after="100"/>
      </w:pPr>
      <w:proofErr w:type="spellStart"/>
      <w:r>
        <w:rPr>
          <w:rFonts w:ascii="Calibri" w:eastAsia="Calibri" w:hAnsi="Calibri" w:cs="Calibri"/>
          <w:color w:val="64748B"/>
        </w:rPr>
        <w:t>CareZone</w:t>
      </w:r>
      <w:proofErr w:type="spellEnd"/>
      <w:r>
        <w:rPr>
          <w:rFonts w:ascii="Calibri" w:eastAsia="Calibri" w:hAnsi="Calibri" w:cs="Calibri"/>
          <w:color w:val="64748B"/>
        </w:rPr>
        <w:t xml:space="preserve">, CaringBridge, </w:t>
      </w:r>
      <w:proofErr w:type="spellStart"/>
      <w:r>
        <w:rPr>
          <w:rFonts w:ascii="Calibri" w:eastAsia="Calibri" w:hAnsi="Calibri" w:cs="Calibri"/>
          <w:color w:val="64748B"/>
        </w:rPr>
        <w:t>Lotsa</w:t>
      </w:r>
      <w:proofErr w:type="spellEnd"/>
      <w:r>
        <w:rPr>
          <w:rFonts w:ascii="Calibri" w:eastAsia="Calibri" w:hAnsi="Calibri" w:cs="Calibri"/>
          <w:color w:val="64748B"/>
        </w:rPr>
        <w:t xml:space="preserve"> Helping Hands</w:t>
      </w:r>
    </w:p>
    <w:p w14:paraId="626F0841" w14:textId="77777777" w:rsidR="00243525" w:rsidRDefault="00000000">
      <w:pPr>
        <w:pStyle w:val="ListParagraph"/>
        <w:numPr>
          <w:ilvl w:val="0"/>
          <w:numId w:val="1"/>
        </w:numPr>
        <w:spacing w:after="80"/>
      </w:pPr>
      <w:r>
        <w:rPr>
          <w:rFonts w:ascii="Calibri" w:eastAsia="Calibri" w:hAnsi="Calibri" w:cs="Calibri"/>
          <w:b/>
          <w:bCs/>
          <w:color w:val="334155"/>
          <w:sz w:val="22"/>
          <w:szCs w:val="22"/>
        </w:rPr>
        <w:t xml:space="preserve">Model: </w:t>
      </w:r>
      <w:r>
        <w:rPr>
          <w:rFonts w:ascii="Calibri" w:eastAsia="Calibri" w:hAnsi="Calibri" w:cs="Calibri"/>
          <w:color w:val="334155"/>
          <w:sz w:val="22"/>
          <w:szCs w:val="22"/>
        </w:rPr>
        <w:t>Medication tracking (</w:t>
      </w:r>
      <w:proofErr w:type="spellStart"/>
      <w:r>
        <w:rPr>
          <w:rFonts w:ascii="Calibri" w:eastAsia="Calibri" w:hAnsi="Calibri" w:cs="Calibri"/>
          <w:color w:val="334155"/>
          <w:sz w:val="22"/>
          <w:szCs w:val="22"/>
        </w:rPr>
        <w:t>CareZone</w:t>
      </w:r>
      <w:proofErr w:type="spellEnd"/>
      <w:r>
        <w:rPr>
          <w:rFonts w:ascii="Calibri" w:eastAsia="Calibri" w:hAnsi="Calibri" w:cs="Calibri"/>
          <w:color w:val="334155"/>
          <w:sz w:val="22"/>
          <w:szCs w:val="22"/>
        </w:rPr>
        <w:t>), health journals and community support (CaringBridge), volunteer coordination (</w:t>
      </w:r>
      <w:proofErr w:type="spellStart"/>
      <w:r>
        <w:rPr>
          <w:rFonts w:ascii="Calibri" w:eastAsia="Calibri" w:hAnsi="Calibri" w:cs="Calibri"/>
          <w:color w:val="334155"/>
          <w:sz w:val="22"/>
          <w:szCs w:val="22"/>
        </w:rPr>
        <w:t>Lotsa</w:t>
      </w:r>
      <w:proofErr w:type="spellEnd"/>
      <w:r>
        <w:rPr>
          <w:rFonts w:ascii="Calibri" w:eastAsia="Calibri" w:hAnsi="Calibri" w:cs="Calibri"/>
          <w:color w:val="334155"/>
          <w:sz w:val="22"/>
          <w:szCs w:val="22"/>
        </w:rPr>
        <w:t xml:space="preserve"> Helping Hands). General caregiving tools for any condition.</w:t>
      </w:r>
    </w:p>
    <w:p w14:paraId="589C91BC" w14:textId="77777777" w:rsidR="00243525" w:rsidRDefault="00000000">
      <w:pPr>
        <w:pStyle w:val="ListParagraph"/>
        <w:numPr>
          <w:ilvl w:val="0"/>
          <w:numId w:val="1"/>
        </w:numPr>
        <w:spacing w:after="80"/>
      </w:pPr>
      <w:r>
        <w:rPr>
          <w:rFonts w:ascii="Calibri" w:eastAsia="Calibri" w:hAnsi="Calibri" w:cs="Calibri"/>
          <w:b/>
          <w:bCs/>
          <w:color w:val="334155"/>
          <w:sz w:val="22"/>
          <w:szCs w:val="22"/>
        </w:rPr>
        <w:t xml:space="preserve">Strengths: </w:t>
      </w:r>
      <w:r>
        <w:rPr>
          <w:rFonts w:ascii="Calibri" w:eastAsia="Calibri" w:hAnsi="Calibri" w:cs="Calibri"/>
          <w:color w:val="334155"/>
          <w:sz w:val="22"/>
          <w:szCs w:val="22"/>
        </w:rPr>
        <w:t>Large user bases. CaringBridge has 300K+ active sites. Strong emotional support and community features.</w:t>
      </w:r>
    </w:p>
    <w:p w14:paraId="098FB743" w14:textId="77777777" w:rsidR="00243525" w:rsidRDefault="00000000">
      <w:pPr>
        <w:pStyle w:val="ListParagraph"/>
        <w:numPr>
          <w:ilvl w:val="0"/>
          <w:numId w:val="1"/>
        </w:numPr>
        <w:spacing w:after="80"/>
      </w:pPr>
      <w:r>
        <w:rPr>
          <w:rFonts w:ascii="Calibri" w:eastAsia="Calibri" w:hAnsi="Calibri" w:cs="Calibri"/>
          <w:b/>
          <w:bCs/>
          <w:color w:val="334155"/>
          <w:sz w:val="22"/>
          <w:szCs w:val="22"/>
        </w:rPr>
        <w:t xml:space="preserve">Weaknesses: </w:t>
      </w:r>
      <w:r>
        <w:rPr>
          <w:rFonts w:ascii="Calibri" w:eastAsia="Calibri" w:hAnsi="Calibri" w:cs="Calibri"/>
          <w:color w:val="334155"/>
          <w:sz w:val="22"/>
          <w:szCs w:val="22"/>
        </w:rPr>
        <w:t>Not built for disability benefits navigation. No legal knowledge base. No understanding of government systems. No AI. No financial tracking for benefits and reimbursements.</w:t>
      </w:r>
    </w:p>
    <w:p w14:paraId="69763046" w14:textId="77777777" w:rsidR="00243525" w:rsidRDefault="00000000">
      <w:pPr>
        <w:spacing w:after="100"/>
      </w:pPr>
      <w:r>
        <w:rPr>
          <w:rFonts w:ascii="Calibri" w:eastAsia="Calibri" w:hAnsi="Calibri" w:cs="Calibri"/>
          <w:b/>
          <w:bCs/>
          <w:color w:val="10B981"/>
          <w:sz w:val="22"/>
          <w:szCs w:val="22"/>
        </w:rPr>
        <w:t xml:space="preserve">Waypoint advantage: </w:t>
      </w:r>
      <w:r>
        <w:rPr>
          <w:rFonts w:ascii="Calibri" w:eastAsia="Calibri" w:hAnsi="Calibri" w:cs="Calibri"/>
          <w:color w:val="334155"/>
          <w:sz w:val="22"/>
          <w:szCs w:val="22"/>
        </w:rPr>
        <w:t>These are emotional support tools. Waypoint is an administrative operations tool. Different category entirely. Potential integration partners, not competitors.</w:t>
      </w:r>
    </w:p>
    <w:p w14:paraId="7626CA56" w14:textId="77777777" w:rsidR="00243525" w:rsidRDefault="00000000">
      <w:pPr>
        <w:pBdr>
          <w:bottom w:val="single" w:sz="2" w:space="4" w:color="0891B2"/>
        </w:pBdr>
        <w:spacing w:before="300" w:after="40"/>
      </w:pPr>
      <w:r>
        <w:rPr>
          <w:rFonts w:ascii="Trebuchet MS" w:eastAsia="Trebuchet MS" w:hAnsi="Trebuchet MS" w:cs="Trebuchet MS"/>
          <w:b/>
          <w:bCs/>
          <w:color w:val="0891B2"/>
          <w:sz w:val="26"/>
          <w:szCs w:val="26"/>
        </w:rPr>
        <w:t>Facebook Groups &amp; Parent Forums</w:t>
      </w:r>
    </w:p>
    <w:p w14:paraId="492D4E70" w14:textId="77777777" w:rsidR="00243525" w:rsidRDefault="00000000">
      <w:pPr>
        <w:spacing w:after="100"/>
      </w:pPr>
      <w:r>
        <w:rPr>
          <w:rFonts w:ascii="Calibri" w:eastAsia="Calibri" w:hAnsi="Calibri" w:cs="Calibri"/>
          <w:color w:val="64748B"/>
        </w:rPr>
        <w:t>The current ‘solution’ for most families</w:t>
      </w:r>
    </w:p>
    <w:p w14:paraId="6A26E8A4" w14:textId="77777777" w:rsidR="00243525" w:rsidRDefault="00000000">
      <w:pPr>
        <w:pStyle w:val="ListParagraph"/>
        <w:numPr>
          <w:ilvl w:val="0"/>
          <w:numId w:val="1"/>
        </w:numPr>
        <w:spacing w:after="80"/>
      </w:pPr>
      <w:r>
        <w:rPr>
          <w:rFonts w:ascii="Calibri" w:eastAsia="Calibri" w:hAnsi="Calibri" w:cs="Calibri"/>
          <w:b/>
          <w:bCs/>
          <w:color w:val="334155"/>
          <w:sz w:val="22"/>
          <w:szCs w:val="22"/>
        </w:rPr>
        <w:lastRenderedPageBreak/>
        <w:t xml:space="preserve">Model: </w:t>
      </w:r>
      <w:r>
        <w:rPr>
          <w:rFonts w:ascii="Calibri" w:eastAsia="Calibri" w:hAnsi="Calibri" w:cs="Calibri"/>
          <w:color w:val="334155"/>
          <w:sz w:val="22"/>
          <w:szCs w:val="22"/>
        </w:rPr>
        <w:t>Free. Tens of thousands of members in groups like ‘California Regional Center Parents,’ ‘IEP/504 Advocacy,’ and diagnosis-specific communities. Parents share tribal knowledge, ask questions, crowdsource strategies.</w:t>
      </w:r>
    </w:p>
    <w:p w14:paraId="71B7C021" w14:textId="77777777" w:rsidR="00243525" w:rsidRDefault="00000000">
      <w:pPr>
        <w:pStyle w:val="ListParagraph"/>
        <w:numPr>
          <w:ilvl w:val="0"/>
          <w:numId w:val="1"/>
        </w:numPr>
        <w:spacing w:after="80"/>
      </w:pPr>
      <w:r>
        <w:rPr>
          <w:rFonts w:ascii="Calibri" w:eastAsia="Calibri" w:hAnsi="Calibri" w:cs="Calibri"/>
          <w:b/>
          <w:bCs/>
          <w:color w:val="334155"/>
          <w:sz w:val="22"/>
          <w:szCs w:val="22"/>
        </w:rPr>
        <w:t xml:space="preserve">Strengths: </w:t>
      </w:r>
      <w:r>
        <w:rPr>
          <w:rFonts w:ascii="Calibri" w:eastAsia="Calibri" w:hAnsi="Calibri" w:cs="Calibri"/>
          <w:color w:val="334155"/>
          <w:sz w:val="22"/>
          <w:szCs w:val="22"/>
        </w:rPr>
        <w:t>Free. Massive reach. Real-time peer support. Some groups have incredibly knowledgeable parent advocates. Strong community bonds.</w:t>
      </w:r>
    </w:p>
    <w:p w14:paraId="3152A90D" w14:textId="77777777" w:rsidR="00243525" w:rsidRDefault="00000000">
      <w:pPr>
        <w:pStyle w:val="ListParagraph"/>
        <w:numPr>
          <w:ilvl w:val="0"/>
          <w:numId w:val="1"/>
        </w:numPr>
        <w:spacing w:after="80"/>
      </w:pPr>
      <w:r>
        <w:rPr>
          <w:rFonts w:ascii="Calibri" w:eastAsia="Calibri" w:hAnsi="Calibri" w:cs="Calibri"/>
          <w:b/>
          <w:bCs/>
          <w:color w:val="334155"/>
          <w:sz w:val="22"/>
          <w:szCs w:val="22"/>
        </w:rPr>
        <w:t xml:space="preserve">Weaknesses: </w:t>
      </w:r>
      <w:r>
        <w:rPr>
          <w:rFonts w:ascii="Calibri" w:eastAsia="Calibri" w:hAnsi="Calibri" w:cs="Calibri"/>
          <w:color w:val="334155"/>
          <w:sz w:val="22"/>
          <w:szCs w:val="22"/>
        </w:rPr>
        <w:t>Inconsistent quality. Advice may be outdated or wrong. No personalization—generic answers to specific situations. Information buried in threads. No automation. No document generation. No financial tracking. Burnout-inducing: parents spend hours searching for answers.</w:t>
      </w:r>
    </w:p>
    <w:p w14:paraId="4B2C2353" w14:textId="77777777" w:rsidR="00243525" w:rsidRDefault="00000000">
      <w:pPr>
        <w:spacing w:after="100"/>
      </w:pPr>
      <w:r>
        <w:rPr>
          <w:rFonts w:ascii="Calibri" w:eastAsia="Calibri" w:hAnsi="Calibri" w:cs="Calibri"/>
          <w:b/>
          <w:bCs/>
          <w:color w:val="10B981"/>
          <w:sz w:val="22"/>
          <w:szCs w:val="22"/>
        </w:rPr>
        <w:t xml:space="preserve">Waypoint advantage: </w:t>
      </w:r>
      <w:r>
        <w:rPr>
          <w:rFonts w:ascii="Calibri" w:eastAsia="Calibri" w:hAnsi="Calibri" w:cs="Calibri"/>
          <w:color w:val="334155"/>
          <w:sz w:val="22"/>
          <w:szCs w:val="22"/>
        </w:rPr>
        <w:t>Waypoint captures the collective knowledge of these groups, structures it in a RAG knowledge base, and delivers personalized, actionable guidance. Instead of posting ‘Has anyone appealed a Kaiser OT denial?’ and waiting hours, the AI agent drafts the appeal letter in minutes. Facebook groups become Waypoint’s customer acquisition channel, not a competitor.</w:t>
      </w:r>
    </w:p>
    <w:p w14:paraId="77540B8E" w14:textId="77777777" w:rsidR="00243525" w:rsidRDefault="00000000">
      <w:pPr>
        <w:pStyle w:val="Heading1"/>
        <w:spacing w:before="400" w:after="120"/>
      </w:pPr>
      <w:r>
        <w:rPr>
          <w:rFonts w:ascii="Trebuchet MS" w:eastAsia="Trebuchet MS" w:hAnsi="Trebuchet MS" w:cs="Trebuchet MS"/>
          <w:b/>
          <w:bCs/>
          <w:color w:val="1B2A4A"/>
        </w:rPr>
        <w:t>3. Potential Future Entrants</w:t>
      </w:r>
    </w:p>
    <w:p w14:paraId="6E4C2FB5" w14:textId="77777777" w:rsidR="00243525" w:rsidRDefault="00000000">
      <w:pPr>
        <w:pBdr>
          <w:bottom w:val="single" w:sz="2" w:space="4" w:color="DC2626"/>
        </w:pBdr>
        <w:spacing w:before="300" w:after="40"/>
      </w:pPr>
      <w:r>
        <w:rPr>
          <w:rFonts w:ascii="Trebuchet MS" w:eastAsia="Trebuchet MS" w:hAnsi="Trebuchet MS" w:cs="Trebuchet MS"/>
          <w:b/>
          <w:bCs/>
          <w:color w:val="DC2626"/>
          <w:sz w:val="26"/>
          <w:szCs w:val="26"/>
        </w:rPr>
        <w:t>Big Tech (Google, Apple, Amazon Health)</w:t>
      </w:r>
    </w:p>
    <w:p w14:paraId="7BCF2CF5" w14:textId="77777777" w:rsidR="00243525" w:rsidRDefault="00000000">
      <w:pPr>
        <w:spacing w:after="100"/>
      </w:pPr>
      <w:r>
        <w:rPr>
          <w:rFonts w:ascii="Calibri" w:eastAsia="Calibri" w:hAnsi="Calibri" w:cs="Calibri"/>
          <w:color w:val="64748B"/>
        </w:rPr>
        <w:t>The 800-lb gorilla risk</w:t>
      </w:r>
    </w:p>
    <w:p w14:paraId="55FCBD19" w14:textId="77777777" w:rsidR="00243525" w:rsidRDefault="00000000">
      <w:pPr>
        <w:pStyle w:val="ListParagraph"/>
        <w:numPr>
          <w:ilvl w:val="0"/>
          <w:numId w:val="1"/>
        </w:numPr>
        <w:spacing w:after="80"/>
      </w:pPr>
      <w:r>
        <w:rPr>
          <w:rFonts w:ascii="Calibri" w:eastAsia="Calibri" w:hAnsi="Calibri" w:cs="Calibri"/>
          <w:b/>
          <w:bCs/>
          <w:color w:val="334155"/>
          <w:sz w:val="22"/>
          <w:szCs w:val="22"/>
        </w:rPr>
        <w:t xml:space="preserve">Threat level: </w:t>
      </w:r>
      <w:r>
        <w:rPr>
          <w:rFonts w:ascii="Calibri" w:eastAsia="Calibri" w:hAnsi="Calibri" w:cs="Calibri"/>
          <w:color w:val="334155"/>
          <w:sz w:val="22"/>
          <w:szCs w:val="22"/>
        </w:rPr>
        <w:t>Medium. Massive distribution and AI capability. Google Health, Apple Health, Amazon One Medical all expanding into care navigation.</w:t>
      </w:r>
    </w:p>
    <w:p w14:paraId="5BEF38EE" w14:textId="77777777" w:rsidR="00243525" w:rsidRDefault="00000000">
      <w:pPr>
        <w:pStyle w:val="ListParagraph"/>
        <w:numPr>
          <w:ilvl w:val="0"/>
          <w:numId w:val="1"/>
        </w:numPr>
        <w:spacing w:after="80"/>
      </w:pPr>
      <w:r>
        <w:rPr>
          <w:rFonts w:ascii="Calibri" w:eastAsia="Calibri" w:hAnsi="Calibri" w:cs="Calibri"/>
          <w:b/>
          <w:bCs/>
          <w:color w:val="334155"/>
          <w:sz w:val="22"/>
          <w:szCs w:val="22"/>
        </w:rPr>
        <w:t xml:space="preserve">Why they probably won’t: </w:t>
      </w:r>
      <w:r>
        <w:rPr>
          <w:rFonts w:ascii="Calibri" w:eastAsia="Calibri" w:hAnsi="Calibri" w:cs="Calibri"/>
          <w:color w:val="334155"/>
          <w:sz w:val="22"/>
          <w:szCs w:val="22"/>
        </w:rPr>
        <w:t>Disability navigation is a niche within healthcare. Requires deep domain expertise in state-specific law (Lanterman Act, IDEA, SSI). Regulatory complexity and liability risk around legal guidance doesn’t fit big tech’s risk profile. Market too small for their scale requirements.</w:t>
      </w:r>
    </w:p>
    <w:p w14:paraId="0367DBEE" w14:textId="77777777" w:rsidR="00243525" w:rsidRDefault="00000000">
      <w:pPr>
        <w:pStyle w:val="ListParagraph"/>
        <w:numPr>
          <w:ilvl w:val="0"/>
          <w:numId w:val="1"/>
        </w:numPr>
        <w:spacing w:after="80"/>
      </w:pPr>
      <w:r>
        <w:rPr>
          <w:rFonts w:ascii="Calibri" w:eastAsia="Calibri" w:hAnsi="Calibri" w:cs="Calibri"/>
          <w:b/>
          <w:bCs/>
          <w:color w:val="334155"/>
          <w:sz w:val="22"/>
          <w:szCs w:val="22"/>
        </w:rPr>
        <w:t xml:space="preserve">Mitigation: </w:t>
      </w:r>
      <w:r>
        <w:rPr>
          <w:rFonts w:ascii="Calibri" w:eastAsia="Calibri" w:hAnsi="Calibri" w:cs="Calibri"/>
          <w:color w:val="334155"/>
          <w:sz w:val="22"/>
          <w:szCs w:val="22"/>
        </w:rPr>
        <w:t>Move fast, build data moat. Big tech targets horizontal markets. Waypoint’s value is vertical depth—knowing that RCEB handles ABA authorizations differently than Westside RC. This domain specificity is hard to replicate.</w:t>
      </w:r>
    </w:p>
    <w:p w14:paraId="426CE84B" w14:textId="77777777" w:rsidR="00243525" w:rsidRDefault="00000000">
      <w:pPr>
        <w:pBdr>
          <w:bottom w:val="single" w:sz="2" w:space="4" w:color="DC2626"/>
        </w:pBdr>
        <w:spacing w:before="300" w:after="40"/>
      </w:pPr>
      <w:r>
        <w:rPr>
          <w:rFonts w:ascii="Trebuchet MS" w:eastAsia="Trebuchet MS" w:hAnsi="Trebuchet MS" w:cs="Trebuchet MS"/>
          <w:b/>
          <w:bCs/>
          <w:color w:val="DC2626"/>
          <w:sz w:val="26"/>
          <w:szCs w:val="26"/>
        </w:rPr>
        <w:t>Health Insurance Companies</w:t>
      </w:r>
    </w:p>
    <w:p w14:paraId="67184CE0" w14:textId="77777777" w:rsidR="00243525" w:rsidRDefault="00000000">
      <w:pPr>
        <w:spacing w:after="100"/>
      </w:pPr>
      <w:r>
        <w:rPr>
          <w:rFonts w:ascii="Calibri" w:eastAsia="Calibri" w:hAnsi="Calibri" w:cs="Calibri"/>
          <w:color w:val="64748B"/>
        </w:rPr>
        <w:t>Kaiser, Anthem, United</w:t>
      </w:r>
    </w:p>
    <w:p w14:paraId="2A4A2018" w14:textId="77777777" w:rsidR="00243525" w:rsidRDefault="00000000">
      <w:pPr>
        <w:pStyle w:val="ListParagraph"/>
        <w:numPr>
          <w:ilvl w:val="0"/>
          <w:numId w:val="1"/>
        </w:numPr>
        <w:spacing w:after="80"/>
      </w:pPr>
      <w:r>
        <w:rPr>
          <w:rFonts w:ascii="Calibri" w:eastAsia="Calibri" w:hAnsi="Calibri" w:cs="Calibri"/>
          <w:b/>
          <w:bCs/>
          <w:color w:val="334155"/>
          <w:sz w:val="22"/>
          <w:szCs w:val="22"/>
        </w:rPr>
        <w:t xml:space="preserve">Threat level: </w:t>
      </w:r>
      <w:r>
        <w:rPr>
          <w:rFonts w:ascii="Calibri" w:eastAsia="Calibri" w:hAnsi="Calibri" w:cs="Calibri"/>
          <w:color w:val="334155"/>
          <w:sz w:val="22"/>
          <w:szCs w:val="22"/>
        </w:rPr>
        <w:t>Low-Medium. Insurers are investing in care navigation for complex members. Kaiser has care coordinators. United acquired Optum for care management.</w:t>
      </w:r>
    </w:p>
    <w:p w14:paraId="78BDEFB7" w14:textId="77777777" w:rsidR="00243525" w:rsidRDefault="00000000">
      <w:pPr>
        <w:pStyle w:val="ListParagraph"/>
        <w:numPr>
          <w:ilvl w:val="0"/>
          <w:numId w:val="1"/>
        </w:numPr>
        <w:spacing w:after="80"/>
      </w:pPr>
      <w:r>
        <w:rPr>
          <w:rFonts w:ascii="Calibri" w:eastAsia="Calibri" w:hAnsi="Calibri" w:cs="Calibri"/>
          <w:b/>
          <w:bCs/>
          <w:color w:val="334155"/>
          <w:sz w:val="22"/>
          <w:szCs w:val="22"/>
        </w:rPr>
        <w:t xml:space="preserve">Why they probably won’t: </w:t>
      </w:r>
      <w:r>
        <w:rPr>
          <w:rFonts w:ascii="Calibri" w:eastAsia="Calibri" w:hAnsi="Calibri" w:cs="Calibri"/>
          <w:color w:val="334155"/>
          <w:sz w:val="22"/>
          <w:szCs w:val="22"/>
        </w:rPr>
        <w:t>Insurers’ navigation tools help members use THEIR services. They have no incentive to help families navigate Regional Center, school district, SSI, or other systems that reduce the insurer’s burden. Waypoint helps families get services from everywhere—often services that should have been covered by insurance.</w:t>
      </w:r>
    </w:p>
    <w:p w14:paraId="29A225C2" w14:textId="77777777" w:rsidR="00243525" w:rsidRDefault="00000000">
      <w:pPr>
        <w:pStyle w:val="ListParagraph"/>
        <w:numPr>
          <w:ilvl w:val="0"/>
          <w:numId w:val="1"/>
        </w:numPr>
        <w:spacing w:after="80"/>
      </w:pPr>
      <w:r>
        <w:rPr>
          <w:rFonts w:ascii="Calibri" w:eastAsia="Calibri" w:hAnsi="Calibri" w:cs="Calibri"/>
          <w:b/>
          <w:bCs/>
          <w:color w:val="334155"/>
          <w:sz w:val="22"/>
          <w:szCs w:val="22"/>
        </w:rPr>
        <w:t xml:space="preserve">Mitigation: </w:t>
      </w:r>
      <w:r>
        <w:rPr>
          <w:rFonts w:ascii="Calibri" w:eastAsia="Calibri" w:hAnsi="Calibri" w:cs="Calibri"/>
          <w:color w:val="334155"/>
          <w:sz w:val="22"/>
          <w:szCs w:val="22"/>
        </w:rPr>
        <w:t xml:space="preserve">Waypoint’s multi-system approach is </w:t>
      </w:r>
      <w:proofErr w:type="gramStart"/>
      <w:r>
        <w:rPr>
          <w:rFonts w:ascii="Calibri" w:eastAsia="Calibri" w:hAnsi="Calibri" w:cs="Calibri"/>
          <w:color w:val="334155"/>
          <w:sz w:val="22"/>
          <w:szCs w:val="22"/>
        </w:rPr>
        <w:t>actually a</w:t>
      </w:r>
      <w:proofErr w:type="gramEnd"/>
      <w:r>
        <w:rPr>
          <w:rFonts w:ascii="Calibri" w:eastAsia="Calibri" w:hAnsi="Calibri" w:cs="Calibri"/>
          <w:color w:val="334155"/>
          <w:sz w:val="22"/>
          <w:szCs w:val="22"/>
        </w:rPr>
        <w:t xml:space="preserve"> threat to insurers (helps families identify coverage gaps). Position as complementary to insurer tools, not competitive.</w:t>
      </w:r>
    </w:p>
    <w:p w14:paraId="4C8F5B11" w14:textId="77777777" w:rsidR="00243525" w:rsidRDefault="00000000">
      <w:pPr>
        <w:pBdr>
          <w:bottom w:val="single" w:sz="2" w:space="4" w:color="DC2626"/>
        </w:pBdr>
        <w:spacing w:before="300" w:after="40"/>
      </w:pPr>
      <w:r>
        <w:rPr>
          <w:rFonts w:ascii="Trebuchet MS" w:eastAsia="Trebuchet MS" w:hAnsi="Trebuchet MS" w:cs="Trebuchet MS"/>
          <w:b/>
          <w:bCs/>
          <w:color w:val="DC2626"/>
          <w:sz w:val="26"/>
          <w:szCs w:val="26"/>
        </w:rPr>
        <w:t>Disability Rights Organizations</w:t>
      </w:r>
    </w:p>
    <w:p w14:paraId="32A581FB" w14:textId="77777777" w:rsidR="00243525" w:rsidRDefault="00000000">
      <w:pPr>
        <w:spacing w:after="100"/>
      </w:pPr>
      <w:r>
        <w:rPr>
          <w:rFonts w:ascii="Calibri" w:eastAsia="Calibri" w:hAnsi="Calibri" w:cs="Calibri"/>
          <w:color w:val="64748B"/>
        </w:rPr>
        <w:t>Disability Rights CA, The Arc, NAMI</w:t>
      </w:r>
    </w:p>
    <w:p w14:paraId="127835C1" w14:textId="77777777" w:rsidR="00243525" w:rsidRDefault="00000000">
      <w:pPr>
        <w:pStyle w:val="ListParagraph"/>
        <w:numPr>
          <w:ilvl w:val="0"/>
          <w:numId w:val="1"/>
        </w:numPr>
        <w:spacing w:after="80"/>
      </w:pPr>
      <w:r>
        <w:rPr>
          <w:rFonts w:ascii="Calibri" w:eastAsia="Calibri" w:hAnsi="Calibri" w:cs="Calibri"/>
          <w:b/>
          <w:bCs/>
          <w:color w:val="334155"/>
          <w:sz w:val="22"/>
          <w:szCs w:val="22"/>
        </w:rPr>
        <w:t xml:space="preserve">Threat level: </w:t>
      </w:r>
      <w:r>
        <w:rPr>
          <w:rFonts w:ascii="Calibri" w:eastAsia="Calibri" w:hAnsi="Calibri" w:cs="Calibri"/>
          <w:color w:val="334155"/>
          <w:sz w:val="22"/>
          <w:szCs w:val="22"/>
        </w:rPr>
        <w:t>Low. These nonprofits have deep legal expertise and advocacy capacity.</w:t>
      </w:r>
    </w:p>
    <w:p w14:paraId="28B2F01A" w14:textId="77777777" w:rsidR="00243525" w:rsidRDefault="00000000">
      <w:pPr>
        <w:pStyle w:val="ListParagraph"/>
        <w:numPr>
          <w:ilvl w:val="0"/>
          <w:numId w:val="1"/>
        </w:numPr>
        <w:spacing w:after="80"/>
      </w:pPr>
      <w:r>
        <w:rPr>
          <w:rFonts w:ascii="Calibri" w:eastAsia="Calibri" w:hAnsi="Calibri" w:cs="Calibri"/>
          <w:b/>
          <w:bCs/>
          <w:color w:val="334155"/>
          <w:sz w:val="22"/>
          <w:szCs w:val="22"/>
        </w:rPr>
        <w:lastRenderedPageBreak/>
        <w:t xml:space="preserve">Why they probably won’t build tech: </w:t>
      </w:r>
      <w:r>
        <w:rPr>
          <w:rFonts w:ascii="Calibri" w:eastAsia="Calibri" w:hAnsi="Calibri" w:cs="Calibri"/>
          <w:color w:val="334155"/>
          <w:sz w:val="22"/>
          <w:szCs w:val="22"/>
        </w:rPr>
        <w:t>Mission-driven orgs focused on systemic advocacy, not consumer software. Limited tech talent and budgets. Disability Rights CA handles legal cases, not individual navigation at scale. The Arc focuses on policy advocacy.</w:t>
      </w:r>
    </w:p>
    <w:p w14:paraId="73B1D7C1" w14:textId="77777777" w:rsidR="00243525" w:rsidRDefault="00000000">
      <w:pPr>
        <w:pStyle w:val="ListParagraph"/>
        <w:numPr>
          <w:ilvl w:val="0"/>
          <w:numId w:val="1"/>
        </w:numPr>
        <w:spacing w:after="80"/>
      </w:pPr>
      <w:r>
        <w:rPr>
          <w:rFonts w:ascii="Calibri" w:eastAsia="Calibri" w:hAnsi="Calibri" w:cs="Calibri"/>
          <w:b/>
          <w:bCs/>
          <w:color w:val="334155"/>
          <w:sz w:val="22"/>
          <w:szCs w:val="22"/>
        </w:rPr>
        <w:t xml:space="preserve">Mitigation: </w:t>
      </w:r>
      <w:r>
        <w:rPr>
          <w:rFonts w:ascii="Calibri" w:eastAsia="Calibri" w:hAnsi="Calibri" w:cs="Calibri"/>
          <w:color w:val="334155"/>
          <w:sz w:val="22"/>
          <w:szCs w:val="22"/>
        </w:rPr>
        <w:t>These are potential partners, not competitors. Waypoint’s AI can surface Disability Rights CA’s resources and refer families to The Arc when legal advocacy is needed. B2B partnership opportunity.</w:t>
      </w:r>
    </w:p>
    <w:p w14:paraId="08AEFDCE" w14:textId="77777777" w:rsidR="00243525" w:rsidRDefault="00000000">
      <w:pPr>
        <w:pStyle w:val="Heading1"/>
        <w:spacing w:before="400" w:after="120"/>
      </w:pPr>
      <w:r>
        <w:rPr>
          <w:rFonts w:ascii="Trebuchet MS" w:eastAsia="Trebuchet MS" w:hAnsi="Trebuchet MS" w:cs="Trebuchet MS"/>
          <w:b/>
          <w:bCs/>
          <w:color w:val="1B2A4A"/>
        </w:rPr>
        <w:t>4. The Competitive Gap</w:t>
      </w:r>
    </w:p>
    <w:p w14:paraId="3C4B7086" w14:textId="77777777" w:rsidR="00243525" w:rsidRDefault="00000000">
      <w:pPr>
        <w:spacing w:after="120"/>
      </w:pPr>
      <w:r>
        <w:rPr>
          <w:rFonts w:ascii="Calibri" w:eastAsia="Calibri" w:hAnsi="Calibri" w:cs="Calibri"/>
          <w:color w:val="334155"/>
          <w:sz w:val="22"/>
          <w:szCs w:val="22"/>
        </w:rPr>
        <w:t>Every existing solution fails on at least one of four dimensions that families need:</w:t>
      </w:r>
    </w:p>
    <w:p w14:paraId="3528905C" w14:textId="77777777" w:rsidR="00243525" w:rsidRDefault="00000000">
      <w:pPr>
        <w:pStyle w:val="ListParagraph"/>
        <w:numPr>
          <w:ilvl w:val="0"/>
          <w:numId w:val="1"/>
        </w:numPr>
        <w:spacing w:after="80"/>
      </w:pPr>
      <w:r>
        <w:rPr>
          <w:rFonts w:ascii="Calibri" w:eastAsia="Calibri" w:hAnsi="Calibri" w:cs="Calibri"/>
          <w:b/>
          <w:bCs/>
          <w:color w:val="334155"/>
          <w:sz w:val="22"/>
          <w:szCs w:val="22"/>
        </w:rPr>
        <w:t xml:space="preserve">Disability-specific: </w:t>
      </w:r>
      <w:proofErr w:type="spellStart"/>
      <w:r>
        <w:rPr>
          <w:rFonts w:ascii="Calibri" w:eastAsia="Calibri" w:hAnsi="Calibri" w:cs="Calibri"/>
          <w:color w:val="334155"/>
          <w:sz w:val="22"/>
          <w:szCs w:val="22"/>
        </w:rPr>
        <w:t>Findhelp</w:t>
      </w:r>
      <w:proofErr w:type="spellEnd"/>
      <w:r>
        <w:rPr>
          <w:rFonts w:ascii="Calibri" w:eastAsia="Calibri" w:hAnsi="Calibri" w:cs="Calibri"/>
          <w:color w:val="334155"/>
          <w:sz w:val="22"/>
          <w:szCs w:val="22"/>
        </w:rPr>
        <w:t xml:space="preserve">, </w:t>
      </w:r>
      <w:proofErr w:type="spellStart"/>
      <w:r>
        <w:rPr>
          <w:rFonts w:ascii="Calibri" w:eastAsia="Calibri" w:hAnsi="Calibri" w:cs="Calibri"/>
          <w:color w:val="334155"/>
          <w:sz w:val="22"/>
          <w:szCs w:val="22"/>
        </w:rPr>
        <w:t>CareZone</w:t>
      </w:r>
      <w:proofErr w:type="spellEnd"/>
      <w:r>
        <w:rPr>
          <w:rFonts w:ascii="Calibri" w:eastAsia="Calibri" w:hAnsi="Calibri" w:cs="Calibri"/>
          <w:color w:val="334155"/>
          <w:sz w:val="22"/>
          <w:szCs w:val="22"/>
        </w:rPr>
        <w:t>, and general platforms serve everyone but deeply understand no one. The disability benefits system is too complex for generic tools.</w:t>
      </w:r>
    </w:p>
    <w:p w14:paraId="7036DE6E" w14:textId="77777777" w:rsidR="00243525" w:rsidRDefault="00000000">
      <w:pPr>
        <w:pStyle w:val="ListParagraph"/>
        <w:numPr>
          <w:ilvl w:val="0"/>
          <w:numId w:val="1"/>
        </w:numPr>
        <w:spacing w:after="80"/>
      </w:pPr>
      <w:r>
        <w:rPr>
          <w:rFonts w:ascii="Calibri" w:eastAsia="Calibri" w:hAnsi="Calibri" w:cs="Calibri"/>
          <w:b/>
          <w:bCs/>
          <w:color w:val="334155"/>
          <w:sz w:val="22"/>
          <w:szCs w:val="22"/>
        </w:rPr>
        <w:t xml:space="preserve">Action-oriented: </w:t>
      </w:r>
      <w:r>
        <w:rPr>
          <w:rFonts w:ascii="Calibri" w:eastAsia="Calibri" w:hAnsi="Calibri" w:cs="Calibri"/>
          <w:color w:val="334155"/>
          <w:sz w:val="22"/>
          <w:szCs w:val="22"/>
        </w:rPr>
        <w:t xml:space="preserve">Undivided and Facebook groups provide </w:t>
      </w:r>
      <w:proofErr w:type="gramStart"/>
      <w:r>
        <w:rPr>
          <w:rFonts w:ascii="Calibri" w:eastAsia="Calibri" w:hAnsi="Calibri" w:cs="Calibri"/>
          <w:color w:val="334155"/>
          <w:sz w:val="22"/>
          <w:szCs w:val="22"/>
        </w:rPr>
        <w:t>guidance</w:t>
      </w:r>
      <w:proofErr w:type="gramEnd"/>
      <w:r>
        <w:rPr>
          <w:rFonts w:ascii="Calibri" w:eastAsia="Calibri" w:hAnsi="Calibri" w:cs="Calibri"/>
          <w:color w:val="334155"/>
          <w:sz w:val="22"/>
          <w:szCs w:val="22"/>
        </w:rPr>
        <w:t xml:space="preserve"> but families still do the work. </w:t>
      </w:r>
      <w:proofErr w:type="spellStart"/>
      <w:r>
        <w:rPr>
          <w:rFonts w:ascii="Calibri" w:eastAsia="Calibri" w:hAnsi="Calibri" w:cs="Calibri"/>
          <w:color w:val="334155"/>
          <w:sz w:val="22"/>
          <w:szCs w:val="22"/>
        </w:rPr>
        <w:t>Eleplan</w:t>
      </w:r>
      <w:proofErr w:type="spellEnd"/>
      <w:r>
        <w:rPr>
          <w:rFonts w:ascii="Calibri" w:eastAsia="Calibri" w:hAnsi="Calibri" w:cs="Calibri"/>
          <w:color w:val="334155"/>
          <w:sz w:val="22"/>
          <w:szCs w:val="22"/>
        </w:rPr>
        <w:t xml:space="preserve"> organizes information but doesn’t act on it. Only Waypoint’s AI agent drafts, files, and tracks.</w:t>
      </w:r>
    </w:p>
    <w:p w14:paraId="040006F8" w14:textId="77777777" w:rsidR="00243525" w:rsidRDefault="00000000">
      <w:pPr>
        <w:pStyle w:val="ListParagraph"/>
        <w:numPr>
          <w:ilvl w:val="0"/>
          <w:numId w:val="1"/>
        </w:numPr>
        <w:spacing w:after="80"/>
      </w:pPr>
      <w:proofErr w:type="gramStart"/>
      <w:r>
        <w:rPr>
          <w:rFonts w:ascii="Calibri" w:eastAsia="Calibri" w:hAnsi="Calibri" w:cs="Calibri"/>
          <w:b/>
          <w:bCs/>
          <w:color w:val="334155"/>
          <w:sz w:val="22"/>
          <w:szCs w:val="22"/>
        </w:rPr>
        <w:t>Full-lifecycle</w:t>
      </w:r>
      <w:proofErr w:type="gramEnd"/>
      <w:r>
        <w:rPr>
          <w:rFonts w:ascii="Calibri" w:eastAsia="Calibri" w:hAnsi="Calibri" w:cs="Calibri"/>
          <w:b/>
          <w:bCs/>
          <w:color w:val="334155"/>
          <w:sz w:val="22"/>
          <w:szCs w:val="22"/>
        </w:rPr>
        <w:t xml:space="preserve">: </w:t>
      </w:r>
      <w:r>
        <w:rPr>
          <w:rFonts w:ascii="Calibri" w:eastAsia="Calibri" w:hAnsi="Calibri" w:cs="Calibri"/>
          <w:color w:val="334155"/>
          <w:sz w:val="22"/>
          <w:szCs w:val="22"/>
        </w:rPr>
        <w:t>IEP apps handle one system. No existing tool spans Regional Center + IEP + insurance + IHSS + SSI + financial tracking + appeals.</w:t>
      </w:r>
    </w:p>
    <w:p w14:paraId="101805E1" w14:textId="77777777" w:rsidR="00243525" w:rsidRDefault="00000000">
      <w:pPr>
        <w:pStyle w:val="ListParagraph"/>
        <w:numPr>
          <w:ilvl w:val="0"/>
          <w:numId w:val="1"/>
        </w:numPr>
        <w:spacing w:after="80"/>
      </w:pPr>
      <w:r>
        <w:rPr>
          <w:rFonts w:ascii="Calibri" w:eastAsia="Calibri" w:hAnsi="Calibri" w:cs="Calibri"/>
          <w:b/>
          <w:bCs/>
          <w:color w:val="334155"/>
          <w:sz w:val="22"/>
          <w:szCs w:val="22"/>
        </w:rPr>
        <w:t xml:space="preserve">Affordable: </w:t>
      </w:r>
      <w:r>
        <w:rPr>
          <w:rFonts w:ascii="Calibri" w:eastAsia="Calibri" w:hAnsi="Calibri" w:cs="Calibri"/>
          <w:color w:val="334155"/>
          <w:sz w:val="22"/>
          <w:szCs w:val="22"/>
        </w:rPr>
        <w:t>Undivided at $99/month prices out most families. Waypoint at $9.99–$19.99/month reaches 5–10x more families, and RC reimbursement can make it free.</w:t>
      </w:r>
    </w:p>
    <w:p w14:paraId="04A63B8B" w14:textId="77777777" w:rsidR="00243525" w:rsidRDefault="00243525">
      <w:pPr>
        <w:spacing w:after="120"/>
      </w:pPr>
    </w:p>
    <w:p w14:paraId="7846FCD0" w14:textId="77777777" w:rsidR="00243525" w:rsidRDefault="00000000">
      <w:pPr>
        <w:spacing w:after="100"/>
      </w:pPr>
      <w:r>
        <w:rPr>
          <w:rFonts w:ascii="Calibri" w:eastAsia="Calibri" w:hAnsi="Calibri" w:cs="Calibri"/>
          <w:b/>
          <w:bCs/>
          <w:color w:val="1B2A4A"/>
          <w:sz w:val="22"/>
          <w:szCs w:val="22"/>
        </w:rPr>
        <w:t xml:space="preserve">Bottom line: </w:t>
      </w:r>
      <w:r>
        <w:rPr>
          <w:rFonts w:ascii="Calibri" w:eastAsia="Calibri" w:hAnsi="Calibri" w:cs="Calibri"/>
          <w:color w:val="334155"/>
          <w:sz w:val="22"/>
          <w:szCs w:val="22"/>
        </w:rPr>
        <w:t>No AI-native, disability-specific, action-oriented, full-lifecycle navigation platform exists. Undivided proved the market. Waypoint is built to serve it at scale.</w:t>
      </w:r>
    </w:p>
    <w:p w14:paraId="565DB60A" w14:textId="77777777" w:rsidR="00243525" w:rsidRDefault="00000000">
      <w:pPr>
        <w:spacing w:before="300"/>
        <w:jc w:val="center"/>
      </w:pPr>
      <w:r>
        <w:rPr>
          <w:rFonts w:ascii="Trebuchet MS" w:eastAsia="Trebuchet MS" w:hAnsi="Trebuchet MS" w:cs="Trebuchet MS"/>
          <w:color w:val="0891B2"/>
          <w:sz w:val="22"/>
          <w:szCs w:val="22"/>
        </w:rPr>
        <w:t>Waypoint — Your child’s unexpected journey. Every step, mapped.</w:t>
      </w:r>
    </w:p>
    <w:sectPr w:rsidR="00243525">
      <w:footerReference w:type="default" r:id="rId7"/>
      <w:pgSz w:w="12240" w:h="15840"/>
      <w:pgMar w:top="1440" w:right="1280" w:bottom="1440" w:left="12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EC437" w14:textId="77777777" w:rsidR="002D0C14" w:rsidRDefault="002D0C14">
      <w:r>
        <w:separator/>
      </w:r>
    </w:p>
  </w:endnote>
  <w:endnote w:type="continuationSeparator" w:id="0">
    <w:p w14:paraId="56A4BBA8" w14:textId="77777777" w:rsidR="002D0C14" w:rsidRDefault="002D0C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68E74" w14:textId="77777777" w:rsidR="00243525" w:rsidRDefault="00000000">
    <w:pPr>
      <w:jc w:val="right"/>
    </w:pPr>
    <w:r>
      <w:rPr>
        <w:rFonts w:ascii="Calibri" w:eastAsia="Calibri" w:hAnsi="Calibri" w:cs="Calibri"/>
        <w:color w:val="64748B"/>
        <w:sz w:val="16"/>
        <w:szCs w:val="16"/>
      </w:rPr>
      <w:t xml:space="preserve">Waypoint • Confidential • </w:t>
    </w:r>
    <w:r>
      <w:rPr>
        <w:rFonts w:ascii="Calibri" w:eastAsia="Calibri" w:hAnsi="Calibri" w:cs="Calibri"/>
        <w:color w:val="64748B"/>
        <w:sz w:val="16"/>
        <w:szCs w:val="16"/>
      </w:rPr>
      <w:fldChar w:fldCharType="begin"/>
    </w:r>
    <w:r>
      <w:rPr>
        <w:rFonts w:ascii="Calibri" w:eastAsia="Calibri" w:hAnsi="Calibri" w:cs="Calibri"/>
        <w:color w:val="64748B"/>
        <w:sz w:val="16"/>
        <w:szCs w:val="16"/>
      </w:rPr>
      <w:instrText>PAGE</w:instrText>
    </w:r>
    <w:r>
      <w:rPr>
        <w:rFonts w:ascii="Calibri" w:eastAsia="Calibri" w:hAnsi="Calibri" w:cs="Calibri"/>
        <w:color w:val="64748B"/>
        <w:sz w:val="16"/>
        <w:szCs w:val="16"/>
      </w:rPr>
      <w:fldChar w:fldCharType="separate"/>
    </w:r>
    <w:r w:rsidR="00D00A27">
      <w:rPr>
        <w:rFonts w:ascii="Calibri" w:eastAsia="Calibri" w:hAnsi="Calibri" w:cs="Calibri"/>
        <w:noProof/>
        <w:color w:val="64748B"/>
        <w:sz w:val="16"/>
        <w:szCs w:val="16"/>
      </w:rPr>
      <w:t>1</w:t>
    </w:r>
    <w:r>
      <w:rPr>
        <w:rFonts w:ascii="Calibri" w:eastAsia="Calibri" w:hAnsi="Calibri" w:cs="Calibri"/>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26AF1" w14:textId="77777777" w:rsidR="002D0C14" w:rsidRDefault="002D0C14">
      <w:r>
        <w:separator/>
      </w:r>
    </w:p>
  </w:footnote>
  <w:footnote w:type="continuationSeparator" w:id="0">
    <w:p w14:paraId="2DB465A9" w14:textId="77777777" w:rsidR="002D0C14" w:rsidRDefault="002D0C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3327"/>
    <w:multiLevelType w:val="hybridMultilevel"/>
    <w:tmpl w:val="5268C728"/>
    <w:lvl w:ilvl="0" w:tplc="01DCD458">
      <w:start w:val="1"/>
      <w:numFmt w:val="bullet"/>
      <w:lvlText w:val="●"/>
      <w:lvlJc w:val="left"/>
      <w:pPr>
        <w:ind w:left="720" w:hanging="360"/>
      </w:pPr>
    </w:lvl>
    <w:lvl w:ilvl="1" w:tplc="E49E188C">
      <w:start w:val="1"/>
      <w:numFmt w:val="bullet"/>
      <w:lvlText w:val="○"/>
      <w:lvlJc w:val="left"/>
      <w:pPr>
        <w:ind w:left="1440" w:hanging="360"/>
      </w:pPr>
    </w:lvl>
    <w:lvl w:ilvl="2" w:tplc="103C4A28">
      <w:start w:val="1"/>
      <w:numFmt w:val="bullet"/>
      <w:lvlText w:val="■"/>
      <w:lvlJc w:val="left"/>
      <w:pPr>
        <w:ind w:left="2160" w:hanging="360"/>
      </w:pPr>
    </w:lvl>
    <w:lvl w:ilvl="3" w:tplc="397479A2">
      <w:start w:val="1"/>
      <w:numFmt w:val="bullet"/>
      <w:lvlText w:val="●"/>
      <w:lvlJc w:val="left"/>
      <w:pPr>
        <w:ind w:left="2880" w:hanging="360"/>
      </w:pPr>
    </w:lvl>
    <w:lvl w:ilvl="4" w:tplc="A038FB02">
      <w:start w:val="1"/>
      <w:numFmt w:val="bullet"/>
      <w:lvlText w:val="○"/>
      <w:lvlJc w:val="left"/>
      <w:pPr>
        <w:ind w:left="3600" w:hanging="360"/>
      </w:pPr>
    </w:lvl>
    <w:lvl w:ilvl="5" w:tplc="16CC06BE">
      <w:start w:val="1"/>
      <w:numFmt w:val="bullet"/>
      <w:lvlText w:val="■"/>
      <w:lvlJc w:val="left"/>
      <w:pPr>
        <w:ind w:left="4320" w:hanging="360"/>
      </w:pPr>
    </w:lvl>
    <w:lvl w:ilvl="6" w:tplc="0ED685FC">
      <w:start w:val="1"/>
      <w:numFmt w:val="bullet"/>
      <w:lvlText w:val="●"/>
      <w:lvlJc w:val="left"/>
      <w:pPr>
        <w:ind w:left="5040" w:hanging="360"/>
      </w:pPr>
    </w:lvl>
    <w:lvl w:ilvl="7" w:tplc="76E23B60">
      <w:start w:val="1"/>
      <w:numFmt w:val="bullet"/>
      <w:lvlText w:val="●"/>
      <w:lvlJc w:val="left"/>
      <w:pPr>
        <w:ind w:left="5760" w:hanging="360"/>
      </w:pPr>
    </w:lvl>
    <w:lvl w:ilvl="8" w:tplc="2ED27CB2">
      <w:start w:val="1"/>
      <w:numFmt w:val="bullet"/>
      <w:lvlText w:val="●"/>
      <w:lvlJc w:val="left"/>
      <w:pPr>
        <w:ind w:left="6480" w:hanging="360"/>
      </w:pPr>
    </w:lvl>
  </w:abstractNum>
  <w:num w:numId="1" w16cid:durableId="17550827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3525"/>
    <w:rsid w:val="00243525"/>
    <w:rsid w:val="002D0C14"/>
    <w:rsid w:val="002D158F"/>
    <w:rsid w:val="00D00A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B9CC58"/>
  <w15:docId w15:val="{9CA708B6-88C7-E646-A7F6-51E6D18E1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2420</Words>
  <Characters>13794</Characters>
  <Application>Microsoft Office Word</Application>
  <DocSecurity>0</DocSecurity>
  <Lines>114</Lines>
  <Paragraphs>32</Paragraphs>
  <ScaleCrop>false</ScaleCrop>
  <Company/>
  <LinksUpToDate>false</LinksUpToDate>
  <CharactersWithSpaces>16182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Mike  Beebe</cp:lastModifiedBy>
  <cp:revision>2</cp:revision>
  <dcterms:created xsi:type="dcterms:W3CDTF">2026-02-20T17:29:00Z</dcterms:created>
  <dcterms:modified xsi:type="dcterms:W3CDTF">2026-02-20T17:29:00Z</dcterms:modified>
</cp:coreProperties>
</file>