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3F" w:rsidRDefault="00AE6B3F">
      <w:pPr>
        <w:pStyle w:val="Heading2"/>
        <w:rPr>
          <w:rFonts w:eastAsiaTheme="minorEastAsia"/>
          <w:sz w:val="36"/>
          <w:szCs w:val="36"/>
        </w:rPr>
      </w:pPr>
    </w:p>
    <w:p w:rsidR="00AE6B3F" w:rsidRDefault="00280257">
      <w:pPr>
        <w:pStyle w:val="Heading2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CSCI406 Dynamic Programming Group Project</w:t>
      </w:r>
    </w:p>
    <w:p w:rsidR="00AE6B3F" w:rsidRDefault="00280257">
      <w:pPr>
        <w:rPr>
          <w:sz w:val="24"/>
          <w:szCs w:val="24"/>
        </w:rPr>
      </w:pPr>
      <w:r>
        <w:rPr>
          <w:sz w:val="24"/>
          <w:szCs w:val="24"/>
        </w:rPr>
        <w:t>Contributors:</w:t>
      </w:r>
    </w:p>
    <w:p w:rsidR="00AE6B3F" w:rsidRDefault="00AE6B3F"/>
    <w:p w:rsidR="00AE6B3F" w:rsidRDefault="002802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</w:t>
      </w:r>
    </w:p>
    <w:p w:rsidR="00AE6B3F" w:rsidRDefault="002802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develop an optimal solution to this problem, a good approach is to realize that at any given step, the optimal cost is equal to the cost of doing operations in the present city plus the cost </w:t>
      </w:r>
      <w:r>
        <w:rPr>
          <w:sz w:val="24"/>
          <w:szCs w:val="24"/>
        </w:rPr>
        <w:t>of relocating to this city from any other city. With this information in mind, we can solve it through the following recursive relation:</w:t>
      </w:r>
    </w:p>
    <w:p w:rsidR="00AE6B3F" w:rsidRDefault="00AE6B3F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50" w:type="dxa"/>
        <w:tblInd w:w="1440" w:type="dxa"/>
        <w:tblLook w:val="04A0" w:firstRow="1" w:lastRow="0" w:firstColumn="1" w:lastColumn="0" w:noHBand="0" w:noVBand="1"/>
      </w:tblPr>
      <w:tblGrid>
        <w:gridCol w:w="1884"/>
        <w:gridCol w:w="7466"/>
      </w:tblGrid>
      <w:tr w:rsidR="00AE6B3F">
        <w:tc>
          <w:tcPr>
            <w:tcW w:w="1884" w:type="dxa"/>
            <w:shd w:val="clear" w:color="auto" w:fill="auto"/>
            <w:tcMar>
              <w:left w:w="108" w:type="dxa"/>
            </w:tcMar>
          </w:tcPr>
          <w:p w:rsidR="00AE6B3F" w:rsidRDefault="00280257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7465" w:type="dxa"/>
            <w:shd w:val="clear" w:color="auto" w:fill="auto"/>
            <w:tcMar>
              <w:left w:w="108" w:type="dxa"/>
            </w:tcMar>
          </w:tcPr>
          <w:p w:rsidR="00AE6B3F" w:rsidRDefault="00280257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The number of months up to where the current optimal path is being calculated, including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eastAsiaTheme="minorEastAsia" w:cstheme="minorHAnsi"/>
                <w:color w:val="000000"/>
                <w:sz w:val="24"/>
                <w:szCs w:val="24"/>
              </w:rPr>
              <w:t xml:space="preserve">, a month previous to </w:t>
            </w:r>
            <w:r>
              <w:rPr>
                <w:rFonts w:eastAsiaTheme="minorEastAsia" w:cstheme="minorHAnsi"/>
                <w:color w:val="000000"/>
                <w:sz w:val="24"/>
                <w:szCs w:val="24"/>
              </w:rPr>
              <w:t>the first month in any given dataset</w:t>
            </w:r>
          </w:p>
        </w:tc>
      </w:tr>
      <w:tr w:rsidR="00AE6B3F">
        <w:tc>
          <w:tcPr>
            <w:tcW w:w="1884" w:type="dxa"/>
            <w:shd w:val="clear" w:color="auto" w:fill="auto"/>
            <w:tcMar>
              <w:left w:w="108" w:type="dxa"/>
            </w:tcMar>
          </w:tcPr>
          <w:p w:rsidR="00AE6B3F" w:rsidRDefault="00280257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7465" w:type="dxa"/>
            <w:shd w:val="clear" w:color="auto" w:fill="auto"/>
            <w:tcMar>
              <w:left w:w="108" w:type="dxa"/>
            </w:tcMar>
          </w:tcPr>
          <w:p w:rsidR="00AE6B3F" w:rsidRDefault="00280257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The number of cities in the dataset, 0 indexed</w:t>
            </w:r>
          </w:p>
        </w:tc>
      </w:tr>
      <w:tr w:rsidR="00AE6B3F">
        <w:trPr>
          <w:trHeight w:val="521"/>
        </w:trPr>
        <w:tc>
          <w:tcPr>
            <w:tcW w:w="1884" w:type="dxa"/>
            <w:shd w:val="clear" w:color="auto" w:fill="auto"/>
            <w:tcMar>
              <w:left w:w="108" w:type="dxa"/>
            </w:tcMar>
          </w:tcPr>
          <w:p w:rsidR="00AE6B3F" w:rsidRDefault="00280257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OP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465" w:type="dxa"/>
            <w:shd w:val="clear" w:color="auto" w:fill="auto"/>
            <w:tcMar>
              <w:left w:w="108" w:type="dxa"/>
            </w:tcMar>
          </w:tcPr>
          <w:p w:rsidR="00AE6B3F" w:rsidRDefault="00280257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opt_path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function, which takes an arbitrary city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>
              <w:rPr>
                <w:rFonts w:eastAsiaTheme="minorEastAsia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and a month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AE6B3F">
        <w:tc>
          <w:tcPr>
            <w:tcW w:w="1884" w:type="dxa"/>
            <w:shd w:val="clear" w:color="auto" w:fill="auto"/>
            <w:tcMar>
              <w:left w:w="108" w:type="dxa"/>
            </w:tcMar>
          </w:tcPr>
          <w:p w:rsidR="00AE6B3F" w:rsidRDefault="00280257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465" w:type="dxa"/>
            <w:shd w:val="clear" w:color="auto" w:fill="auto"/>
            <w:tcMar>
              <w:left w:w="108" w:type="dxa"/>
            </w:tcMar>
          </w:tcPr>
          <w:p w:rsidR="00AE6B3F" w:rsidRDefault="00280257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cost of operating at city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 during the month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AE6B3F">
        <w:tc>
          <w:tcPr>
            <w:tcW w:w="1884" w:type="dxa"/>
            <w:shd w:val="clear" w:color="auto" w:fill="auto"/>
            <w:tcMar>
              <w:left w:w="108" w:type="dxa"/>
            </w:tcMar>
          </w:tcPr>
          <w:p w:rsidR="00AE6B3F" w:rsidRDefault="00280257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465" w:type="dxa"/>
            <w:shd w:val="clear" w:color="auto" w:fill="auto"/>
            <w:tcMar>
              <w:left w:w="108" w:type="dxa"/>
            </w:tcMar>
          </w:tcPr>
          <w:p w:rsidR="00AE6B3F" w:rsidRDefault="00280257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cost of relocating from city </w:t>
            </w:r>
            <m:oMath>
              <m:r>
                <w:rPr>
                  <w:rFonts w:ascii="Cambria Math" w:hAnsi="Cambria Math"/>
                </w:rPr>
                <m:t>k-1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 to city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</w:p>
        </w:tc>
      </w:tr>
    </w:tbl>
    <w:p w:rsidR="00AE6B3F" w:rsidRDefault="00AE6B3F">
      <w:pPr>
        <w:pStyle w:val="ListParagraph"/>
        <w:ind w:left="1440"/>
        <w:rPr>
          <w:sz w:val="24"/>
          <w:szCs w:val="24"/>
        </w:rPr>
      </w:pPr>
    </w:p>
    <w:p w:rsidR="00AE6B3F" w:rsidRDefault="002802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Basis Step:</w:t>
      </w:r>
    </w:p>
    <w:p w:rsidR="00AE6B3F" w:rsidRDefault="00280257">
      <w:pPr>
        <w:pStyle w:val="ListParagraph"/>
        <w:ind w:left="144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</w:rPr>
            <m:t>ifn</m:t>
          </m:r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E6B3F" w:rsidRDefault="00AE6B3F">
      <w:pPr>
        <w:pStyle w:val="ListParagraph"/>
        <w:ind w:left="1440"/>
        <w:rPr>
          <w:rFonts w:eastAsiaTheme="minorEastAsia"/>
          <w:sz w:val="32"/>
          <w:szCs w:val="32"/>
        </w:rPr>
      </w:pPr>
    </w:p>
    <w:p w:rsidR="00AE6B3F" w:rsidRDefault="002802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Recursive Step:</w:t>
      </w:r>
    </w:p>
    <w:p w:rsidR="00AE6B3F" w:rsidRDefault="0028025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</w:rPr>
            <m:t>OP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OP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OP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OP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OP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</m:oMath>
      </m:oMathPara>
      <w:bookmarkStart w:id="0" w:name="_GoBack"/>
      <w:bookmarkEnd w:id="0"/>
    </w:p>
    <w:p w:rsidR="00AE6B3F" w:rsidRDefault="0028025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</w:p>
    <w:p w:rsidR="00AE6B3F" w:rsidRDefault="00AE6B3F">
      <w:pPr>
        <w:rPr>
          <w:rFonts w:eastAsiaTheme="minorEastAsia"/>
          <w:sz w:val="32"/>
          <w:szCs w:val="32"/>
        </w:rPr>
      </w:pPr>
    </w:p>
    <w:p w:rsidR="00AE6B3F" w:rsidRDefault="00AE6B3F">
      <w:pPr>
        <w:rPr>
          <w:rFonts w:eastAsiaTheme="minorEastAsia"/>
          <w:sz w:val="32"/>
          <w:szCs w:val="32"/>
        </w:rPr>
      </w:pPr>
    </w:p>
    <w:p w:rsidR="00AE6B3F" w:rsidRDefault="00AE6B3F">
      <w:pPr>
        <w:rPr>
          <w:rFonts w:eastAsiaTheme="minorEastAsia"/>
          <w:sz w:val="32"/>
          <w:szCs w:val="32"/>
        </w:rPr>
      </w:pPr>
    </w:p>
    <w:p w:rsidR="00AE6B3F" w:rsidRDefault="00AE6B3F">
      <w:pPr>
        <w:rPr>
          <w:rFonts w:eastAsiaTheme="minorEastAsia"/>
          <w:sz w:val="32"/>
          <w:szCs w:val="32"/>
        </w:rPr>
      </w:pPr>
    </w:p>
    <w:p w:rsidR="00AE6B3F" w:rsidRDefault="00AE6B3F">
      <w:pPr>
        <w:rPr>
          <w:rFonts w:eastAsiaTheme="minorEastAsia"/>
          <w:sz w:val="32"/>
          <w:szCs w:val="32"/>
        </w:rPr>
      </w:pPr>
    </w:p>
    <w:p w:rsidR="00AE6B3F" w:rsidRDefault="00AE6B3F">
      <w:pPr>
        <w:rPr>
          <w:rFonts w:eastAsiaTheme="minorEastAsia"/>
          <w:sz w:val="32"/>
          <w:szCs w:val="32"/>
        </w:rPr>
      </w:pPr>
    </w:p>
    <w:p w:rsidR="00AE6B3F" w:rsidRDefault="00AE6B3F">
      <w:pPr>
        <w:rPr>
          <w:rFonts w:eastAsiaTheme="minorEastAsia"/>
          <w:sz w:val="32"/>
          <w:szCs w:val="32"/>
        </w:rPr>
      </w:pPr>
    </w:p>
    <w:p w:rsidR="00AE6B3F" w:rsidRDefault="00AE6B3F">
      <w:pPr>
        <w:rPr>
          <w:rFonts w:eastAsiaTheme="minorEastAsia"/>
          <w:sz w:val="32"/>
          <w:szCs w:val="32"/>
        </w:rPr>
      </w:pPr>
    </w:p>
    <w:p w:rsidR="00AE6B3F" w:rsidRDefault="00AE6B3F">
      <w:pPr>
        <w:rPr>
          <w:rFonts w:eastAsiaTheme="minorEastAsia"/>
          <w:sz w:val="32"/>
          <w:szCs w:val="32"/>
        </w:rPr>
      </w:pPr>
    </w:p>
    <w:p w:rsidR="00AE6B3F" w:rsidRDefault="00280257">
      <w:p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 xml:space="preserve">ii. </w:t>
      </w:r>
      <w:r>
        <w:rPr>
          <w:rFonts w:eastAsiaTheme="minorEastAsia"/>
          <w:sz w:val="24"/>
          <w:szCs w:val="32"/>
        </w:rPr>
        <w:tab/>
        <w:t xml:space="preserve">Dynamic </w:t>
      </w:r>
      <w:r>
        <w:rPr>
          <w:rFonts w:eastAsiaTheme="minorEastAsia"/>
          <w:sz w:val="24"/>
          <w:szCs w:val="32"/>
        </w:rPr>
        <w:t>Programming Algorithm: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function </w:t>
      </w:r>
      <w:proofErr w:type="spellStart"/>
      <w:r>
        <w:rPr>
          <w:rFonts w:ascii="Cambria Math" w:eastAsiaTheme="minorEastAsia" w:hAnsi="Cambria Math"/>
          <w:b/>
          <w:sz w:val="24"/>
          <w:szCs w:val="32"/>
        </w:rPr>
        <w:t>opt_path_</w:t>
      </w:r>
      <w:proofErr w:type="gramStart"/>
      <w:r>
        <w:rPr>
          <w:rFonts w:ascii="Cambria Math" w:eastAsiaTheme="minorEastAsia" w:hAnsi="Cambria Math"/>
          <w:b/>
          <w:sz w:val="24"/>
          <w:szCs w:val="32"/>
        </w:rPr>
        <w:t>dp</w:t>
      </w:r>
      <w:proofErr w:type="spellEnd"/>
      <w:r>
        <w:rPr>
          <w:rFonts w:eastAsiaTheme="minorEastAsia"/>
          <w:sz w:val="24"/>
          <w:szCs w:val="32"/>
        </w:rPr>
        <w:t>(</w:t>
      </w:r>
      <w:proofErr w:type="gramEnd"/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 = cities,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sz w:val="24"/>
          <w:szCs w:val="32"/>
        </w:rPr>
        <w:t xml:space="preserve"> = number of months):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>// initialize a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 x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sz w:val="24"/>
          <w:szCs w:val="32"/>
        </w:rPr>
        <w:t>) matrix with 0s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M </w:t>
      </w:r>
      <w:r>
        <w:rPr>
          <w:rFonts w:ascii="Wingdings" w:eastAsia="Wingdings" w:hAnsi="Wingdings" w:cs="Wingdings"/>
          <w:sz w:val="24"/>
          <w:szCs w:val="32"/>
        </w:rPr>
        <w:t></w:t>
      </w:r>
      <w:r>
        <w:rPr>
          <w:rFonts w:eastAsiaTheme="minorEastAsia"/>
          <w:sz w:val="24"/>
          <w:szCs w:val="32"/>
        </w:rPr>
        <w:t xml:space="preserve"> [0 for 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 in |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 |][0 for j in (|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sz w:val="24"/>
          <w:szCs w:val="32"/>
        </w:rPr>
        <w:t xml:space="preserve"> |) ] </w:t>
      </w:r>
    </w:p>
    <w:p w:rsidR="00AE6B3F" w:rsidRDefault="00280257">
      <w:p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>// initialize first column of matrix with starting costs from each city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proofErr w:type="gramStart"/>
      <w:r>
        <w:rPr>
          <w:rFonts w:eastAsiaTheme="minorEastAsia"/>
          <w:sz w:val="24"/>
          <w:szCs w:val="32"/>
        </w:rPr>
        <w:t>M[</w:t>
      </w:r>
      <w:proofErr w:type="gramEnd"/>
      <w:r>
        <w:rPr>
          <w:rFonts w:eastAsiaTheme="minorEastAsia"/>
          <w:sz w:val="24"/>
          <w:szCs w:val="32"/>
        </w:rPr>
        <w:t>0</w:t>
      </w:r>
      <w:r>
        <w:rPr>
          <w:rFonts w:eastAsiaTheme="minorEastAsia"/>
          <w:sz w:val="24"/>
          <w:szCs w:val="32"/>
        </w:rPr>
        <w:t xml:space="preserve">][0] =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sz w:val="24"/>
          <w:szCs w:val="32"/>
        </w:rPr>
        <w:t xml:space="preserve"> [0][0], M[1][0] =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sz w:val="24"/>
          <w:szCs w:val="32"/>
        </w:rPr>
        <w:t xml:space="preserve"> [1][0]… </w:t>
      </w:r>
      <w:proofErr w:type="gramStart"/>
      <w:r>
        <w:rPr>
          <w:rFonts w:eastAsiaTheme="minorEastAsia"/>
          <w:sz w:val="24"/>
          <w:szCs w:val="32"/>
        </w:rPr>
        <w:t>M[</w:t>
      </w:r>
      <w:proofErr w:type="gramEnd"/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][0] =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sz w:val="24"/>
          <w:szCs w:val="32"/>
        </w:rPr>
        <w:t xml:space="preserve"> [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>][0]</w:t>
      </w:r>
    </w:p>
    <w:p w:rsidR="00AE6B3F" w:rsidRDefault="00280257"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>// populate cells column-major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>for j in |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sz w:val="24"/>
          <w:szCs w:val="32"/>
        </w:rPr>
        <w:t xml:space="preserve"> |: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>for i in |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 |: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>if i == 0: // first row in the matrix (first city)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>M[i][j] = min(M[i][j-1], // cost of staying in same city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       M[i+1][j-1] + fixed cost to city 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 + 1,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       M[i+2][j-1] + fixed cost to city 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 + 2, … 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       M[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>+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][j-1] + fixed cost to city i +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>)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+ cost at city i in present month (j)</w:t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</w:p>
    <w:p w:rsidR="00AE6B3F" w:rsidRDefault="00280257"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else if 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 == 1: // second city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>M[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>][j] = min(M[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][j-1], 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       M[i-1][j-1] + fixed cost to city 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 - 1,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       M[i+1][j-1] + fixed cost to city 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 + 1, … 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       M[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>+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][j-1] + fixed cost to city i +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>)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+ cost at city i in present month (j)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 xml:space="preserve">else if 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 == 2: // third city</w:t>
      </w:r>
    </w:p>
    <w:p w:rsidR="00AE6B3F" w:rsidRDefault="00280257"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>M[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>][j] = min(M[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][j-1], 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       M[i-1][j-1] + fixed cost to city 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 - 1,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       M[i-2][j-1] + fixed cost to city 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 - 2, … 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       M[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>+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][j-1] + fixed cost to city i +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>)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  + cost at ci</w:t>
      </w:r>
      <w:r>
        <w:rPr>
          <w:rFonts w:eastAsiaTheme="minorEastAsia"/>
          <w:sz w:val="24"/>
          <w:szCs w:val="32"/>
        </w:rPr>
        <w:t xml:space="preserve">ty 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 in present month (j)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else if </w:t>
      </w:r>
      <w:proofErr w:type="spellStart"/>
      <w:r>
        <w:rPr>
          <w:rFonts w:eastAsiaTheme="minorEastAsia"/>
          <w:sz w:val="24"/>
          <w:szCs w:val="32"/>
        </w:rPr>
        <w:t>i</w:t>
      </w:r>
      <w:proofErr w:type="spellEnd"/>
      <w:r>
        <w:rPr>
          <w:rFonts w:eastAsiaTheme="minorEastAsia"/>
          <w:sz w:val="24"/>
          <w:szCs w:val="32"/>
        </w:rPr>
        <w:t xml:space="preserve"> ==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 – 1 //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 th city:</w:t>
      </w:r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 xml:space="preserve">M[i][j] = (the min value of the (cell in the previous column (j -1) +  its transportation costs to city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) + cost at city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 in present month (loop over all cities from previous month to find the lowest cost at the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sz w:val="24"/>
          <w:szCs w:val="32"/>
        </w:rPr>
        <w:t xml:space="preserve"> th city to finalize matrix). </w:t>
      </w:r>
    </w:p>
    <w:p w:rsidR="00AE6B3F" w:rsidRDefault="00AE6B3F">
      <w:pPr>
        <w:rPr>
          <w:rFonts w:eastAsiaTheme="minorEastAsia"/>
          <w:sz w:val="24"/>
          <w:szCs w:val="32"/>
        </w:rPr>
      </w:pPr>
    </w:p>
    <w:p w:rsidR="00AE6B3F" w:rsidRDefault="00280257">
      <w:pPr>
        <w:rPr>
          <w:rFonts w:eastAsiaTheme="minorEastAsia"/>
          <w:sz w:val="24"/>
          <w:szCs w:val="32"/>
        </w:rPr>
      </w:pPr>
      <w:proofErr w:type="gramStart"/>
      <w:r>
        <w:rPr>
          <w:rFonts w:eastAsiaTheme="minorEastAsia"/>
          <w:sz w:val="24"/>
          <w:szCs w:val="32"/>
        </w:rPr>
        <w:t>iii</w:t>
      </w:r>
      <w:proofErr w:type="gramEnd"/>
      <w:r>
        <w:rPr>
          <w:rFonts w:eastAsiaTheme="minorEastAsia"/>
          <w:sz w:val="24"/>
          <w:szCs w:val="32"/>
        </w:rPr>
        <w:t xml:space="preserve">. </w:t>
      </w:r>
      <w:r>
        <w:rPr>
          <w:rFonts w:eastAsiaTheme="minorEastAsia"/>
          <w:sz w:val="24"/>
          <w:szCs w:val="32"/>
        </w:rPr>
        <w:tab/>
      </w:r>
      <w:proofErr w:type="spellStart"/>
      <w:r>
        <w:rPr>
          <w:rFonts w:eastAsiaTheme="minorEastAsia"/>
          <w:sz w:val="24"/>
          <w:szCs w:val="32"/>
        </w:rPr>
        <w:t>Traceback</w:t>
      </w:r>
      <w:proofErr w:type="spellEnd"/>
      <w:r>
        <w:rPr>
          <w:rFonts w:eastAsiaTheme="minorEastAsia"/>
          <w:sz w:val="24"/>
          <w:szCs w:val="32"/>
        </w:rPr>
        <w:t xml:space="preserve"> Algorithm:</w:t>
      </w:r>
    </w:p>
    <w:p w:rsidR="00AE6B3F" w:rsidRDefault="00280257">
      <w:p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b)</w:t>
      </w:r>
      <w:r>
        <w:rPr>
          <w:rFonts w:eastAsiaTheme="minorEastAsia"/>
          <w:sz w:val="24"/>
          <w:szCs w:val="32"/>
        </w:rPr>
        <w:tab/>
        <w:t>Complexity of Algorithm:</w:t>
      </w:r>
      <w:r w:rsidR="001024FB">
        <w:rPr>
          <w:rFonts w:eastAsiaTheme="minorEastAsia"/>
          <w:sz w:val="24"/>
          <w:szCs w:val="32"/>
        </w:rPr>
        <w:t xml:space="preserve"> </w:t>
      </w:r>
    </w:p>
    <w:p w:rsidR="001024FB" w:rsidRPr="00280257" w:rsidRDefault="001024FB">
      <w:p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Using dynamic programming, the comp</w:t>
      </w:r>
      <w:r w:rsidR="00280257">
        <w:rPr>
          <w:rFonts w:eastAsiaTheme="minorEastAsia"/>
          <w:sz w:val="24"/>
          <w:szCs w:val="32"/>
        </w:rPr>
        <w:t xml:space="preserve">lexity of our algorithm </w:t>
      </w:r>
      <w:proofErr w:type="gramStart"/>
      <w:r w:rsidR="00280257">
        <w:rPr>
          <w:rFonts w:eastAsiaTheme="minorEastAsia"/>
          <w:sz w:val="24"/>
          <w:szCs w:val="32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sz w:val="24"/>
            <w:szCs w:val="32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kn</m:t>
            </m:r>
          </m:e>
        </m:d>
      </m:oMath>
      <w:r>
        <w:rPr>
          <w:rFonts w:eastAsiaTheme="minorEastAsia"/>
          <w:sz w:val="24"/>
          <w:szCs w:val="32"/>
        </w:rPr>
        <w:t xml:space="preserve">. This is because of a double for-loop which first iterates over every month, and as a </w:t>
      </w:r>
      <w:proofErr w:type="spellStart"/>
      <w:r>
        <w:rPr>
          <w:rFonts w:eastAsiaTheme="minorEastAsia"/>
          <w:sz w:val="24"/>
          <w:szCs w:val="32"/>
        </w:rPr>
        <w:t>substep</w:t>
      </w:r>
      <w:proofErr w:type="spellEnd"/>
      <w:r>
        <w:rPr>
          <w:rFonts w:eastAsiaTheme="minorEastAsia"/>
          <w:sz w:val="24"/>
          <w:szCs w:val="32"/>
        </w:rPr>
        <w:t xml:space="preserve"> of each month iteration iterates over every city. </w:t>
      </w:r>
      <w:r w:rsidR="00280257">
        <w:rPr>
          <w:rFonts w:eastAsiaTheme="minorEastAsia"/>
          <w:sz w:val="24"/>
          <w:szCs w:val="32"/>
        </w:rPr>
        <w:t xml:space="preserve">If we had instead gone with the typical recursive approach, our complexity would have </w:t>
      </w:r>
      <w:proofErr w:type="gramStart"/>
      <w:r w:rsidR="00280257">
        <w:rPr>
          <w:rFonts w:eastAsiaTheme="minorEastAsia"/>
          <w:sz w:val="24"/>
          <w:szCs w:val="32"/>
        </w:rPr>
        <w:t xml:space="preserve">been </w:t>
      </w:r>
      <w:proofErr w:type="gramEnd"/>
      <m:oMath>
        <m:r>
          <w:rPr>
            <w:rFonts w:ascii="Cambria Math" w:eastAsiaTheme="minorEastAsia" w:hAnsi="Cambria Math"/>
            <w:sz w:val="24"/>
            <w:szCs w:val="32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32"/>
          </w:rPr>
          <m:t>)</m:t>
        </m:r>
      </m:oMath>
      <w:r w:rsidR="00280257">
        <w:rPr>
          <w:rFonts w:eastAsiaTheme="minorEastAsia"/>
          <w:sz w:val="24"/>
          <w:szCs w:val="32"/>
        </w:rPr>
        <w:t>.</w:t>
      </w:r>
    </w:p>
    <w:p w:rsidR="001024FB" w:rsidRDefault="001024FB">
      <w:pPr>
        <w:rPr>
          <w:rFonts w:eastAsiaTheme="minorEastAsia"/>
          <w:sz w:val="24"/>
          <w:szCs w:val="32"/>
        </w:rPr>
      </w:pPr>
    </w:p>
    <w:p w:rsidR="001024FB" w:rsidRDefault="001024FB">
      <w:pPr>
        <w:rPr>
          <w:rFonts w:eastAsiaTheme="minorEastAsia"/>
          <w:sz w:val="24"/>
          <w:szCs w:val="32"/>
        </w:rPr>
      </w:pPr>
    </w:p>
    <w:p w:rsidR="00AE6B3F" w:rsidRDefault="00280257">
      <w:r>
        <w:rPr>
          <w:rFonts w:eastAsiaTheme="minorEastAsia"/>
          <w:sz w:val="24"/>
          <w:szCs w:val="32"/>
        </w:rPr>
        <w:t xml:space="preserve">c) </w:t>
      </w:r>
      <w:r>
        <w:rPr>
          <w:rFonts w:eastAsiaTheme="minorEastAsia"/>
          <w:sz w:val="24"/>
          <w:szCs w:val="32"/>
        </w:rPr>
        <w:tab/>
        <w:t xml:space="preserve">Implementation: </w:t>
      </w:r>
      <w:hyperlink r:id="rId5">
        <w:r>
          <w:rPr>
            <w:rStyle w:val="InternetLink"/>
            <w:rFonts w:eastAsiaTheme="minorEastAsia"/>
            <w:sz w:val="24"/>
            <w:szCs w:val="32"/>
          </w:rPr>
          <w:t>ht</w:t>
        </w:r>
        <w:r>
          <w:rPr>
            <w:rStyle w:val="InternetLink"/>
            <w:rFonts w:eastAsiaTheme="minorEastAsia"/>
            <w:sz w:val="24"/>
            <w:szCs w:val="32"/>
          </w:rPr>
          <w:t>tps://github.com/mcbeej/dppython</w:t>
        </w:r>
      </w:hyperlink>
      <w:r>
        <w:rPr>
          <w:rFonts w:eastAsiaTheme="minorEastAsia"/>
          <w:sz w:val="24"/>
          <w:szCs w:val="32"/>
        </w:rPr>
        <w:t xml:space="preserve"> </w:t>
      </w:r>
    </w:p>
    <w:p w:rsidR="00AE6B3F" w:rsidRDefault="00280257">
      <w:r>
        <w:rPr>
          <w:rFonts w:eastAsiaTheme="minorEastAsia"/>
          <w:sz w:val="24"/>
          <w:szCs w:val="32"/>
        </w:rPr>
        <w:t>d)</w:t>
      </w:r>
      <w:r>
        <w:rPr>
          <w:rFonts w:eastAsiaTheme="minorEastAsia"/>
          <w:sz w:val="24"/>
          <w:szCs w:val="32"/>
        </w:rPr>
        <w:tab/>
        <w:t>Optimal Solution:</w:t>
      </w:r>
    </w:p>
    <w:p w:rsidR="00AE6B3F" w:rsidRDefault="00280257">
      <w:r>
        <w:rPr>
          <w:rFonts w:eastAsiaTheme="minorEastAsia"/>
          <w:sz w:val="24"/>
          <w:szCs w:val="32"/>
        </w:rPr>
        <w:tab/>
        <w:t xml:space="preserve">145 </w:t>
      </w:r>
    </w:p>
    <w:p w:rsidR="00AE6B3F" w:rsidRDefault="00280257">
      <w:r>
        <w:rPr>
          <w:rFonts w:eastAsiaTheme="minorEastAsia"/>
          <w:sz w:val="24"/>
          <w:szCs w:val="32"/>
        </w:rPr>
        <w:lastRenderedPageBreak/>
        <w:t xml:space="preserve"> </w:t>
      </w:r>
      <w:r>
        <w:rPr>
          <w:rFonts w:eastAsiaTheme="minorEastAsia"/>
          <w:sz w:val="24"/>
          <w:szCs w:val="32"/>
        </w:rPr>
        <w:tab/>
        <w:t xml:space="preserve">NY </w:t>
      </w:r>
      <w:proofErr w:type="spellStart"/>
      <w:r>
        <w:rPr>
          <w:rFonts w:eastAsiaTheme="minorEastAsia"/>
          <w:sz w:val="24"/>
          <w:szCs w:val="32"/>
        </w:rPr>
        <w:t>NY</w:t>
      </w:r>
      <w:proofErr w:type="spellEnd"/>
      <w:r>
        <w:rPr>
          <w:rFonts w:eastAsiaTheme="minorEastAsia"/>
          <w:sz w:val="24"/>
          <w:szCs w:val="32"/>
        </w:rPr>
        <w:t xml:space="preserve"> DEN </w:t>
      </w:r>
      <w:proofErr w:type="spellStart"/>
      <w:r>
        <w:rPr>
          <w:rFonts w:eastAsiaTheme="minorEastAsia"/>
          <w:sz w:val="24"/>
          <w:szCs w:val="32"/>
        </w:rPr>
        <w:t>DEN</w:t>
      </w:r>
      <w:proofErr w:type="spellEnd"/>
      <w:r>
        <w:rPr>
          <w:rFonts w:eastAsiaTheme="minorEastAsia"/>
          <w:sz w:val="24"/>
          <w:szCs w:val="32"/>
        </w:rPr>
        <w:t xml:space="preserve"> </w:t>
      </w:r>
      <w:proofErr w:type="spellStart"/>
      <w:r>
        <w:rPr>
          <w:rFonts w:eastAsiaTheme="minorEastAsia"/>
          <w:sz w:val="24"/>
          <w:szCs w:val="32"/>
        </w:rPr>
        <w:t>DEN</w:t>
      </w:r>
      <w:proofErr w:type="spellEnd"/>
      <w:r>
        <w:rPr>
          <w:rFonts w:eastAsiaTheme="minorEastAsia"/>
          <w:sz w:val="24"/>
          <w:szCs w:val="32"/>
        </w:rPr>
        <w:t xml:space="preserve"> </w:t>
      </w:r>
      <w:proofErr w:type="spellStart"/>
      <w:r>
        <w:rPr>
          <w:rFonts w:eastAsiaTheme="minorEastAsia"/>
          <w:sz w:val="24"/>
          <w:szCs w:val="32"/>
        </w:rPr>
        <w:t>DEN</w:t>
      </w:r>
      <w:proofErr w:type="spellEnd"/>
      <w:r>
        <w:rPr>
          <w:rFonts w:eastAsiaTheme="minorEastAsia"/>
          <w:sz w:val="24"/>
          <w:szCs w:val="32"/>
        </w:rPr>
        <w:t xml:space="preserve"> </w:t>
      </w:r>
      <w:proofErr w:type="spellStart"/>
      <w:r>
        <w:rPr>
          <w:rFonts w:eastAsiaTheme="minorEastAsia"/>
          <w:sz w:val="24"/>
          <w:szCs w:val="32"/>
        </w:rPr>
        <w:t>DEN</w:t>
      </w:r>
      <w:proofErr w:type="spellEnd"/>
      <w:r>
        <w:rPr>
          <w:rFonts w:eastAsiaTheme="minorEastAsia"/>
          <w:sz w:val="24"/>
          <w:szCs w:val="32"/>
        </w:rPr>
        <w:t xml:space="preserve"> LA </w:t>
      </w:r>
      <w:proofErr w:type="spellStart"/>
      <w:r>
        <w:rPr>
          <w:rFonts w:eastAsiaTheme="minorEastAsia"/>
          <w:sz w:val="24"/>
          <w:szCs w:val="32"/>
        </w:rPr>
        <w:t>LA</w:t>
      </w:r>
      <w:proofErr w:type="spellEnd"/>
      <w:r>
        <w:rPr>
          <w:rFonts w:eastAsiaTheme="minorEastAsia"/>
          <w:sz w:val="24"/>
          <w:szCs w:val="32"/>
        </w:rPr>
        <w:t xml:space="preserve"> </w:t>
      </w:r>
      <w:proofErr w:type="spellStart"/>
      <w:r>
        <w:rPr>
          <w:rFonts w:eastAsiaTheme="minorEastAsia"/>
          <w:sz w:val="24"/>
          <w:szCs w:val="32"/>
        </w:rPr>
        <w:t>LA</w:t>
      </w:r>
      <w:proofErr w:type="spellEnd"/>
      <w:r>
        <w:rPr>
          <w:rFonts w:eastAsiaTheme="minorEastAsia"/>
          <w:sz w:val="24"/>
          <w:szCs w:val="32"/>
        </w:rPr>
        <w:t xml:space="preserve"> </w:t>
      </w:r>
      <w:proofErr w:type="spellStart"/>
      <w:r>
        <w:rPr>
          <w:rFonts w:eastAsiaTheme="minorEastAsia"/>
          <w:sz w:val="24"/>
          <w:szCs w:val="32"/>
        </w:rPr>
        <w:t>LA</w:t>
      </w:r>
      <w:proofErr w:type="spellEnd"/>
      <w:r>
        <w:rPr>
          <w:rFonts w:eastAsiaTheme="minorEastAsia"/>
          <w:sz w:val="24"/>
          <w:szCs w:val="32"/>
        </w:rPr>
        <w:t xml:space="preserve"> </w:t>
      </w:r>
      <w:proofErr w:type="spellStart"/>
      <w:r>
        <w:rPr>
          <w:rFonts w:eastAsiaTheme="minorEastAsia"/>
          <w:sz w:val="24"/>
          <w:szCs w:val="32"/>
        </w:rPr>
        <w:t>LA</w:t>
      </w:r>
      <w:proofErr w:type="spellEnd"/>
      <w:r>
        <w:rPr>
          <w:rFonts w:eastAsiaTheme="minorEastAsia"/>
          <w:sz w:val="24"/>
          <w:szCs w:val="32"/>
        </w:rPr>
        <w:br/>
      </w:r>
      <w:r>
        <w:rPr>
          <w:rFonts w:eastAsiaTheme="minorEastAsia"/>
          <w:sz w:val="24"/>
          <w:szCs w:val="32"/>
        </w:rPr>
        <w:tab/>
      </w:r>
    </w:p>
    <w:p w:rsidR="00AE6B3F" w:rsidRDefault="00AE6B3F"/>
    <w:sectPr w:rsidR="00AE6B3F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D4165"/>
    <w:multiLevelType w:val="multilevel"/>
    <w:tmpl w:val="EF6A49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B04660"/>
    <w:multiLevelType w:val="multilevel"/>
    <w:tmpl w:val="39C6E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F549C"/>
    <w:multiLevelType w:val="multilevel"/>
    <w:tmpl w:val="363E4BC6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6B3F"/>
    <w:rsid w:val="001024FB"/>
    <w:rsid w:val="00280257"/>
    <w:rsid w:val="00A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CA70"/>
  <w15:docId w15:val="{5A907D1F-30AA-4475-AE39-049567D1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7E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51359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77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7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112376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1359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8BE"/>
    <w:pPr>
      <w:ind w:left="720"/>
      <w:contextualSpacing/>
    </w:pPr>
  </w:style>
  <w:style w:type="table" w:styleId="TableGrid">
    <w:name w:val="Table Grid"/>
    <w:basedOn w:val="TableNormal"/>
    <w:uiPriority w:val="39"/>
    <w:rsid w:val="00527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cbeej/dp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Peters</dc:creator>
  <dc:description/>
  <cp:lastModifiedBy>Matthew Peters</cp:lastModifiedBy>
  <cp:revision>10</cp:revision>
  <dcterms:created xsi:type="dcterms:W3CDTF">2018-10-30T04:26:00Z</dcterms:created>
  <dcterms:modified xsi:type="dcterms:W3CDTF">2018-10-31T16:34:00Z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