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EDGAR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CRF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PRIMAP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4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nalysis%20and%20figures%20for%20ESSD%20paper/Results/Plots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nalysis%20and%20figures%20for%20ESSD%20paper/Results/Plotsgas_trends_sp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nalysis%20and%20figures%20for%20ESSD%20paper/Results/Plotsgas_trends_spm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EDGAR data with CRF data from PRIMAP</dc:title>
  <dc:creator>Niklas Döbbeling</dc:creator>
  <cp:keywords/>
  <dcterms:created xsi:type="dcterms:W3CDTF">2021-05-04T12:02:57Z</dcterms:created>
  <dcterms:modified xsi:type="dcterms:W3CDTF">2021-05-04T12:02:57Z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12 4 2021</vt:lpwstr>
  </property>
  <property fmtid="{D5CDD505-2E9C-101B-9397-08002B2CF9AE}" pid="3" name="output">
    <vt:lpwstr>word_document</vt:lpwstr>
  </property>
</Properties>
</file>