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29.png" ContentType="image/png"/>
  <Override PartName="/word/media/rId31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overview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Heading3"/>
      </w:pPr>
      <w:bookmarkStart w:id="20" w:name="waterfall-plots-for-different-gwps"/>
      <w:r>
        <w:t xml:space="preserve">Waterfall plots for different GWPs</w:t>
      </w:r>
      <w:bookmarkEnd w:id="20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waterf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figure-1-ghg-emissions-by-gas"/>
      <w:r>
        <w:t xml:space="preserve">Figure 1: GHG emissions by gas</w:t>
      </w:r>
      <w:bookmarkEnd w:id="22"/>
    </w:p>
    <w:p>
      <w:pPr>
        <w:pStyle w:val="SourceCode"/>
      </w:pPr>
      <w:r>
        <w:rPr>
          <w:rStyle w:val="VerbatimChar"/>
        </w:rPr>
        <w:t xml:space="preserve">## Scale for 'colour' is already present. Adding another scale for</w:t>
      </w:r>
      <w:r>
        <w:br/>
      </w:r>
      <w:r>
        <w:rPr>
          <w:rStyle w:val="VerbatimChar"/>
        </w:rPr>
        <w:t xml:space="preserve">## 'colour', which will replace the existing scale.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1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X929bbc597638db2f71a2e04f80846f1a63e3a5d"/>
      <w:r>
        <w:t xml:space="preserve">Figure 2: Long term CO2 emissions sources and sinks</w:t>
      </w:r>
      <w:bookmarkEnd w:id="24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2_budg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figure-5-total-ghgs-split-by-region"/>
      <w:r>
        <w:t xml:space="preserve">Figure 5: Total GHGs, split by region</w:t>
      </w:r>
      <w:bookmarkEnd w:id="26"/>
    </w:p>
    <w:p>
      <w:pPr>
        <w:pStyle w:val="SourceCode"/>
      </w:pPr>
      <w:r>
        <w:rPr>
          <w:rStyle w:val="VerbatimChar"/>
        </w:rPr>
        <w:t xml:space="preserve">## Joining, by = "ISO"</w:t>
      </w:r>
    </w:p>
    <w:p>
      <w:pPr>
        <w:pStyle w:val="SourceCode"/>
      </w:pPr>
      <w:r>
        <w:rPr>
          <w:rStyle w:val="VerbatimChar"/>
        </w:rPr>
        <w:t xml:space="preserve">## $`1`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5_ghgs_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5_ghgs_reg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"list"      "ggarrange"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enchmark_t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9_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enchmark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overview</dc:title>
  <dc:creator>William F. Lamb</dc:creator>
  <cp:keywords/>
  <dcterms:created xsi:type="dcterms:W3CDTF">2020-09-08T15:47:14Z</dcterms:created>
  <dcterms:modified xsi:type="dcterms:W3CDTF">2020-09-08T15:47:14Z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