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21" w:rsidRPr="00432421" w:rsidRDefault="00432421">
      <w:pPr>
        <w:rPr>
          <w:b/>
        </w:rPr>
      </w:pPr>
      <w:r w:rsidRPr="00432421">
        <w:rPr>
          <w:b/>
        </w:rPr>
        <w:t xml:space="preserve">Basic proposal – subsector and regional trends </w:t>
      </w:r>
    </w:p>
    <w:p w:rsidR="00BE2230" w:rsidRDefault="00432421">
      <w:r>
        <w:rPr>
          <w:noProof/>
          <w:lang w:val="en-GB" w:eastAsia="en-GB"/>
        </w:rPr>
        <w:drawing>
          <wp:inline distT="0" distB="0" distL="0" distR="0" wp14:anchorId="1441063F" wp14:editId="1D995C41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21" w:rsidRDefault="00432421"/>
    <w:p w:rsidR="00432421" w:rsidRDefault="00432421">
      <w:r>
        <w:t>Could also include:</w:t>
      </w:r>
    </w:p>
    <w:p w:rsidR="00432421" w:rsidRDefault="00432421" w:rsidP="00432421">
      <w:pPr>
        <w:pStyle w:val="Listenabsatz"/>
        <w:numPr>
          <w:ilvl w:val="0"/>
          <w:numId w:val="1"/>
        </w:numPr>
      </w:pPr>
      <w:r>
        <w:t>Aggregate growth rates between 1990:2018 in panel a</w:t>
      </w:r>
    </w:p>
    <w:p w:rsidR="00432421" w:rsidRDefault="00432421" w:rsidP="00432421">
      <w:pPr>
        <w:pStyle w:val="Listenabsatz"/>
        <w:numPr>
          <w:ilvl w:val="0"/>
          <w:numId w:val="1"/>
        </w:numPr>
      </w:pPr>
      <w:r>
        <w:t>Shares of subsectors in panel a</w:t>
      </w:r>
    </w:p>
    <w:p w:rsidR="00432421" w:rsidRDefault="00432421" w:rsidP="00432421">
      <w:pPr>
        <w:pStyle w:val="Listenabsatz"/>
        <w:numPr>
          <w:ilvl w:val="0"/>
          <w:numId w:val="1"/>
        </w:numPr>
      </w:pPr>
      <w:r>
        <w:t>Indirect emissions as additional “subsectors” (buildings, industry)</w:t>
      </w:r>
    </w:p>
    <w:p w:rsidR="00432421" w:rsidRDefault="00432421" w:rsidP="00432421"/>
    <w:p w:rsidR="00432421" w:rsidRPr="00432421" w:rsidRDefault="00432421" w:rsidP="00432421">
      <w:pPr>
        <w:rPr>
          <w:b/>
        </w:rPr>
      </w:pPr>
      <w:r w:rsidRPr="00432421">
        <w:rPr>
          <w:b/>
        </w:rPr>
        <w:t>Additional options:</w:t>
      </w:r>
    </w:p>
    <w:p w:rsidR="00432421" w:rsidRDefault="00432421" w:rsidP="00432421">
      <w:pPr>
        <w:pStyle w:val="Listenabsatz"/>
        <w:numPr>
          <w:ilvl w:val="0"/>
          <w:numId w:val="2"/>
        </w:numPr>
      </w:pPr>
      <w:r>
        <w:t xml:space="preserve">Kaya decomposition using sector CO2 and energy (global pop, </w:t>
      </w:r>
      <w:proofErr w:type="spellStart"/>
      <w:r>
        <w:t>gdp</w:t>
      </w:r>
      <w:proofErr w:type="spellEnd"/>
      <w:r>
        <w:t>)</w:t>
      </w:r>
    </w:p>
    <w:p w:rsidR="00432421" w:rsidRDefault="00432421" w:rsidP="00432421">
      <w:pPr>
        <w:pStyle w:val="Listenabsatz"/>
        <w:numPr>
          <w:ilvl w:val="1"/>
          <w:numId w:val="2"/>
        </w:numPr>
      </w:pPr>
      <w:r>
        <w:t>See section in Ch2 coordinated by Tommy Wiedmann</w:t>
      </w:r>
    </w:p>
    <w:p w:rsidR="00432421" w:rsidRDefault="00432421" w:rsidP="00432421">
      <w:pPr>
        <w:pStyle w:val="Listenabsatz"/>
        <w:numPr>
          <w:ilvl w:val="0"/>
          <w:numId w:val="2"/>
        </w:numPr>
      </w:pPr>
      <w:r>
        <w:t>Emissions by GHG</w:t>
      </w:r>
      <w:bookmarkStart w:id="0" w:name="_GoBack"/>
      <w:bookmarkEnd w:id="0"/>
    </w:p>
    <w:p w:rsidR="00432421" w:rsidRDefault="00432421" w:rsidP="00432421">
      <w:r>
        <w:rPr>
          <w:noProof/>
          <w:lang w:val="en-GB" w:eastAsia="en-GB"/>
        </w:rPr>
        <w:drawing>
          <wp:inline distT="0" distB="0" distL="0" distR="0" wp14:anchorId="4B07515D" wp14:editId="72C94B14">
            <wp:extent cx="5334000" cy="12466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Fig1_trend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68837"/>
                    <a:stretch/>
                  </pic:blipFill>
                  <pic:spPr bwMode="auto">
                    <a:xfrm>
                      <a:off x="0" y="0"/>
                      <a:ext cx="5334000" cy="124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2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2B5"/>
    <w:multiLevelType w:val="hybridMultilevel"/>
    <w:tmpl w:val="5BB8FA68"/>
    <w:lvl w:ilvl="0" w:tplc="B552C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52484"/>
    <w:multiLevelType w:val="hybridMultilevel"/>
    <w:tmpl w:val="2F649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0255A9"/>
    <w:rsid w:val="00106544"/>
    <w:rsid w:val="00173112"/>
    <w:rsid w:val="0032359F"/>
    <w:rsid w:val="00432421"/>
    <w:rsid w:val="00485770"/>
    <w:rsid w:val="0059042A"/>
    <w:rsid w:val="009D03E3"/>
    <w:rsid w:val="00B44B10"/>
    <w:rsid w:val="00DB10FD"/>
    <w:rsid w:val="00DB4091"/>
    <w:rsid w:val="00E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FA63"/>
  <w15:chartTrackingRefBased/>
  <w15:docId w15:val="{6A856332-28B0-411F-BFB0-236AE1EB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2</cp:revision>
  <dcterms:created xsi:type="dcterms:W3CDTF">2020-06-15T13:36:00Z</dcterms:created>
  <dcterms:modified xsi:type="dcterms:W3CDTF">2020-06-15T13:44:00Z</dcterms:modified>
</cp:coreProperties>
</file>