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for</w:t>
      </w:r>
      <w:r>
        <w:t xml:space="preserve"> </w:t>
      </w:r>
      <w:r>
        <w:t xml:space="preserve">WGII</w:t>
      </w:r>
      <w:r>
        <w:t xml:space="preserve"> </w:t>
      </w:r>
      <w:r>
        <w:t xml:space="preserve">Regions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  <w:r>
        <w:t xml:space="preserve"> </w:t>
      </w:r>
      <w:r>
        <w:t xml:space="preserve">(Working</w:t>
      </w:r>
      <w:r>
        <w:t xml:space="preserve"> </w:t>
      </w:r>
      <w:r>
        <w:t xml:space="preserve">Group</w:t>
      </w:r>
      <w:r>
        <w:t xml:space="preserve"> </w:t>
      </w:r>
      <w:r>
        <w:t xml:space="preserve">III</w:t>
      </w:r>
      <w:r>
        <w:t xml:space="preserve"> </w:t>
      </w:r>
      <w:r>
        <w:t xml:space="preserve">Ch2;</w:t>
      </w:r>
      <w:r>
        <w:t xml:space="preserve"> </w:t>
      </w:r>
      <w:hyperlink r:id="rId20">
        <w:r>
          <w:rPr>
            <w:rStyle w:val="Hyperlink"/>
          </w:rPr>
          <w:t xml:space="preserve">Lamb@mcc-berlin.net</w:t>
        </w:r>
      </w:hyperlink>
      <w:r>
        <w:t xml:space="preserve">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description"/>
      <w:r>
        <w:t xml:space="preserve">Description</w:t>
      </w:r>
      <w:bookmarkEnd w:id="21"/>
    </w:p>
    <w:p>
      <w:pPr>
        <w:pStyle w:val="FirstParagraph"/>
      </w:pPr>
      <w:r>
        <w:t xml:space="preserve">These figures depict emissions trends across and within the WGII regions. Code for producing them can be found here:</w:t>
      </w:r>
      <w:r>
        <w:t xml:space="preserve"> </w:t>
      </w:r>
      <w:hyperlink r:id="rId22">
        <w:r>
          <w:rPr>
            <w:rStyle w:val="Hyperlink"/>
          </w:rPr>
          <w:t xml:space="preserve">https://github.com/mcc-apsis/AR6-Emissions-trends-and-drivers/blob/master/R/wg2_regions.Rmd</w:t>
        </w:r>
      </w:hyperlink>
      <w:r>
        <w:t xml:space="preserve">. An excel file with the data compiled for each figure is available on request.</w:t>
      </w:r>
    </w:p>
    <w:p>
      <w:pPr>
        <w:pStyle w:val="Heading2"/>
      </w:pPr>
      <w:bookmarkStart w:id="23" w:name="figure-caption"/>
      <w:r>
        <w:t xml:space="preserve">Figure caption</w:t>
      </w:r>
      <w:bookmarkEnd w:id="23"/>
    </w:p>
    <w:p>
      <w:pPr>
        <w:pStyle w:val="FirstParagraph"/>
      </w:pPr>
      <w:r>
        <w:t xml:space="preserve">Figure caption: Greenhouse gas emissions trends for (Region).</w:t>
      </w:r>
    </w:p>
    <w:p>
      <w:pPr>
        <w:pStyle w:val="Heading1"/>
      </w:pPr>
      <w:bookmarkStart w:id="24" w:name="africa"/>
      <w:r>
        <w:t xml:space="preserve">Africa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asia"/>
      <w:r>
        <w:t xml:space="preserve">Asia</w:t>
      </w:r>
      <w:bookmarkEnd w:id="2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As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ustralasia"/>
      <w:r>
        <w:t xml:space="preserve">Australasia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G2_regions/Australas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entral-and-south-america"/>
      <w:r>
        <w:t xml:space="preserve">Central and South America</w:t>
      </w:r>
      <w:bookmarkEnd w:id="30"/>
    </w:p>
    <w:p>
      <w:pPr>
        <w:pStyle w:val="Heading1"/>
      </w:pPr>
      <w:bookmarkStart w:id="31" w:name="europe"/>
      <w:r>
        <w:t xml:space="preserve">Europe</w:t>
      </w:r>
      <w:bookmarkEnd w:id="31"/>
    </w:p>
    <w:p>
      <w:pPr>
        <w:pStyle w:val="Heading1"/>
      </w:pPr>
      <w:bookmarkStart w:id="32" w:name="north-america"/>
      <w:r>
        <w:t xml:space="preserve">North America</w:t>
      </w:r>
      <w:bookmarkEnd w:id="32"/>
    </w:p>
    <w:p>
      <w:pPr>
        <w:pStyle w:val="Heading1"/>
      </w:pPr>
      <w:bookmarkStart w:id="33" w:name="small-islands"/>
      <w:r>
        <w:t xml:space="preserve">Small Islands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2" Target="https://github.com/mcc-apsis/AR6-Emissions-trends-and-drivers/blob/master/R/wg2_regions.Rmd" TargetMode="External" /><Relationship Type="http://schemas.openxmlformats.org/officeDocument/2006/relationships/hyperlink" Id="rId20" Target="mailto:Lamb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cc-apsis/AR6-Emissions-trends-and-drivers/blob/master/R/wg2_regions.Rmd" TargetMode="External" /><Relationship Type="http://schemas.openxmlformats.org/officeDocument/2006/relationships/hyperlink" Id="rId20" Target="mailto:Lamb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for WGII Regions</dc:title>
  <dc:creator>William F. Lamb (Working Group III Ch2; Lamb@mcc-berlin.net)</dc:creator>
  <cp:keywords/>
  <dcterms:created xsi:type="dcterms:W3CDTF">2020-11-02T11:00:27Z</dcterms:created>
  <dcterms:modified xsi:type="dcterms:W3CDTF">2020-11-02T11:00:27Z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