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C1B" w:rsidRDefault="00BB42D8">
      <w:pPr>
        <w:rPr>
          <w:rFonts w:ascii="Calibri" w:eastAsia="Calibri" w:hAnsi="Calibri" w:cs="Calibri"/>
          <w:b/>
        </w:rPr>
      </w:pPr>
      <w:r>
        <w:rPr>
          <w:rFonts w:ascii="Calibri" w:eastAsia="Calibri" w:hAnsi="Calibri" w:cs="Calibri"/>
          <w:b/>
        </w:rPr>
        <w:t>Learning about urban mitigation solutions</w:t>
      </w:r>
    </w:p>
    <w:p w:rsidR="008F2C1B" w:rsidRDefault="00351A77">
      <w:pPr>
        <w:rPr>
          <w:rFonts w:ascii="Calibri" w:eastAsia="Calibri" w:hAnsi="Calibri" w:cs="Calibri"/>
        </w:rPr>
      </w:pPr>
      <w:r>
        <w:rPr>
          <w:rFonts w:ascii="Calibri" w:eastAsia="Calibri" w:hAnsi="Calibri" w:cs="Calibri"/>
        </w:rPr>
        <w:t>William F. Lamb, Felix Creutzig, Jan C. Minx</w:t>
      </w:r>
    </w:p>
    <w:p w:rsidR="008F2C1B" w:rsidRDefault="008F2C1B">
      <w:pPr>
        <w:rPr>
          <w:rFonts w:ascii="Calibri" w:eastAsia="Calibri" w:hAnsi="Calibri" w:cs="Calibri"/>
        </w:rPr>
      </w:pPr>
    </w:p>
    <w:p w:rsidR="002827D1" w:rsidRDefault="002827D1" w:rsidP="002827D1">
      <w:pPr>
        <w:rPr>
          <w:rFonts w:ascii="Calibri" w:eastAsia="Calibri" w:hAnsi="Calibri" w:cs="Calibri"/>
        </w:rPr>
      </w:pPr>
      <w:r>
        <w:rPr>
          <w:rFonts w:ascii="Calibri" w:eastAsia="Calibri" w:hAnsi="Calibri" w:cs="Calibri"/>
        </w:rPr>
        <w:t>Nature Climate Change (Perspective)</w:t>
      </w:r>
    </w:p>
    <w:p w:rsidR="002827D1" w:rsidRDefault="002827D1">
      <w:pPr>
        <w:rPr>
          <w:rFonts w:ascii="Calibri" w:eastAsia="Calibri" w:hAnsi="Calibri" w:cs="Calibri"/>
        </w:rPr>
      </w:pPr>
    </w:p>
    <w:p w:rsidR="00166C51" w:rsidRDefault="00166C51" w:rsidP="00166C51">
      <w:pPr>
        <w:rPr>
          <w:rFonts w:ascii="Calibri" w:eastAsia="Calibri" w:hAnsi="Calibri" w:cs="Calibri"/>
          <w:b/>
        </w:rPr>
      </w:pPr>
      <w:r w:rsidRPr="00BB42D8">
        <w:rPr>
          <w:rFonts w:ascii="Calibri" w:eastAsia="Calibri" w:hAnsi="Calibri" w:cs="Calibri"/>
          <w:b/>
        </w:rPr>
        <w:t>T</w:t>
      </w:r>
      <w:r w:rsidR="008617AD" w:rsidRPr="00BB42D8">
        <w:rPr>
          <w:rFonts w:ascii="Calibri" w:eastAsia="Calibri" w:hAnsi="Calibri" w:cs="Calibri"/>
          <w:b/>
        </w:rPr>
        <w:t xml:space="preserve">here is </w:t>
      </w:r>
      <w:r w:rsidR="00636DB8">
        <w:rPr>
          <w:rFonts w:ascii="Calibri" w:eastAsia="Calibri" w:hAnsi="Calibri" w:cs="Calibri"/>
          <w:b/>
        </w:rPr>
        <w:t>recent</w:t>
      </w:r>
      <w:r w:rsidR="008617AD" w:rsidRPr="00BB42D8">
        <w:rPr>
          <w:rFonts w:ascii="Calibri" w:eastAsia="Calibri" w:hAnsi="Calibri" w:cs="Calibri"/>
          <w:b/>
        </w:rPr>
        <w:t xml:space="preserve"> interest in cities as </w:t>
      </w:r>
      <w:r w:rsidR="003975AE">
        <w:rPr>
          <w:rFonts w:ascii="Calibri" w:eastAsia="Calibri" w:hAnsi="Calibri" w:cs="Calibri"/>
          <w:b/>
        </w:rPr>
        <w:t>potential leaders in</w:t>
      </w:r>
      <w:r w:rsidR="008617AD" w:rsidRPr="00BB42D8">
        <w:rPr>
          <w:rFonts w:ascii="Calibri" w:eastAsia="Calibri" w:hAnsi="Calibri" w:cs="Calibri"/>
          <w:b/>
        </w:rPr>
        <w:t xml:space="preserve"> climate change mitigation. </w:t>
      </w:r>
      <w:r w:rsidR="00BD72E8" w:rsidRPr="00BB42D8">
        <w:rPr>
          <w:rFonts w:ascii="Calibri" w:eastAsia="Calibri" w:hAnsi="Calibri" w:cs="Calibri"/>
          <w:b/>
        </w:rPr>
        <w:t xml:space="preserve">In part this </w:t>
      </w:r>
      <w:r w:rsidR="00882D59" w:rsidRPr="00BB42D8">
        <w:rPr>
          <w:rFonts w:ascii="Calibri" w:eastAsia="Calibri" w:hAnsi="Calibri" w:cs="Calibri"/>
          <w:b/>
        </w:rPr>
        <w:t xml:space="preserve">follows from </w:t>
      </w:r>
      <w:r w:rsidR="003975AE">
        <w:rPr>
          <w:rFonts w:ascii="Calibri" w:eastAsia="Calibri" w:hAnsi="Calibri" w:cs="Calibri"/>
          <w:b/>
        </w:rPr>
        <w:t xml:space="preserve">the expectation that </w:t>
      </w:r>
      <w:r w:rsidR="003975AE" w:rsidRPr="00BB42D8">
        <w:rPr>
          <w:rFonts w:ascii="Calibri" w:eastAsia="Calibri" w:hAnsi="Calibri" w:cs="Calibri"/>
          <w:b/>
        </w:rPr>
        <w:t>successful mitigation experiments</w:t>
      </w:r>
      <w:r w:rsidR="003975AE">
        <w:rPr>
          <w:rFonts w:ascii="Calibri" w:eastAsia="Calibri" w:hAnsi="Calibri" w:cs="Calibri"/>
          <w:b/>
        </w:rPr>
        <w:t xml:space="preserve"> </w:t>
      </w:r>
      <w:r w:rsidR="003975AE" w:rsidRPr="00BB42D8">
        <w:rPr>
          <w:rFonts w:ascii="Calibri" w:eastAsia="Calibri" w:hAnsi="Calibri" w:cs="Calibri"/>
          <w:b/>
        </w:rPr>
        <w:t>can be transferred and translated from one urban context to another</w:t>
      </w:r>
      <w:r w:rsidR="003975AE">
        <w:rPr>
          <w:rFonts w:ascii="Calibri" w:eastAsia="Calibri" w:hAnsi="Calibri" w:cs="Calibri"/>
          <w:b/>
        </w:rPr>
        <w:t>. T</w:t>
      </w:r>
      <w:r w:rsidR="003975AE" w:rsidRPr="00BB42D8">
        <w:rPr>
          <w:rFonts w:ascii="Calibri" w:eastAsia="Calibri" w:hAnsi="Calibri" w:cs="Calibri"/>
          <w:b/>
        </w:rPr>
        <w:t>here is already a large body of</w:t>
      </w:r>
      <w:r w:rsidR="003975AE">
        <w:rPr>
          <w:rFonts w:ascii="Calibri" w:eastAsia="Calibri" w:hAnsi="Calibri" w:cs="Calibri"/>
          <w:b/>
        </w:rPr>
        <w:t xml:space="preserve"> urban</w:t>
      </w:r>
      <w:r w:rsidR="003975AE" w:rsidRPr="00BB42D8">
        <w:rPr>
          <w:rFonts w:ascii="Calibri" w:eastAsia="Calibri" w:hAnsi="Calibri" w:cs="Calibri"/>
          <w:b/>
        </w:rPr>
        <w:t xml:space="preserve"> literature to learn from </w:t>
      </w:r>
      <w:r w:rsidR="003975AE">
        <w:rPr>
          <w:rFonts w:ascii="Calibri" w:eastAsia="Calibri" w:hAnsi="Calibri" w:cs="Calibri"/>
          <w:b/>
        </w:rPr>
        <w:t xml:space="preserve">in this regard </w:t>
      </w:r>
      <w:r w:rsidR="003975AE" w:rsidRPr="00BB42D8">
        <w:rPr>
          <w:rFonts w:ascii="Calibri" w:eastAsia="Calibri" w:hAnsi="Calibri" w:cs="Calibri"/>
          <w:b/>
        </w:rPr>
        <w:fldChar w:fldCharType="begin" w:fldLock="1"/>
      </w:r>
      <w:r w:rsidR="00876745">
        <w:rPr>
          <w:rFonts w:ascii="Calibri" w:eastAsia="Calibri" w:hAnsi="Calibri" w:cs="Calibri"/>
          <w:b/>
        </w:rPr>
        <w:instrText>ADDIN CSL_CITATION { "citationItems" : [ { "id" : "ITEM-1", "itemData" : {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"0" ] ] }, "title" : "The literature landscape on 1.5\u00b0C Climate Change and Cities", "type" : "article-journal" }, "uris" : [ "http://www.mendeley.com/documents/?uuid=7803b596-cf24-4c9a-8bcb-325f69b34906" ] } ], "mendeley" : { "formattedCitation" : "&lt;sup&gt;1&lt;/sup&gt;", "plainTextFormattedCitation" : "1", "previouslyFormattedCitation" : "&lt;sup&gt;5&lt;/sup&gt;" }, "properties" : {  }, "schema" : "https://github.com/citation-style-language/schema/raw/master/csl-citation.json" }</w:instrText>
      </w:r>
      <w:r w:rsidR="003975AE" w:rsidRPr="00BB42D8">
        <w:rPr>
          <w:rFonts w:ascii="Calibri" w:eastAsia="Calibri" w:hAnsi="Calibri" w:cs="Calibri"/>
          <w:b/>
        </w:rPr>
        <w:fldChar w:fldCharType="separate"/>
      </w:r>
      <w:r w:rsidR="00876745" w:rsidRPr="00876745">
        <w:rPr>
          <w:rFonts w:ascii="Calibri" w:eastAsia="Calibri" w:hAnsi="Calibri" w:cs="Calibri"/>
          <w:noProof/>
          <w:vertAlign w:val="superscript"/>
        </w:rPr>
        <w:t>1</w:t>
      </w:r>
      <w:r w:rsidR="003975AE" w:rsidRPr="00BB42D8">
        <w:rPr>
          <w:rFonts w:ascii="Calibri" w:eastAsia="Calibri" w:hAnsi="Calibri" w:cs="Calibri"/>
          <w:b/>
        </w:rPr>
        <w:fldChar w:fldCharType="end"/>
      </w:r>
      <w:r w:rsidR="003975AE" w:rsidRPr="00BB42D8">
        <w:rPr>
          <w:rFonts w:ascii="Calibri" w:eastAsia="Calibri" w:hAnsi="Calibri" w:cs="Calibri"/>
          <w:b/>
        </w:rPr>
        <w:t>.</w:t>
      </w:r>
      <w:r w:rsidR="003975AE">
        <w:rPr>
          <w:rFonts w:ascii="Calibri" w:eastAsia="Calibri" w:hAnsi="Calibri" w:cs="Calibri"/>
          <w:b/>
        </w:rPr>
        <w:t xml:space="preserve"> </w:t>
      </w:r>
      <w:r w:rsidRPr="00BB42D8">
        <w:rPr>
          <w:rFonts w:ascii="Calibri" w:eastAsia="Calibri" w:hAnsi="Calibri" w:cs="Calibri"/>
          <w:b/>
        </w:rPr>
        <w:t xml:space="preserve">However, </w:t>
      </w:r>
      <w:r w:rsidR="00BD72E8" w:rsidRPr="00BB42D8">
        <w:rPr>
          <w:rFonts w:ascii="Calibri" w:eastAsia="Calibri" w:hAnsi="Calibri" w:cs="Calibri"/>
          <w:b/>
        </w:rPr>
        <w:t xml:space="preserve">a number of </w:t>
      </w:r>
      <w:r w:rsidR="008A5E43">
        <w:rPr>
          <w:rFonts w:ascii="Calibri" w:eastAsia="Calibri" w:hAnsi="Calibri" w:cs="Calibri"/>
          <w:b/>
        </w:rPr>
        <w:t xml:space="preserve">practical </w:t>
      </w:r>
      <w:r w:rsidR="00636DB8">
        <w:rPr>
          <w:rFonts w:ascii="Calibri" w:eastAsia="Calibri" w:hAnsi="Calibri" w:cs="Calibri"/>
          <w:b/>
        </w:rPr>
        <w:t xml:space="preserve">and </w:t>
      </w:r>
      <w:r w:rsidR="00636DB8" w:rsidRPr="00BB42D8">
        <w:rPr>
          <w:rFonts w:ascii="Calibri" w:eastAsia="Calibri" w:hAnsi="Calibri" w:cs="Calibri"/>
          <w:b/>
        </w:rPr>
        <w:t xml:space="preserve">conceptual </w:t>
      </w:r>
      <w:r w:rsidR="00BD72E8" w:rsidRPr="00BB42D8">
        <w:rPr>
          <w:rFonts w:ascii="Calibri" w:eastAsia="Calibri" w:hAnsi="Calibri" w:cs="Calibri"/>
          <w:b/>
        </w:rPr>
        <w:t>challenges</w:t>
      </w:r>
      <w:r w:rsidR="00636DB8">
        <w:rPr>
          <w:rFonts w:ascii="Calibri" w:eastAsia="Calibri" w:hAnsi="Calibri" w:cs="Calibri"/>
          <w:b/>
        </w:rPr>
        <w:t xml:space="preserve"> stand in the way of assessing the existing research</w:t>
      </w:r>
      <w:r w:rsidR="008A5E43">
        <w:rPr>
          <w:rFonts w:ascii="Calibri" w:eastAsia="Calibri" w:hAnsi="Calibri" w:cs="Calibri"/>
          <w:b/>
        </w:rPr>
        <w:t>.</w:t>
      </w:r>
      <w:r w:rsidR="00636DB8">
        <w:rPr>
          <w:rFonts w:ascii="Calibri" w:eastAsia="Calibri" w:hAnsi="Calibri" w:cs="Calibri"/>
          <w:b/>
        </w:rPr>
        <w:t xml:space="preserve"> </w:t>
      </w:r>
      <w:r w:rsidR="003975AE">
        <w:rPr>
          <w:rFonts w:ascii="Calibri" w:eastAsia="Calibri" w:hAnsi="Calibri" w:cs="Calibri"/>
          <w:b/>
        </w:rPr>
        <w:t>First, a comprehensive overview of wh</w:t>
      </w:r>
      <w:r w:rsidR="007208C7">
        <w:rPr>
          <w:rFonts w:ascii="Calibri" w:eastAsia="Calibri" w:hAnsi="Calibri" w:cs="Calibri"/>
          <w:b/>
        </w:rPr>
        <w:t>ich</w:t>
      </w:r>
      <w:r w:rsidR="003975AE">
        <w:rPr>
          <w:rFonts w:ascii="Calibri" w:eastAsia="Calibri" w:hAnsi="Calibri" w:cs="Calibri"/>
          <w:b/>
        </w:rPr>
        <w:t xml:space="preserve"> mitigation topics have been researched </w:t>
      </w:r>
      <w:r w:rsidR="007208C7">
        <w:rPr>
          <w:rFonts w:ascii="Calibri" w:eastAsia="Calibri" w:hAnsi="Calibri" w:cs="Calibri"/>
          <w:b/>
        </w:rPr>
        <w:t>for what</w:t>
      </w:r>
      <w:r w:rsidR="003975AE">
        <w:rPr>
          <w:rFonts w:ascii="Calibri" w:eastAsia="Calibri" w:hAnsi="Calibri" w:cs="Calibri"/>
          <w:b/>
        </w:rPr>
        <w:t xml:space="preserve"> cities</w:t>
      </w:r>
      <w:r w:rsidR="00876745">
        <w:rPr>
          <w:rFonts w:ascii="Calibri" w:eastAsia="Calibri" w:hAnsi="Calibri" w:cs="Calibri"/>
          <w:b/>
        </w:rPr>
        <w:t xml:space="preserve"> is currently lacking</w:t>
      </w:r>
      <w:r w:rsidR="003975AE">
        <w:rPr>
          <w:rFonts w:ascii="Calibri" w:eastAsia="Calibri" w:hAnsi="Calibri" w:cs="Calibri"/>
          <w:b/>
        </w:rPr>
        <w:t xml:space="preserve">. </w:t>
      </w:r>
      <w:r w:rsidR="00636DB8">
        <w:rPr>
          <w:rFonts w:ascii="Calibri" w:eastAsia="Calibri" w:hAnsi="Calibri" w:cs="Calibri"/>
          <w:b/>
        </w:rPr>
        <w:t xml:space="preserve">Second, </w:t>
      </w:r>
      <w:r w:rsidR="00876745">
        <w:rPr>
          <w:rFonts w:ascii="Calibri" w:eastAsia="Calibri" w:hAnsi="Calibri" w:cs="Calibri"/>
          <w:b/>
        </w:rPr>
        <w:t xml:space="preserve">the literature tends to focus on large, wealthy and globally connected cities, despite the majority of the global population residing in much smaller agglomerations. </w:t>
      </w:r>
      <w:r w:rsidRPr="00BB42D8">
        <w:rPr>
          <w:rFonts w:ascii="Calibri" w:eastAsia="Calibri" w:hAnsi="Calibri" w:cs="Calibri"/>
          <w:b/>
        </w:rPr>
        <w:t>Third, questions of comparability and generalisability are central to learning about</w:t>
      </w:r>
      <w:r w:rsidR="00263CAD" w:rsidRPr="00BB42D8">
        <w:rPr>
          <w:rFonts w:ascii="Calibri" w:eastAsia="Calibri" w:hAnsi="Calibri" w:cs="Calibri"/>
          <w:b/>
        </w:rPr>
        <w:t xml:space="preserve"> </w:t>
      </w:r>
      <w:r w:rsidR="002827D1">
        <w:rPr>
          <w:rFonts w:ascii="Calibri" w:eastAsia="Calibri" w:hAnsi="Calibri" w:cs="Calibri"/>
          <w:b/>
        </w:rPr>
        <w:t xml:space="preserve">urban </w:t>
      </w:r>
      <w:r w:rsidR="00263CAD" w:rsidRPr="00BB42D8">
        <w:rPr>
          <w:rFonts w:ascii="Calibri" w:eastAsia="Calibri" w:hAnsi="Calibri" w:cs="Calibri"/>
          <w:b/>
        </w:rPr>
        <w:t>policies</w:t>
      </w:r>
      <w:r w:rsidR="00876745">
        <w:rPr>
          <w:rFonts w:ascii="Calibri" w:eastAsia="Calibri" w:hAnsi="Calibri" w:cs="Calibri"/>
          <w:b/>
        </w:rPr>
        <w:t>, particularly among small developing country cities, however they remain under-explored in the field</w:t>
      </w:r>
      <w:bookmarkStart w:id="0" w:name="_GoBack"/>
      <w:bookmarkEnd w:id="0"/>
      <w:r w:rsidR="00876745">
        <w:rPr>
          <w:rFonts w:ascii="Calibri" w:eastAsia="Calibri" w:hAnsi="Calibri" w:cs="Calibri"/>
          <w:b/>
        </w:rPr>
        <w:t xml:space="preserve">. </w:t>
      </w:r>
      <w:r w:rsidR="002827D1">
        <w:rPr>
          <w:rFonts w:ascii="Calibri" w:eastAsia="Calibri" w:hAnsi="Calibri" w:cs="Calibri"/>
          <w:b/>
        </w:rPr>
        <w:t xml:space="preserve">Here we propose </w:t>
      </w:r>
      <w:r w:rsidR="00263CAD" w:rsidRPr="00BB42D8">
        <w:rPr>
          <w:rFonts w:ascii="Calibri" w:eastAsia="Calibri" w:hAnsi="Calibri" w:cs="Calibri"/>
          <w:b/>
        </w:rPr>
        <w:t xml:space="preserve">solutions </w:t>
      </w:r>
      <w:r w:rsidR="002827D1">
        <w:rPr>
          <w:rFonts w:ascii="Calibri" w:eastAsia="Calibri" w:hAnsi="Calibri" w:cs="Calibri"/>
          <w:b/>
        </w:rPr>
        <w:t xml:space="preserve">to these issues </w:t>
      </w:r>
      <w:r w:rsidR="00263CAD" w:rsidRPr="00BB42D8">
        <w:rPr>
          <w:rFonts w:ascii="Calibri" w:eastAsia="Calibri" w:hAnsi="Calibri" w:cs="Calibri"/>
          <w:b/>
        </w:rPr>
        <w:t>based on systematic review methods, natural lan</w:t>
      </w:r>
      <w:r w:rsidR="008A5E43">
        <w:rPr>
          <w:rFonts w:ascii="Calibri" w:eastAsia="Calibri" w:hAnsi="Calibri" w:cs="Calibri"/>
          <w:b/>
        </w:rPr>
        <w:t>guage processing, and typology creation</w:t>
      </w:r>
      <w:r w:rsidR="00263CAD" w:rsidRPr="00BB42D8">
        <w:rPr>
          <w:rFonts w:ascii="Calibri" w:eastAsia="Calibri" w:hAnsi="Calibri" w:cs="Calibri"/>
          <w:b/>
        </w:rPr>
        <w:t>.</w:t>
      </w:r>
    </w:p>
    <w:p w:rsidR="00876745" w:rsidRDefault="00876745" w:rsidP="00166C51">
      <w:pPr>
        <w:rPr>
          <w:rFonts w:ascii="Calibri" w:eastAsia="Calibri" w:hAnsi="Calibri" w:cs="Calibri"/>
          <w:b/>
        </w:rPr>
      </w:pPr>
    </w:p>
    <w:p w:rsidR="00876745" w:rsidRDefault="00876745" w:rsidP="00166C51">
      <w:pPr>
        <w:rPr>
          <w:rFonts w:ascii="Calibri" w:eastAsia="Calibri" w:hAnsi="Calibri" w:cs="Calibri"/>
          <w:b/>
        </w:rPr>
      </w:pPr>
    </w:p>
    <w:p w:rsidR="003975AE" w:rsidRDefault="003975AE" w:rsidP="00166C51">
      <w:pPr>
        <w:rPr>
          <w:rFonts w:ascii="Calibri" w:eastAsia="Calibri" w:hAnsi="Calibri" w:cs="Calibri"/>
        </w:rPr>
      </w:pPr>
    </w:p>
    <w:p w:rsidR="003975AE" w:rsidRDefault="003975AE" w:rsidP="00166C51">
      <w:pPr>
        <w:rPr>
          <w:rFonts w:ascii="Calibri" w:eastAsia="Calibri" w:hAnsi="Calibri" w:cs="Calibri"/>
        </w:rPr>
      </w:pPr>
      <w:r w:rsidRPr="00BB42D8">
        <w:rPr>
          <w:rFonts w:ascii="Calibri" w:eastAsia="Calibri" w:hAnsi="Calibri" w:cs="Calibri"/>
          <w:b/>
        </w:rPr>
        <w:t xml:space="preserve">: cities experience similar dynamics of urbanisation and agglomeration </w:t>
      </w:r>
      <w:r w:rsidRPr="00BB42D8">
        <w:rPr>
          <w:rFonts w:ascii="Calibri" w:eastAsia="Calibri" w:hAnsi="Calibri" w:cs="Calibri"/>
          <w:b/>
        </w:rPr>
        <w:fldChar w:fldCharType="begin" w:fldLock="1"/>
      </w:r>
      <w:r w:rsidR="00876745">
        <w:rPr>
          <w:rFonts w:ascii="Calibri" w:eastAsia="Calibri" w:hAnsi="Calibri" w:cs="Calibri"/>
          <w:b/>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"&lt;sup&gt;1&lt;/sup&gt;" }, "properties" : {  }, "schema" : "https://github.com/citation-style-language/schema/raw/master/csl-citation.json" }</w:instrText>
      </w:r>
      <w:r w:rsidRPr="00BB42D8">
        <w:rPr>
          <w:rFonts w:ascii="Calibri" w:eastAsia="Calibri" w:hAnsi="Calibri" w:cs="Calibri"/>
          <w:b/>
        </w:rPr>
        <w:fldChar w:fldCharType="separate"/>
      </w:r>
      <w:r w:rsidR="00876745" w:rsidRPr="00876745">
        <w:rPr>
          <w:rFonts w:ascii="Calibri" w:eastAsia="Calibri" w:hAnsi="Calibri" w:cs="Calibri"/>
          <w:noProof/>
          <w:vertAlign w:val="superscript"/>
        </w:rPr>
        <w:t>2</w:t>
      </w:r>
      <w:r w:rsidRPr="00BB42D8">
        <w:rPr>
          <w:rFonts w:ascii="Calibri" w:eastAsia="Calibri" w:hAnsi="Calibri" w:cs="Calibri"/>
          <w:b/>
        </w:rPr>
        <w:fldChar w:fldCharType="end"/>
      </w:r>
      <w:r w:rsidRPr="00BB42D8">
        <w:rPr>
          <w:rFonts w:ascii="Calibri" w:eastAsia="Calibri" w:hAnsi="Calibri" w:cs="Calibri"/>
          <w:b/>
        </w:rPr>
        <w:t xml:space="preserve">, are faced with structurally comparable decarbonisation challenges </w:t>
      </w:r>
      <w:r w:rsidRPr="00BB42D8">
        <w:rPr>
          <w:rFonts w:ascii="Calibri" w:eastAsia="Calibri" w:hAnsi="Calibri" w:cs="Calibri"/>
          <w:b/>
        </w:rPr>
        <w:fldChar w:fldCharType="begin" w:fldLock="1"/>
      </w:r>
      <w:r w:rsidR="00876745">
        <w:rPr>
          <w:rFonts w:ascii="Calibri" w:eastAsia="Calibri" w:hAnsi="Calibri" w:cs="Calibri"/>
          <w:b/>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"&lt;sup&gt;3&lt;/sup&gt;", "plainTextFormattedCitation" : "3", "previouslyFormattedCitation" : "&lt;sup&gt;2&lt;/sup&gt;" }, "properties" : {  }, "schema" : "https://github.com/citation-style-language/schema/raw/master/csl-citation.json" }</w:instrText>
      </w:r>
      <w:r w:rsidRPr="00BB42D8">
        <w:rPr>
          <w:rFonts w:ascii="Calibri" w:eastAsia="Calibri" w:hAnsi="Calibri" w:cs="Calibri"/>
          <w:b/>
        </w:rPr>
        <w:fldChar w:fldCharType="separate"/>
      </w:r>
      <w:r w:rsidR="00876745" w:rsidRPr="00876745">
        <w:rPr>
          <w:rFonts w:ascii="Calibri" w:eastAsia="Calibri" w:hAnsi="Calibri" w:cs="Calibri"/>
          <w:noProof/>
          <w:vertAlign w:val="superscript"/>
        </w:rPr>
        <w:t>3</w:t>
      </w:r>
      <w:r w:rsidRPr="00BB42D8">
        <w:rPr>
          <w:rFonts w:ascii="Calibri" w:eastAsia="Calibri" w:hAnsi="Calibri" w:cs="Calibri"/>
          <w:b/>
        </w:rPr>
        <w:fldChar w:fldCharType="end"/>
      </w:r>
      <w:r w:rsidRPr="00BB42D8">
        <w:rPr>
          <w:rFonts w:ascii="Calibri" w:eastAsia="Calibri" w:hAnsi="Calibri" w:cs="Calibri"/>
          <w:b/>
        </w:rPr>
        <w:t xml:space="preserve">, and are increasingly interconnected through trade, globalisation, and social or political movements </w:t>
      </w:r>
      <w:r w:rsidRPr="00BB42D8">
        <w:rPr>
          <w:rFonts w:ascii="Calibri" w:eastAsia="Calibri" w:hAnsi="Calibri" w:cs="Calibri"/>
          <w:b/>
        </w:rPr>
        <w:fldChar w:fldCharType="begin" w:fldLock="1"/>
      </w:r>
      <w:r w:rsidR="00876745">
        <w:rPr>
          <w:rFonts w:ascii="Calibri" w:eastAsia="Calibri" w:hAnsi="Calibri" w:cs="Calibri"/>
          <w:b/>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"mendeley" : { "formattedCitation" : "&lt;sup&gt;4,5&lt;/sup&gt;", "plainTextFormattedCitation" : "4,5", "previouslyFormattedCitation" : "&lt;sup&gt;3,4&lt;/sup&gt;" }, "properties" : {  }, "schema" : "https://github.com/citation-style-language/schema/raw/master/csl-citation.json" }</w:instrText>
      </w:r>
      <w:r w:rsidRPr="00BB42D8">
        <w:rPr>
          <w:rFonts w:ascii="Calibri" w:eastAsia="Calibri" w:hAnsi="Calibri" w:cs="Calibri"/>
          <w:b/>
        </w:rPr>
        <w:fldChar w:fldCharType="separate"/>
      </w:r>
      <w:r w:rsidR="00876745" w:rsidRPr="00876745">
        <w:rPr>
          <w:rFonts w:ascii="Calibri" w:eastAsia="Calibri" w:hAnsi="Calibri" w:cs="Calibri"/>
          <w:noProof/>
          <w:vertAlign w:val="superscript"/>
        </w:rPr>
        <w:t>4,5</w:t>
      </w:r>
      <w:r w:rsidRPr="00BB42D8">
        <w:rPr>
          <w:rFonts w:ascii="Calibri" w:eastAsia="Calibri" w:hAnsi="Calibri" w:cs="Calibri"/>
          <w:b/>
        </w:rPr>
        <w:fldChar w:fldCharType="end"/>
      </w:r>
      <w:r w:rsidRPr="00BB42D8">
        <w:rPr>
          <w:rFonts w:ascii="Calibri" w:eastAsia="Calibri" w:hAnsi="Calibri" w:cs="Calibri"/>
          <w:b/>
        </w:rPr>
        <w:t>.</w:t>
      </w:r>
    </w:p>
    <w:p w:rsidR="003975AE" w:rsidRDefault="003975AE" w:rsidP="00166C51">
      <w:pPr>
        <w:rPr>
          <w:rFonts w:ascii="Calibri" w:eastAsia="Calibri" w:hAnsi="Calibri" w:cs="Calibri"/>
        </w:rPr>
      </w:pPr>
    </w:p>
    <w:p w:rsidR="00E67E81" w:rsidRDefault="00C80E59" w:rsidP="00166C51">
      <w:pPr>
        <w:rPr>
          <w:rFonts w:ascii="Calibri" w:eastAsia="Calibri" w:hAnsi="Calibri" w:cs="Calibri"/>
        </w:rPr>
      </w:pPr>
      <w:r>
        <w:rPr>
          <w:rFonts w:ascii="Calibri" w:eastAsia="Calibri" w:hAnsi="Calibri" w:cs="Calibri"/>
        </w:rPr>
        <w:t>As in previous IPCC reports, the 6</w:t>
      </w:r>
      <w:r w:rsidRPr="00C80E59">
        <w:rPr>
          <w:rFonts w:ascii="Calibri" w:eastAsia="Calibri" w:hAnsi="Calibri" w:cs="Calibri"/>
          <w:vertAlign w:val="superscript"/>
        </w:rPr>
        <w:t>th</w:t>
      </w:r>
      <w:r>
        <w:rPr>
          <w:rFonts w:ascii="Calibri" w:eastAsia="Calibri" w:hAnsi="Calibri" w:cs="Calibri"/>
        </w:rPr>
        <w:t xml:space="preserve"> Assessment Cycle will include a dedi</w:t>
      </w:r>
      <w:r w:rsidR="00E67E81">
        <w:rPr>
          <w:rFonts w:ascii="Calibri" w:eastAsia="Calibri" w:hAnsi="Calibri" w:cs="Calibri"/>
        </w:rPr>
        <w:t>cated chapter on urban systems.</w:t>
      </w:r>
    </w:p>
    <w:p w:rsidR="00C80E59" w:rsidRDefault="00E67E81" w:rsidP="00166C51">
      <w:pPr>
        <w:rPr>
          <w:rFonts w:ascii="Calibri" w:eastAsia="Calibri" w:hAnsi="Calibri" w:cs="Calibri"/>
        </w:rPr>
      </w:pPr>
      <w:r>
        <w:rPr>
          <w:rFonts w:ascii="Calibri" w:eastAsia="Calibri" w:hAnsi="Calibri" w:cs="Calibri"/>
        </w:rPr>
        <w:t xml:space="preserve">- Will it be able to adequately review the case study knowledge? </w:t>
      </w:r>
      <w:r w:rsidR="00C80E59">
        <w:rPr>
          <w:rFonts w:ascii="Calibri" w:eastAsia="Calibri" w:hAnsi="Calibri" w:cs="Calibri"/>
        </w:rPr>
        <w:t xml:space="preserve"> </w:t>
      </w:r>
    </w:p>
    <w:p w:rsidR="00C80E59" w:rsidRPr="00C80E59" w:rsidRDefault="00C80E59" w:rsidP="00166C51">
      <w:pPr>
        <w:rPr>
          <w:rFonts w:ascii="Calibri" w:eastAsia="Calibri" w:hAnsi="Calibri" w:cs="Calibri"/>
        </w:rPr>
      </w:pPr>
    </w:p>
    <w:p w:rsidR="00263CAD" w:rsidRDefault="002827D1" w:rsidP="00166C51">
      <w:pPr>
        <w:rPr>
          <w:rFonts w:ascii="Calibri" w:eastAsia="Calibri" w:hAnsi="Calibri" w:cs="Calibri"/>
        </w:rPr>
      </w:pPr>
      <w:r>
        <w:rPr>
          <w:rFonts w:ascii="Calibri" w:eastAsia="Calibri" w:hAnsi="Calibri" w:cs="Calibri"/>
        </w:rPr>
        <w:t>- knowledge explosion, weight of literature</w:t>
      </w:r>
    </w:p>
    <w:p w:rsidR="002827D1" w:rsidRDefault="002827D1" w:rsidP="00166C51">
      <w:pPr>
        <w:rPr>
          <w:rFonts w:ascii="Calibri" w:eastAsia="Calibri" w:hAnsi="Calibri" w:cs="Calibri"/>
        </w:rPr>
      </w:pPr>
      <w:r>
        <w:rPr>
          <w:rFonts w:ascii="Calibri" w:eastAsia="Calibri" w:hAnsi="Calibri" w:cs="Calibri"/>
        </w:rPr>
        <w:t>- acknowledged focus on wealthy cities</w:t>
      </w:r>
    </w:p>
    <w:p w:rsidR="002827D1" w:rsidRDefault="002827D1" w:rsidP="00166C51">
      <w:pPr>
        <w:rPr>
          <w:rFonts w:ascii="Calibri" w:eastAsia="Calibri" w:hAnsi="Calibri" w:cs="Calibri"/>
        </w:rPr>
      </w:pPr>
      <w:r>
        <w:rPr>
          <w:rFonts w:ascii="Calibri" w:eastAsia="Calibri" w:hAnsi="Calibri" w:cs="Calibri"/>
        </w:rPr>
        <w:t>- difficulties of comparison, generalisability, aggregation</w:t>
      </w:r>
    </w:p>
    <w:p w:rsidR="002827D1" w:rsidRDefault="002827D1" w:rsidP="00166C51">
      <w:pPr>
        <w:rPr>
          <w:rFonts w:ascii="Calibri" w:eastAsia="Calibri" w:hAnsi="Calibri" w:cs="Calibri"/>
        </w:rPr>
      </w:pPr>
    </w:p>
    <w:p w:rsidR="00166C51" w:rsidRPr="00C715B2" w:rsidRDefault="00C715B2" w:rsidP="00166C51">
      <w:pPr>
        <w:rPr>
          <w:rFonts w:ascii="Calibri" w:eastAsia="Calibri" w:hAnsi="Calibri" w:cs="Calibri"/>
        </w:rPr>
      </w:pPr>
      <w:r>
        <w:rPr>
          <w:rFonts w:ascii="Calibri" w:eastAsia="Calibri" w:hAnsi="Calibri" w:cs="Calibri"/>
        </w:rPr>
        <w:t xml:space="preserve">Scott &amp; Storper: against ‘particularism’ (which, although useful for empirical detail, denies that “there </w:t>
      </w:r>
      <w:r>
        <w:rPr>
          <w:rFonts w:ascii="Calibri" w:eastAsia="Calibri" w:hAnsi="Calibri" w:cs="Calibri"/>
          <w:i/>
        </w:rPr>
        <w:t xml:space="preserve">are </w:t>
      </w:r>
      <w:r>
        <w:rPr>
          <w:rFonts w:ascii="Calibri" w:eastAsia="Calibri" w:hAnsi="Calibri" w:cs="Calibri"/>
        </w:rPr>
        <w:t>systematic regularities in urban life that are susceptible to high levels of theoretical generalization”; p12), argue that urban and social phenomena can be distinguished (the former arise from processes of agglomeration/polarization), suggest 5 contextual variables that “mold the individuality of particular cities” (econ dev, market/public goods, structures of social stratification, cultural norms/traditions, conditions of political authority and power).</w:t>
      </w:r>
    </w:p>
    <w:p w:rsidR="007F7858" w:rsidRDefault="00166C51" w:rsidP="00166C51">
      <w:pPr>
        <w:rPr>
          <w:rFonts w:ascii="Calibri" w:eastAsia="Calibri" w:hAnsi="Calibri" w:cs="Calibri"/>
        </w:rPr>
      </w:pPr>
      <w:r>
        <w:rPr>
          <w:rFonts w:ascii="Calibri" w:eastAsia="Calibri" w:hAnsi="Calibri" w:cs="Calibri"/>
        </w:rPr>
        <w:t xml:space="preserve">  </w:t>
      </w:r>
    </w:p>
    <w:p w:rsidR="00BD72E8" w:rsidRPr="00882D59" w:rsidRDefault="00BD72E8" w:rsidP="007F7858">
      <w:pPr>
        <w:numPr>
          <w:ilvl w:val="0"/>
          <w:numId w:val="1"/>
        </w:numPr>
        <w:ind w:left="720" w:hanging="360"/>
        <w:rPr>
          <w:rFonts w:ascii="Calibri" w:eastAsia="Calibri" w:hAnsi="Calibri" w:cs="Calibri"/>
        </w:rPr>
      </w:pPr>
    </w:p>
    <w:p w:rsidR="00D155B3" w:rsidRDefault="00E83D06" w:rsidP="00D155B3">
      <w:pPr>
        <w:numPr>
          <w:ilvl w:val="0"/>
          <w:numId w:val="1"/>
        </w:numPr>
        <w:ind w:left="720" w:hanging="360"/>
        <w:rPr>
          <w:rFonts w:ascii="Calibri" w:eastAsia="Calibri" w:hAnsi="Calibri" w:cs="Calibri"/>
        </w:rPr>
      </w:pPr>
      <w:r>
        <w:rPr>
          <w:rFonts w:ascii="Calibri" w:eastAsia="Calibri" w:hAnsi="Calibri" w:cs="Calibri"/>
        </w:rPr>
        <w:t xml:space="preserve">Learning about climate policies in this manner – by identifying and scaling up existing urban initiatives – would satisfy </w:t>
      </w:r>
      <w:r w:rsidR="00882D59">
        <w:rPr>
          <w:rFonts w:ascii="Calibri" w:eastAsia="Calibri" w:hAnsi="Calibri" w:cs="Calibri"/>
        </w:rPr>
        <w:t xml:space="preserve">rising </w:t>
      </w:r>
      <w:r>
        <w:rPr>
          <w:rFonts w:ascii="Calibri" w:eastAsia="Calibri" w:hAnsi="Calibri" w:cs="Calibri"/>
        </w:rPr>
        <w:t xml:space="preserve">demands for a solutions orientation in the IPCC. </w:t>
      </w:r>
      <w:r w:rsidR="00882D59">
        <w:rPr>
          <w:rFonts w:ascii="Calibri" w:eastAsia="Calibri" w:hAnsi="Calibri" w:cs="Calibri"/>
        </w:rPr>
        <w:t xml:space="preserve">Indeed there is already a substantial literature in the field to learn from </w:t>
      </w:r>
      <w:r w:rsidR="00882D59">
        <w:rPr>
          <w:rFonts w:ascii="Calibri" w:eastAsia="Calibri" w:hAnsi="Calibri" w:cs="Calibri"/>
        </w:rPr>
        <w:fldChar w:fldCharType="begin" w:fldLock="1"/>
      </w:r>
      <w:r w:rsidR="00876745">
        <w:rPr>
          <w:rFonts w:ascii="Calibri" w:eastAsia="Calibri" w:hAnsi="Calibri" w:cs="Calibri"/>
        </w:rPr>
        <w:instrText>ADDIN CSL_CITATION { "citationItems" : [ { "id" : "ITEM-1", "itemData" : {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"0" ] ] }, "title" : "The literature landscape on 1.5\u00b0C Climate Change and Cities", "type" : "article-journal" }, "uris" : [ "http://www.mendeley.com/documents/?uuid=7803b596-cf24-4c9a-8bcb-325f69b34906" ] } ], "mendeley" : { "formattedCitation" : "&lt;sup&gt;1&lt;/sup&gt;", "plainTextFormattedCitation" : "1", "previouslyFormattedCitation" : "&lt;sup&gt;5&lt;/sup&gt;" }, "properties" : {  }, "schema" : "https://github.com/citation-style-language/schema/raw/master/csl-citation.json" }</w:instrText>
      </w:r>
      <w:r w:rsidR="00882D59">
        <w:rPr>
          <w:rFonts w:ascii="Calibri" w:eastAsia="Calibri" w:hAnsi="Calibri" w:cs="Calibri"/>
        </w:rPr>
        <w:fldChar w:fldCharType="separate"/>
      </w:r>
      <w:r w:rsidR="00876745" w:rsidRPr="00876745">
        <w:rPr>
          <w:rFonts w:ascii="Calibri" w:eastAsia="Calibri" w:hAnsi="Calibri" w:cs="Calibri"/>
          <w:noProof/>
          <w:vertAlign w:val="superscript"/>
        </w:rPr>
        <w:t>1</w:t>
      </w:r>
      <w:r w:rsidR="00882D59">
        <w:rPr>
          <w:rFonts w:ascii="Calibri" w:eastAsia="Calibri" w:hAnsi="Calibri" w:cs="Calibri"/>
        </w:rPr>
        <w:fldChar w:fldCharType="end"/>
      </w:r>
      <w:r w:rsidR="00882D59">
        <w:rPr>
          <w:rFonts w:ascii="Calibri" w:eastAsia="Calibri" w:hAnsi="Calibri" w:cs="Calibri"/>
        </w:rPr>
        <w:t>. But to avoid a patchwork of anecdotes</w:t>
      </w:r>
      <w:r w:rsidR="00D155B3">
        <w:rPr>
          <w:rFonts w:ascii="Calibri" w:eastAsia="Calibri" w:hAnsi="Calibri" w:cs="Calibri"/>
        </w:rPr>
        <w:t xml:space="preserve"> in assessments of the urban literature</w:t>
      </w:r>
      <w:r w:rsidR="00882D59">
        <w:rPr>
          <w:rFonts w:ascii="Calibri" w:eastAsia="Calibri" w:hAnsi="Calibri" w:cs="Calibri"/>
        </w:rPr>
        <w:t>, a number of practical and conceptual challenges must be confronted</w:t>
      </w:r>
      <w:r w:rsidR="00D155B3">
        <w:rPr>
          <w:rFonts w:ascii="Calibri" w:eastAsia="Calibri" w:hAnsi="Calibri" w:cs="Calibri"/>
        </w:rPr>
        <w:t>.</w:t>
      </w:r>
    </w:p>
    <w:p w:rsidR="00A07BD6" w:rsidRPr="00D155B3" w:rsidRDefault="00A07BD6" w:rsidP="00D155B3">
      <w:pPr>
        <w:numPr>
          <w:ilvl w:val="0"/>
          <w:numId w:val="1"/>
        </w:numPr>
        <w:ind w:left="720" w:hanging="360"/>
        <w:rPr>
          <w:rFonts w:ascii="Calibri" w:eastAsia="Calibri" w:hAnsi="Calibri" w:cs="Calibri"/>
        </w:rPr>
      </w:pPr>
      <w:r w:rsidRPr="00D155B3">
        <w:rPr>
          <w:rFonts w:ascii="Calibri" w:eastAsia="Calibri" w:hAnsi="Calibri" w:cs="Calibri"/>
        </w:rPr>
        <w:t>First, which cities do we know about?</w:t>
      </w:r>
      <w:r w:rsidR="00D155B3">
        <w:rPr>
          <w:rFonts w:ascii="Calibri" w:eastAsia="Calibri" w:hAnsi="Calibri" w:cs="Calibri"/>
        </w:rPr>
        <w:t xml:space="preserve"> </w:t>
      </w:r>
    </w:p>
    <w:p w:rsidR="00A07BD6" w:rsidRDefault="00A07BD6" w:rsidP="007F7858">
      <w:pPr>
        <w:numPr>
          <w:ilvl w:val="0"/>
          <w:numId w:val="1"/>
        </w:numPr>
        <w:ind w:left="720" w:hanging="360"/>
        <w:rPr>
          <w:rFonts w:ascii="Calibri" w:eastAsia="Calibri" w:hAnsi="Calibri" w:cs="Calibri"/>
        </w:rPr>
      </w:pPr>
      <w:r>
        <w:rPr>
          <w:rFonts w:ascii="Calibri" w:eastAsia="Calibri" w:hAnsi="Calibri" w:cs="Calibri"/>
        </w:rPr>
        <w:t>Second, what do we know on each city?</w:t>
      </w:r>
    </w:p>
    <w:p w:rsidR="00A07BD6" w:rsidRDefault="00A07BD6" w:rsidP="007F7858">
      <w:pPr>
        <w:numPr>
          <w:ilvl w:val="0"/>
          <w:numId w:val="1"/>
        </w:numPr>
        <w:ind w:left="720" w:hanging="360"/>
        <w:rPr>
          <w:rFonts w:ascii="Calibri" w:eastAsia="Calibri" w:hAnsi="Calibri" w:cs="Calibri"/>
        </w:rPr>
      </w:pPr>
      <w:r>
        <w:rPr>
          <w:rFonts w:ascii="Calibri" w:eastAsia="Calibri" w:hAnsi="Calibri" w:cs="Calibri"/>
        </w:rPr>
        <w:t xml:space="preserve">Third, can we compare and generalise </w:t>
      </w:r>
      <w:r w:rsidR="00E83D06">
        <w:rPr>
          <w:rFonts w:ascii="Calibri" w:eastAsia="Calibri" w:hAnsi="Calibri" w:cs="Calibri"/>
        </w:rPr>
        <w:t xml:space="preserve">climate mitigation research </w:t>
      </w:r>
      <w:r>
        <w:rPr>
          <w:rFonts w:ascii="Calibri" w:eastAsia="Calibri" w:hAnsi="Calibri" w:cs="Calibri"/>
        </w:rPr>
        <w:t>between cities?</w:t>
      </w:r>
    </w:p>
    <w:p w:rsidR="003A6DFA" w:rsidRDefault="003A6DFA">
      <w:pPr>
        <w:rPr>
          <w:rFonts w:ascii="Calibri" w:eastAsia="Calibri" w:hAnsi="Calibri" w:cs="Calibri"/>
        </w:rPr>
      </w:pPr>
    </w:p>
    <w:p w:rsidR="00A07BD6" w:rsidRDefault="00A07BD6">
      <w:pPr>
        <w:rPr>
          <w:rFonts w:ascii="Calibri" w:eastAsia="Calibri" w:hAnsi="Calibri" w:cs="Calibri"/>
        </w:rPr>
      </w:pPr>
    </w:p>
    <w:p w:rsidR="00A07BD6" w:rsidRDefault="00A07BD6">
      <w:pPr>
        <w:rPr>
          <w:rFonts w:ascii="Calibri" w:eastAsia="Calibri" w:hAnsi="Calibri" w:cs="Calibri"/>
        </w:rPr>
      </w:pPr>
    </w:p>
    <w:p w:rsidR="008F2C1B" w:rsidRDefault="00351A77">
      <w:pPr>
        <w:rPr>
          <w:rFonts w:ascii="Calibri" w:eastAsia="Calibri" w:hAnsi="Calibri" w:cs="Calibri"/>
        </w:rPr>
      </w:pPr>
      <w:r>
        <w:rPr>
          <w:rFonts w:ascii="Calibri" w:eastAsia="Calibri" w:hAnsi="Calibri" w:cs="Calibri"/>
        </w:rPr>
        <w:t>The need for case studies</w:t>
      </w:r>
    </w:p>
    <w:p w:rsidR="008F2C1B" w:rsidRDefault="00351A77">
      <w:pPr>
        <w:numPr>
          <w:ilvl w:val="0"/>
          <w:numId w:val="2"/>
        </w:numPr>
        <w:ind w:left="720" w:hanging="360"/>
        <w:rPr>
          <w:rFonts w:ascii="Calibri" w:eastAsia="Calibri" w:hAnsi="Calibri" w:cs="Calibri"/>
        </w:rPr>
      </w:pPr>
      <w:r>
        <w:rPr>
          <w:rFonts w:ascii="Calibri" w:eastAsia="Calibri" w:hAnsi="Calibri" w:cs="Calibri"/>
        </w:rPr>
        <w:t>Case studies focus empirical analysis on a particular population or area, and are useful for examining causal mechanisms through diverse methodologies (e.g. process tracing, interviews).</w:t>
      </w:r>
    </w:p>
    <w:p w:rsidR="008F2C1B" w:rsidRDefault="00351A77">
      <w:pPr>
        <w:numPr>
          <w:ilvl w:val="0"/>
          <w:numId w:val="2"/>
        </w:numPr>
        <w:ind w:left="720" w:hanging="360"/>
        <w:rPr>
          <w:rFonts w:ascii="Calibri" w:eastAsia="Calibri" w:hAnsi="Calibri" w:cs="Calibri"/>
        </w:rPr>
      </w:pPr>
      <w:r>
        <w:rPr>
          <w:rFonts w:ascii="Calibri" w:eastAsia="Calibri" w:hAnsi="Calibri" w:cs="Calibri"/>
        </w:rPr>
        <w:t>There are lots of case studies on cities.</w:t>
      </w:r>
    </w:p>
    <w:p w:rsidR="008F2C1B" w:rsidRDefault="00351A77">
      <w:pPr>
        <w:numPr>
          <w:ilvl w:val="0"/>
          <w:numId w:val="2"/>
        </w:numPr>
        <w:ind w:left="720" w:hanging="360"/>
        <w:rPr>
          <w:rFonts w:ascii="Calibri" w:eastAsia="Calibri" w:hAnsi="Calibri" w:cs="Calibri"/>
        </w:rPr>
      </w:pPr>
      <w:r>
        <w:rPr>
          <w:rFonts w:ascii="Calibri" w:eastAsia="Calibri" w:hAnsi="Calibri" w:cs="Calibri"/>
        </w:rPr>
        <w:t>These fill an important gap in the literature: they sit between global/international and individual/household studies in terms of scale; they are relatively more concentrated in the social sciences, as the format allows for more qualitative methods.</w:t>
      </w:r>
    </w:p>
    <w:p w:rsidR="008F2C1B" w:rsidRDefault="00351A77">
      <w:pPr>
        <w:rPr>
          <w:rFonts w:ascii="Calibri" w:eastAsia="Calibri" w:hAnsi="Calibri" w:cs="Calibri"/>
        </w:rPr>
      </w:pPr>
      <w:r>
        <w:rPr>
          <w:rFonts w:ascii="Calibri" w:eastAsia="Calibri" w:hAnsi="Calibri" w:cs="Calibri"/>
        </w:rPr>
        <w:t>Problems with reviewing urban case study research</w:t>
      </w:r>
    </w:p>
    <w:p w:rsidR="008F2C1B" w:rsidRDefault="008F2C1B">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531"/>
        <w:gridCol w:w="4531"/>
      </w:tblGrid>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b/>
              </w:rPr>
              <w:t>Problem</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b/>
              </w:rPr>
              <w:t>Solution</w:t>
            </w:r>
          </w:p>
        </w:tc>
      </w:tr>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b/>
              </w:rPr>
              <w:t xml:space="preserve">Discovery. </w:t>
            </w:r>
            <w:r>
              <w:rPr>
                <w:rFonts w:ascii="Calibri" w:eastAsia="Calibri" w:hAnsi="Calibri" w:cs="Calibri"/>
              </w:rPr>
              <w:t>Over 3000 papers are published each month in the climate change field alone. Case study research risks being overlooked relative to other sub-genres in the field, as it has no shared epistemic foundation, nor a strong disciplinary background. This is especially the case in assessments (…)</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b/>
              </w:rPr>
            </w:pPr>
            <w:r>
              <w:rPr>
                <w:rFonts w:ascii="Calibri" w:eastAsia="Calibri" w:hAnsi="Calibri" w:cs="Calibri"/>
                <w:b/>
              </w:rPr>
              <w:t xml:space="preserve">Structured literature searches. </w:t>
            </w:r>
            <w:r>
              <w:rPr>
                <w:rFonts w:ascii="Calibri" w:eastAsia="Calibri" w:hAnsi="Calibri" w:cs="Calibri"/>
              </w:rPr>
              <w:t xml:space="preserve">Subject area searches </w:t>
            </w:r>
          </w:p>
          <w:p w:rsidR="008F2C1B" w:rsidRDefault="008F2C1B">
            <w:pPr>
              <w:spacing w:after="0" w:line="240" w:lineRule="auto"/>
              <w:rPr>
                <w:rFonts w:ascii="Calibri" w:eastAsia="Calibri" w:hAnsi="Calibri" w:cs="Calibri"/>
                <w:b/>
              </w:rPr>
            </w:pPr>
          </w:p>
          <w:p w:rsidR="008F2C1B" w:rsidRDefault="008F2C1B">
            <w:pPr>
              <w:spacing w:after="0" w:line="240" w:lineRule="auto"/>
              <w:rPr>
                <w:rFonts w:ascii="Calibri" w:eastAsia="Calibri" w:hAnsi="Calibri" w:cs="Calibri"/>
                <w:b/>
              </w:rPr>
            </w:pPr>
          </w:p>
          <w:p w:rsidR="008F2C1B" w:rsidRDefault="00351A77">
            <w:pPr>
              <w:spacing w:after="0" w:line="240" w:lineRule="auto"/>
              <w:rPr>
                <w:rFonts w:ascii="Calibri" w:eastAsia="Calibri" w:hAnsi="Calibri" w:cs="Calibri"/>
                <w:b/>
              </w:rPr>
            </w:pPr>
            <w:r>
              <w:rPr>
                <w:rFonts w:ascii="Calibri" w:eastAsia="Calibri" w:hAnsi="Calibri" w:cs="Calibri"/>
                <w:b/>
              </w:rPr>
              <w:t>Location name tagging.</w:t>
            </w:r>
          </w:p>
          <w:p w:rsidR="008F2C1B" w:rsidRDefault="008F2C1B">
            <w:pPr>
              <w:spacing w:after="0" w:line="240" w:lineRule="auto"/>
              <w:rPr>
                <w:rFonts w:ascii="Calibri" w:eastAsia="Calibri" w:hAnsi="Calibri" w:cs="Calibri"/>
                <w:b/>
              </w:rPr>
            </w:pPr>
          </w:p>
          <w:p w:rsidR="008F2C1B" w:rsidRDefault="00FA5690">
            <w:pPr>
              <w:spacing w:after="0" w:line="240" w:lineRule="auto"/>
              <w:rPr>
                <w:rFonts w:ascii="Calibri" w:eastAsia="Calibri" w:hAnsi="Calibri" w:cs="Calibri"/>
                <w:b/>
              </w:rPr>
            </w:pPr>
            <w:r>
              <w:rPr>
                <w:rFonts w:ascii="Calibri" w:eastAsia="Calibri" w:hAnsi="Calibri" w:cs="Calibri"/>
                <w:b/>
              </w:rPr>
              <w:t>What cities do we have? What do we know on each city?</w:t>
            </w:r>
          </w:p>
          <w:p w:rsidR="008F2C1B" w:rsidRDefault="008F2C1B">
            <w:pPr>
              <w:spacing w:after="0" w:line="240" w:lineRule="auto"/>
              <w:rPr>
                <w:rFonts w:ascii="Calibri" w:eastAsia="Calibri" w:hAnsi="Calibri" w:cs="Calibri"/>
              </w:rPr>
            </w:pPr>
          </w:p>
        </w:tc>
      </w:tr>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b/>
              </w:rPr>
            </w:pPr>
            <w:r>
              <w:rPr>
                <w:rFonts w:ascii="Calibri" w:eastAsia="Calibri" w:hAnsi="Calibri" w:cs="Calibri"/>
                <w:b/>
              </w:rPr>
              <w:t xml:space="preserve">Comparability. </w:t>
            </w:r>
          </w:p>
          <w:p w:rsidR="00FA5690" w:rsidRDefault="00FA5690">
            <w:pPr>
              <w:spacing w:after="0" w:line="240" w:lineRule="auto"/>
              <w:rPr>
                <w:rFonts w:ascii="Calibri" w:eastAsia="Calibri" w:hAnsi="Calibri" w:cs="Calibri"/>
                <w:b/>
              </w:rPr>
            </w:pPr>
          </w:p>
          <w:p w:rsidR="00FA5690" w:rsidRDefault="00FA5690">
            <w:pPr>
              <w:spacing w:after="0" w:line="240" w:lineRule="auto"/>
              <w:rPr>
                <w:rFonts w:ascii="Calibri" w:eastAsia="Calibri" w:hAnsi="Calibri" w:cs="Calibri"/>
                <w:b/>
              </w:rPr>
            </w:pPr>
            <w:r>
              <w:rPr>
                <w:rFonts w:ascii="Calibri" w:eastAsia="Calibri" w:hAnsi="Calibri" w:cs="Calibri"/>
                <w:b/>
              </w:rPr>
              <w:t>Aggregating on one particular city. Aggregating to a global solution space.</w:t>
            </w:r>
          </w:p>
          <w:p w:rsidR="00FA5690" w:rsidRDefault="00FA5690">
            <w:pPr>
              <w:spacing w:after="0" w:line="240" w:lineRule="auto"/>
              <w:rPr>
                <w:rFonts w:ascii="Calibri" w:eastAsia="Calibri" w:hAnsi="Calibri" w:cs="Calibri"/>
              </w:rPr>
            </w:pP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FA5690">
            <w:pPr>
              <w:spacing w:after="0" w:line="240" w:lineRule="auto"/>
              <w:rPr>
                <w:rFonts w:ascii="Calibri" w:eastAsia="Calibri" w:hAnsi="Calibri" w:cs="Calibri"/>
              </w:rPr>
            </w:pPr>
            <w:r>
              <w:rPr>
                <w:rFonts w:ascii="Calibri" w:eastAsia="Calibri" w:hAnsi="Calibri" w:cs="Calibri"/>
              </w:rPr>
              <w:t>1. Clustering</w:t>
            </w:r>
          </w:p>
          <w:p w:rsidR="00FA5690" w:rsidRDefault="00FA5690">
            <w:pPr>
              <w:spacing w:after="0" w:line="240" w:lineRule="auto"/>
              <w:rPr>
                <w:rFonts w:ascii="Calibri" w:eastAsia="Calibri" w:hAnsi="Calibri" w:cs="Calibri"/>
              </w:rPr>
            </w:pPr>
          </w:p>
          <w:p w:rsidR="00FA5690" w:rsidRDefault="00FA5690">
            <w:pPr>
              <w:spacing w:after="0" w:line="240" w:lineRule="auto"/>
              <w:rPr>
                <w:rFonts w:ascii="Calibri" w:eastAsia="Calibri" w:hAnsi="Calibri" w:cs="Calibri"/>
              </w:rPr>
            </w:pPr>
            <w:r>
              <w:rPr>
                <w:rFonts w:ascii="Calibri" w:eastAsia="Calibri" w:hAnsi="Calibri" w:cs="Calibri"/>
              </w:rPr>
              <w:t>2. Systematic review methods</w:t>
            </w:r>
          </w:p>
        </w:tc>
      </w:tr>
      <w:tr w:rsidR="008F2C1B">
        <w:trPr>
          <w:trHeight w:val="1"/>
        </w:trPr>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351A77">
            <w:pPr>
              <w:spacing w:after="0" w:line="240" w:lineRule="auto"/>
              <w:rPr>
                <w:rFonts w:ascii="Calibri" w:eastAsia="Calibri" w:hAnsi="Calibri" w:cs="Calibri"/>
              </w:rPr>
            </w:pPr>
            <w:r>
              <w:rPr>
                <w:rFonts w:ascii="Calibri" w:eastAsia="Calibri" w:hAnsi="Calibri" w:cs="Calibri"/>
              </w:rPr>
              <w:t>Aggregation</w:t>
            </w:r>
          </w:p>
        </w:tc>
        <w:tc>
          <w:tcPr>
            <w:tcW w:w="45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C1B" w:rsidRDefault="008F2C1B">
            <w:pPr>
              <w:spacing w:after="0" w:line="240" w:lineRule="auto"/>
              <w:rPr>
                <w:rFonts w:ascii="Calibri" w:eastAsia="Calibri" w:hAnsi="Calibri" w:cs="Calibri"/>
              </w:rPr>
            </w:pPr>
          </w:p>
          <w:p w:rsidR="008F2C1B" w:rsidRDefault="008F2C1B">
            <w:pPr>
              <w:spacing w:after="0" w:line="240" w:lineRule="auto"/>
              <w:rPr>
                <w:rFonts w:ascii="Calibri" w:eastAsia="Calibri" w:hAnsi="Calibri" w:cs="Calibri"/>
              </w:rPr>
            </w:pPr>
          </w:p>
          <w:p w:rsidR="008F2C1B" w:rsidRDefault="008F2C1B">
            <w:pPr>
              <w:spacing w:after="0" w:line="240" w:lineRule="auto"/>
              <w:rPr>
                <w:rFonts w:ascii="Calibri" w:eastAsia="Calibri" w:hAnsi="Calibri" w:cs="Calibri"/>
              </w:rPr>
            </w:pPr>
          </w:p>
        </w:tc>
      </w:tr>
    </w:tbl>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351A77">
      <w:pPr>
        <w:rPr>
          <w:rFonts w:ascii="Calibri" w:eastAsia="Calibri" w:hAnsi="Calibri" w:cs="Calibri"/>
        </w:rPr>
      </w:pPr>
      <w:r>
        <w:rPr>
          <w:rFonts w:ascii="Calibri" w:eastAsia="Calibri" w:hAnsi="Calibri" w:cs="Calibri"/>
        </w:rPr>
        <w:t>“…accounts of wealthier cities are often generalized as claims to universal knowledge about all cities” (Robinson 2011)</w:t>
      </w: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351A77">
      <w:pPr>
        <w:rPr>
          <w:rFonts w:ascii="Calibri" w:eastAsia="Calibri" w:hAnsi="Calibri" w:cs="Calibri"/>
        </w:rPr>
      </w:pPr>
      <w:r>
        <w:object w:dxaOrig="8709" w:dyaOrig="4882">
          <v:rect id="rectole0000000000" o:spid="_x0000_i1025" style="width:436.1pt;height:243.85pt" o:ole="" o:preferrelative="t" stroked="f">
            <v:imagedata r:id="rId6" o:title=""/>
          </v:rect>
          <o:OLEObject Type="Embed" ProgID="StaticMetafile" ShapeID="rectole0000000000" DrawAspect="Content" ObjectID="_1580632703" r:id="rId7"/>
        </w:object>
      </w:r>
    </w:p>
    <w:p w:rsidR="008F2C1B" w:rsidRDefault="008F2C1B">
      <w:pPr>
        <w:rPr>
          <w:rFonts w:ascii="Calibri" w:eastAsia="Calibri" w:hAnsi="Calibri" w:cs="Calibri"/>
        </w:rPr>
      </w:pPr>
    </w:p>
    <w:p w:rsidR="008F2C1B" w:rsidRDefault="008F2C1B">
      <w:pPr>
        <w:rPr>
          <w:rFonts w:ascii="Calibri" w:eastAsia="Calibri" w:hAnsi="Calibri" w:cs="Calibri"/>
        </w:rPr>
      </w:pPr>
    </w:p>
    <w:p w:rsidR="008F2C1B" w:rsidRDefault="00351A77">
      <w:pPr>
        <w:rPr>
          <w:rFonts w:ascii="Calibri" w:eastAsia="Calibri" w:hAnsi="Calibri" w:cs="Calibri"/>
        </w:rPr>
      </w:pPr>
      <w:r>
        <w:rPr>
          <w:rFonts w:ascii="Calibri" w:eastAsia="Calibri" w:hAnsi="Calibri" w:cs="Calibri"/>
        </w:rPr>
        <w:t>Scale matters in comparison. Comparison of whole functional cities makes sense for an analysis of “economic regions, wider city functioning, urban spatial forms, intra-metropolitan governance…” (Robinson 2011). But the whole city scale is less relevant for processes that exceed a city’s extent (metabolic flows), or operate at a smaller scale (individual development projects) (Robinson 2011).</w:t>
      </w:r>
    </w:p>
    <w:p w:rsidR="008F2C1B" w:rsidRDefault="008F2C1B">
      <w:pPr>
        <w:rPr>
          <w:rFonts w:ascii="Calibri" w:eastAsia="Calibri" w:hAnsi="Calibri" w:cs="Calibri"/>
        </w:rPr>
      </w:pPr>
    </w:p>
    <w:sectPr w:rsidR="008F2C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8F2C1B"/>
    <w:rsid w:val="000B4021"/>
    <w:rsid w:val="00166C51"/>
    <w:rsid w:val="001F217D"/>
    <w:rsid w:val="00263CAD"/>
    <w:rsid w:val="002827D1"/>
    <w:rsid w:val="002A79B5"/>
    <w:rsid w:val="00351A77"/>
    <w:rsid w:val="003975AE"/>
    <w:rsid w:val="003A6DFA"/>
    <w:rsid w:val="00435D7D"/>
    <w:rsid w:val="00636DB8"/>
    <w:rsid w:val="006E6A30"/>
    <w:rsid w:val="007208C7"/>
    <w:rsid w:val="007F0E14"/>
    <w:rsid w:val="007F7858"/>
    <w:rsid w:val="008617AD"/>
    <w:rsid w:val="00876745"/>
    <w:rsid w:val="00882D59"/>
    <w:rsid w:val="008A5E43"/>
    <w:rsid w:val="008F2C1B"/>
    <w:rsid w:val="00A07BD6"/>
    <w:rsid w:val="00A73EF8"/>
    <w:rsid w:val="00BB42D8"/>
    <w:rsid w:val="00BD72E8"/>
    <w:rsid w:val="00C715B2"/>
    <w:rsid w:val="00C80E59"/>
    <w:rsid w:val="00D155B3"/>
    <w:rsid w:val="00E67E81"/>
    <w:rsid w:val="00E83D06"/>
    <w:rsid w:val="00F5477F"/>
    <w:rsid w:val="00FA5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B82F9-F601-4FCD-983C-F077ADC7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Lamb</cp:lastModifiedBy>
  <cp:revision>14</cp:revision>
  <dcterms:created xsi:type="dcterms:W3CDTF">2018-02-12T12:17:00Z</dcterms:created>
  <dcterms:modified xsi:type="dcterms:W3CDTF">2018-02-20T10:52:00Z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