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9247B" w14:textId="77777777" w:rsidR="008F2C1B" w:rsidRDefault="00BB42D8">
      <w:pPr>
        <w:rPr>
          <w:rFonts w:ascii="Calibri" w:eastAsia="Calibri" w:hAnsi="Calibri" w:cs="Calibri"/>
          <w:b/>
        </w:rPr>
      </w:pPr>
      <w:r>
        <w:rPr>
          <w:rFonts w:ascii="Calibri" w:eastAsia="Calibri" w:hAnsi="Calibri" w:cs="Calibri"/>
          <w:b/>
        </w:rPr>
        <w:t>Learning about urban mitigation solutions</w:t>
      </w:r>
    </w:p>
    <w:p w14:paraId="01095423" w14:textId="576960A0" w:rsidR="008F2C1B" w:rsidRDefault="00351A77">
      <w:pPr>
        <w:rPr>
          <w:rFonts w:ascii="Calibri" w:eastAsia="Calibri" w:hAnsi="Calibri" w:cs="Calibri"/>
        </w:rPr>
      </w:pPr>
      <w:r>
        <w:rPr>
          <w:rFonts w:ascii="Calibri" w:eastAsia="Calibri" w:hAnsi="Calibri" w:cs="Calibri"/>
        </w:rPr>
        <w:t xml:space="preserve">William F. Lamb, Felix Creutzig, </w:t>
      </w:r>
      <w:r w:rsidR="00CA04B8">
        <w:rPr>
          <w:rFonts w:ascii="Calibri" w:eastAsia="Calibri" w:hAnsi="Calibri" w:cs="Calibri"/>
        </w:rPr>
        <w:t>Max C. Callaghan</w:t>
      </w:r>
      <w:r w:rsidR="00433F74">
        <w:rPr>
          <w:rFonts w:ascii="Calibri" w:eastAsia="Calibri" w:hAnsi="Calibri" w:cs="Calibri"/>
        </w:rPr>
        <w:t>, Jan C. Minx</w:t>
      </w:r>
    </w:p>
    <w:p w14:paraId="44B3AEF9" w14:textId="030CDEAA" w:rsidR="002827D1" w:rsidRDefault="002827D1">
      <w:pPr>
        <w:rPr>
          <w:rFonts w:ascii="Calibri" w:eastAsia="Calibri" w:hAnsi="Calibri" w:cs="Calibri"/>
        </w:rPr>
      </w:pPr>
    </w:p>
    <w:p w14:paraId="63F1F23F" w14:textId="2A47BD42" w:rsidR="00EE152C" w:rsidRDefault="00C6156C" w:rsidP="00E106FF">
      <w:pPr>
        <w:rPr>
          <w:rFonts w:ascii="Calibri" w:eastAsia="Calibri" w:hAnsi="Calibri" w:cs="Calibri"/>
          <w:b/>
        </w:rPr>
      </w:pPr>
      <w:r>
        <w:rPr>
          <w:rFonts w:ascii="Calibri" w:eastAsia="Calibri" w:hAnsi="Calibri" w:cs="Calibri"/>
          <w:b/>
        </w:rPr>
        <w:t>Climate change</w:t>
      </w:r>
      <w:r w:rsidR="00433F74">
        <w:rPr>
          <w:rFonts w:ascii="Calibri" w:eastAsia="Calibri" w:hAnsi="Calibri" w:cs="Calibri"/>
          <w:b/>
        </w:rPr>
        <w:t xml:space="preserve"> assessments by the IPCC and others</w:t>
      </w:r>
      <w:r w:rsidR="008D71F4">
        <w:rPr>
          <w:rFonts w:ascii="Calibri" w:eastAsia="Calibri" w:hAnsi="Calibri" w:cs="Calibri"/>
          <w:b/>
        </w:rPr>
        <w:t xml:space="preserve"> put increasing emphasis on cities</w:t>
      </w:r>
      <w:r w:rsidR="00433F74">
        <w:rPr>
          <w:rFonts w:ascii="Calibri" w:eastAsia="Calibri" w:hAnsi="Calibri" w:cs="Calibri"/>
          <w:b/>
        </w:rPr>
        <w:t>.</w:t>
      </w:r>
      <w:r w:rsidR="008D71F4">
        <w:rPr>
          <w:rFonts w:ascii="Calibri" w:eastAsia="Calibri" w:hAnsi="Calibri" w:cs="Calibri"/>
          <w:b/>
        </w:rPr>
        <w:t xml:space="preserve"> </w:t>
      </w:r>
      <w:r w:rsidR="00796035">
        <w:rPr>
          <w:rFonts w:ascii="Calibri" w:eastAsia="Calibri" w:hAnsi="Calibri" w:cs="Calibri"/>
          <w:b/>
        </w:rPr>
        <w:t xml:space="preserve"> </w:t>
      </w:r>
      <w:r w:rsidR="00433F74">
        <w:rPr>
          <w:rFonts w:ascii="Calibri" w:eastAsia="Calibri" w:hAnsi="Calibri" w:cs="Calibri"/>
          <w:b/>
        </w:rPr>
        <w:t>Cities are key actors</w:t>
      </w:r>
      <w:r w:rsidR="00D348FD">
        <w:rPr>
          <w:rFonts w:ascii="Calibri" w:eastAsia="Calibri" w:hAnsi="Calibri" w:cs="Calibri"/>
          <w:b/>
        </w:rPr>
        <w:t xml:space="preserve"> in climate change mitigation</w:t>
      </w:r>
      <w:r w:rsidR="00E0041F">
        <w:rPr>
          <w:rFonts w:ascii="Calibri" w:eastAsia="Calibri" w:hAnsi="Calibri" w:cs="Calibri"/>
          <w:b/>
        </w:rPr>
        <w:t xml:space="preserve"> and provide</w:t>
      </w:r>
      <w:r w:rsidR="00796035">
        <w:rPr>
          <w:rFonts w:ascii="Calibri" w:eastAsia="Calibri" w:hAnsi="Calibri" w:cs="Calibri"/>
          <w:b/>
        </w:rPr>
        <w:t xml:space="preserve"> a test-bed for policy experiments and social</w:t>
      </w:r>
      <w:r w:rsidR="00D348FD">
        <w:rPr>
          <w:rFonts w:ascii="Calibri" w:eastAsia="Calibri" w:hAnsi="Calibri" w:cs="Calibri"/>
          <w:b/>
        </w:rPr>
        <w:t xml:space="preserve"> change</w:t>
      </w:r>
      <w:r w:rsidR="00796035">
        <w:rPr>
          <w:rFonts w:ascii="Calibri" w:eastAsia="Calibri" w:hAnsi="Calibri" w:cs="Calibri"/>
          <w:b/>
        </w:rPr>
        <w:t xml:space="preserve">. </w:t>
      </w:r>
      <w:r w:rsidR="008D71F4">
        <w:rPr>
          <w:rFonts w:ascii="Calibri" w:eastAsia="Calibri" w:hAnsi="Calibri" w:cs="Calibri"/>
          <w:b/>
        </w:rPr>
        <w:t xml:space="preserve">While a coherent understanding of </w:t>
      </w:r>
      <w:r w:rsidR="00433F74">
        <w:rPr>
          <w:rFonts w:ascii="Calibri" w:eastAsia="Calibri" w:hAnsi="Calibri" w:cs="Calibri"/>
          <w:b/>
        </w:rPr>
        <w:t xml:space="preserve">barriers </w:t>
      </w:r>
      <w:r w:rsidR="008D71F4">
        <w:rPr>
          <w:rFonts w:ascii="Calibri" w:eastAsia="Calibri" w:hAnsi="Calibri" w:cs="Calibri"/>
          <w:b/>
        </w:rPr>
        <w:t xml:space="preserve"> and opportunities</w:t>
      </w:r>
      <w:r w:rsidR="00F742D2">
        <w:rPr>
          <w:rFonts w:ascii="Calibri" w:eastAsia="Calibri" w:hAnsi="Calibri" w:cs="Calibri"/>
          <w:b/>
        </w:rPr>
        <w:t xml:space="preserve"> for</w:t>
      </w:r>
      <w:r w:rsidR="00433F74">
        <w:rPr>
          <w:rFonts w:ascii="Calibri" w:eastAsia="Calibri" w:hAnsi="Calibri" w:cs="Calibri"/>
          <w:b/>
        </w:rPr>
        <w:t xml:space="preserve"> climate solutions</w:t>
      </w:r>
      <w:r w:rsidR="00F742D2">
        <w:rPr>
          <w:rFonts w:ascii="Calibri" w:eastAsia="Calibri" w:hAnsi="Calibri" w:cs="Calibri"/>
          <w:b/>
        </w:rPr>
        <w:t xml:space="preserve"> </w:t>
      </w:r>
      <w:r w:rsidR="008D71F4">
        <w:rPr>
          <w:rFonts w:ascii="Calibri" w:eastAsia="Calibri" w:hAnsi="Calibri" w:cs="Calibri"/>
          <w:b/>
        </w:rPr>
        <w:t xml:space="preserve">remains fragmented, </w:t>
      </w:r>
      <w:r w:rsidR="00796035">
        <w:rPr>
          <w:rFonts w:ascii="Calibri" w:eastAsia="Calibri" w:hAnsi="Calibri" w:cs="Calibri"/>
          <w:b/>
        </w:rPr>
        <w:t>there is already a large body of case stud</w:t>
      </w:r>
      <w:r w:rsidR="008D71F4">
        <w:rPr>
          <w:rFonts w:ascii="Calibri" w:eastAsia="Calibri" w:hAnsi="Calibri" w:cs="Calibri"/>
          <w:b/>
        </w:rPr>
        <w:t>ies</w:t>
      </w:r>
      <w:r w:rsidR="00796035">
        <w:rPr>
          <w:rFonts w:ascii="Calibri" w:eastAsia="Calibri" w:hAnsi="Calibri" w:cs="Calibri"/>
          <w:b/>
        </w:rPr>
        <w:t xml:space="preserve"> literature to learn from</w:t>
      </w:r>
      <w:r w:rsidR="00E0041F">
        <w:rPr>
          <w:rFonts w:ascii="Calibri" w:eastAsia="Calibri" w:hAnsi="Calibri" w:cs="Calibri"/>
          <w:b/>
        </w:rPr>
        <w:t xml:space="preserve"> and translate into different urban contexts </w:t>
      </w:r>
      <w:r w:rsidR="00E0041F" w:rsidRPr="00BB42D8">
        <w:rPr>
          <w:rFonts w:ascii="Calibri" w:eastAsia="Calibri" w:hAnsi="Calibri" w:cs="Calibri"/>
          <w:b/>
        </w:rPr>
        <w:fldChar w:fldCharType="begin" w:fldLock="1"/>
      </w:r>
      <w:r w:rsidR="00E0041F">
        <w:rPr>
          <w:rFonts w:ascii="Calibri" w:eastAsia="Calibri" w:hAnsi="Calibri" w:cs="Calibri"/>
          <w:b/>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E0041F" w:rsidRPr="00BB42D8">
        <w:rPr>
          <w:rFonts w:ascii="Calibri" w:eastAsia="Calibri" w:hAnsi="Calibri" w:cs="Calibri"/>
          <w:b/>
        </w:rPr>
        <w:fldChar w:fldCharType="separate"/>
      </w:r>
      <w:r w:rsidR="00E0041F" w:rsidRPr="00876745">
        <w:rPr>
          <w:rFonts w:ascii="Calibri" w:eastAsia="Calibri" w:hAnsi="Calibri" w:cs="Calibri"/>
          <w:noProof/>
          <w:vertAlign w:val="superscript"/>
        </w:rPr>
        <w:t>1</w:t>
      </w:r>
      <w:r w:rsidR="00E0041F" w:rsidRPr="00BB42D8">
        <w:rPr>
          <w:rFonts w:ascii="Calibri" w:eastAsia="Calibri" w:hAnsi="Calibri" w:cs="Calibri"/>
          <w:b/>
        </w:rPr>
        <w:fldChar w:fldCharType="end"/>
      </w:r>
      <w:r w:rsidR="003975AE" w:rsidRPr="00BB42D8">
        <w:rPr>
          <w:rFonts w:ascii="Calibri" w:eastAsia="Calibri" w:hAnsi="Calibri" w:cs="Calibri"/>
          <w:b/>
        </w:rPr>
        <w:t>.</w:t>
      </w:r>
      <w:r w:rsidR="003975AE">
        <w:rPr>
          <w:rFonts w:ascii="Calibri" w:eastAsia="Calibri" w:hAnsi="Calibri" w:cs="Calibri"/>
          <w:b/>
        </w:rPr>
        <w:t xml:space="preserve"> </w:t>
      </w:r>
      <w:r w:rsidR="00E106FF">
        <w:rPr>
          <w:rFonts w:ascii="Calibri" w:eastAsia="Calibri" w:hAnsi="Calibri" w:cs="Calibri"/>
          <w:b/>
        </w:rPr>
        <w:t>A</w:t>
      </w:r>
      <w:r w:rsidR="00BD72E8" w:rsidRPr="00BB42D8">
        <w:rPr>
          <w:rFonts w:ascii="Calibri" w:eastAsia="Calibri" w:hAnsi="Calibri" w:cs="Calibri"/>
          <w:b/>
        </w:rPr>
        <w:t xml:space="preserve"> number of </w:t>
      </w:r>
      <w:r w:rsidR="008A5E43">
        <w:rPr>
          <w:rFonts w:ascii="Calibri" w:eastAsia="Calibri" w:hAnsi="Calibri" w:cs="Calibri"/>
          <w:b/>
        </w:rPr>
        <w:t xml:space="preserve">practical </w:t>
      </w:r>
      <w:r w:rsidR="00636DB8">
        <w:rPr>
          <w:rFonts w:ascii="Calibri" w:eastAsia="Calibri" w:hAnsi="Calibri" w:cs="Calibri"/>
          <w:b/>
        </w:rPr>
        <w:t xml:space="preserve">and </w:t>
      </w:r>
      <w:r w:rsidR="00636DB8" w:rsidRPr="00BB42D8">
        <w:rPr>
          <w:rFonts w:ascii="Calibri" w:eastAsia="Calibri" w:hAnsi="Calibri" w:cs="Calibri"/>
          <w:b/>
        </w:rPr>
        <w:t xml:space="preserve">conceptual </w:t>
      </w:r>
      <w:r w:rsidR="00BD72E8" w:rsidRPr="00BB42D8">
        <w:rPr>
          <w:rFonts w:ascii="Calibri" w:eastAsia="Calibri" w:hAnsi="Calibri" w:cs="Calibri"/>
          <w:b/>
        </w:rPr>
        <w:t>challenges</w:t>
      </w:r>
      <w:r w:rsidR="00636DB8">
        <w:rPr>
          <w:rFonts w:ascii="Calibri" w:eastAsia="Calibri" w:hAnsi="Calibri" w:cs="Calibri"/>
          <w:b/>
        </w:rPr>
        <w:t xml:space="preserve"> </w:t>
      </w:r>
      <w:r w:rsidR="00E106FF">
        <w:rPr>
          <w:rFonts w:ascii="Calibri" w:eastAsia="Calibri" w:hAnsi="Calibri" w:cs="Calibri"/>
          <w:b/>
        </w:rPr>
        <w:t>hinder systematic analysis</w:t>
      </w:r>
      <w:r w:rsidR="008A5E43">
        <w:rPr>
          <w:rFonts w:ascii="Calibri" w:eastAsia="Calibri" w:hAnsi="Calibri" w:cs="Calibri"/>
          <w:b/>
        </w:rPr>
        <w:t>.</w:t>
      </w:r>
      <w:r w:rsidR="00D348FD">
        <w:rPr>
          <w:rFonts w:ascii="Calibri" w:eastAsia="Calibri" w:hAnsi="Calibri" w:cs="Calibri"/>
          <w:b/>
        </w:rPr>
        <w:t xml:space="preserve"> First</w:t>
      </w:r>
      <w:r w:rsidR="00636DB8">
        <w:rPr>
          <w:rFonts w:ascii="Calibri" w:eastAsia="Calibri" w:hAnsi="Calibri" w:cs="Calibri"/>
          <w:b/>
        </w:rPr>
        <w:t xml:space="preserve">, </w:t>
      </w:r>
      <w:r w:rsidR="00876745">
        <w:rPr>
          <w:rFonts w:ascii="Calibri" w:eastAsia="Calibri" w:hAnsi="Calibri" w:cs="Calibri"/>
          <w:b/>
        </w:rPr>
        <w:t xml:space="preserve">the literature tends to focus on </w:t>
      </w:r>
      <w:r w:rsidR="00D348FD">
        <w:rPr>
          <w:rFonts w:ascii="Calibri" w:eastAsia="Calibri" w:hAnsi="Calibri" w:cs="Calibri"/>
          <w:b/>
        </w:rPr>
        <w:t xml:space="preserve">cases in </w:t>
      </w:r>
      <w:r w:rsidR="00876745">
        <w:rPr>
          <w:rFonts w:ascii="Calibri" w:eastAsia="Calibri" w:hAnsi="Calibri" w:cs="Calibri"/>
          <w:b/>
        </w:rPr>
        <w:t xml:space="preserve">large, wealthy </w:t>
      </w:r>
      <w:r w:rsidR="00F742D2">
        <w:rPr>
          <w:rFonts w:ascii="Calibri" w:eastAsia="Calibri" w:hAnsi="Calibri" w:cs="Calibri"/>
          <w:b/>
        </w:rPr>
        <w:t>cities in the global North</w:t>
      </w:r>
      <w:r w:rsidR="00433F74">
        <w:rPr>
          <w:rFonts w:ascii="Calibri" w:eastAsia="Calibri" w:hAnsi="Calibri" w:cs="Calibri"/>
          <w:b/>
        </w:rPr>
        <w:t xml:space="preserve">. Yet, </w:t>
      </w:r>
      <w:r w:rsidR="00876745">
        <w:rPr>
          <w:rFonts w:ascii="Calibri" w:eastAsia="Calibri" w:hAnsi="Calibri" w:cs="Calibri"/>
          <w:b/>
        </w:rPr>
        <w:t xml:space="preserve">the majority of the global population </w:t>
      </w:r>
      <w:r w:rsidR="00433F74">
        <w:rPr>
          <w:rFonts w:ascii="Calibri" w:eastAsia="Calibri" w:hAnsi="Calibri" w:cs="Calibri"/>
          <w:b/>
        </w:rPr>
        <w:t xml:space="preserve">is </w:t>
      </w:r>
      <w:r w:rsidR="00876745">
        <w:rPr>
          <w:rFonts w:ascii="Calibri" w:eastAsia="Calibri" w:hAnsi="Calibri" w:cs="Calibri"/>
          <w:b/>
        </w:rPr>
        <w:t>residing in much smaller agglomerations</w:t>
      </w:r>
      <w:r w:rsidR="00E36750">
        <w:rPr>
          <w:rFonts w:ascii="Calibri" w:eastAsia="Calibri" w:hAnsi="Calibri" w:cs="Calibri"/>
          <w:b/>
        </w:rPr>
        <w:t xml:space="preserve"> in the Global South with only partially developed urban infrastructures</w:t>
      </w:r>
      <w:r w:rsidR="00876745">
        <w:rPr>
          <w:rFonts w:ascii="Calibri" w:eastAsia="Calibri" w:hAnsi="Calibri" w:cs="Calibri"/>
          <w:b/>
        </w:rPr>
        <w:t>.</w:t>
      </w:r>
      <w:r w:rsidR="00D348FD">
        <w:rPr>
          <w:rFonts w:ascii="Calibri" w:eastAsia="Calibri" w:hAnsi="Calibri" w:cs="Calibri"/>
          <w:b/>
        </w:rPr>
        <w:t xml:space="preserve"> Second, a comprehensive overview of which mitigation topics have been researched for what cities is currently lacking. </w:t>
      </w:r>
      <w:r w:rsidR="00166C51" w:rsidRPr="00BB42D8">
        <w:rPr>
          <w:rFonts w:ascii="Calibri" w:eastAsia="Calibri" w:hAnsi="Calibri" w:cs="Calibri"/>
          <w:b/>
        </w:rPr>
        <w:t xml:space="preserve">Third, </w:t>
      </w:r>
      <w:r w:rsidR="00816885">
        <w:rPr>
          <w:rFonts w:ascii="Calibri" w:eastAsia="Calibri" w:hAnsi="Calibri" w:cs="Calibri"/>
          <w:b/>
        </w:rPr>
        <w:t xml:space="preserve">secondary analysis of the case study literature is extremely sparse and does not employ structured methods. </w:t>
      </w:r>
      <w:r w:rsidR="008D71F4">
        <w:rPr>
          <w:rFonts w:ascii="Calibri" w:eastAsia="Calibri" w:hAnsi="Calibri" w:cs="Calibri"/>
          <w:b/>
        </w:rPr>
        <w:t xml:space="preserve">Here we perform a </w:t>
      </w:r>
      <w:r w:rsidR="00E36750">
        <w:rPr>
          <w:rFonts w:ascii="Calibri" w:eastAsia="Calibri" w:hAnsi="Calibri" w:cs="Calibri"/>
          <w:b/>
        </w:rPr>
        <w:t>systematic review</w:t>
      </w:r>
      <w:r w:rsidR="008D71F4">
        <w:rPr>
          <w:rFonts w:ascii="Calibri" w:eastAsia="Calibri" w:hAnsi="Calibri" w:cs="Calibri"/>
          <w:b/>
        </w:rPr>
        <w:t xml:space="preserve"> of the literature landscape of case studies on climate mitigation solutions in cities. </w:t>
      </w:r>
      <w:r w:rsidR="008D71F4" w:rsidRPr="00F742D2">
        <w:rPr>
          <w:rFonts w:ascii="Calibri" w:eastAsia="Calibri" w:hAnsi="Calibri" w:cs="Calibri"/>
          <w:b/>
        </w:rPr>
        <w:t>We find that</w:t>
      </w:r>
      <w:r w:rsidR="00F742D2">
        <w:rPr>
          <w:rFonts w:ascii="Calibri" w:eastAsia="Calibri" w:hAnsi="Calibri" w:cs="Calibri"/>
          <w:b/>
        </w:rPr>
        <w:t xml:space="preserve"> l</w:t>
      </w:r>
      <w:r w:rsidR="00816885">
        <w:rPr>
          <w:rFonts w:ascii="Calibri" w:eastAsia="Calibri" w:hAnsi="Calibri" w:cs="Calibri"/>
          <w:b/>
        </w:rPr>
        <w:t>earning about urban mitigation solutions requires</w:t>
      </w:r>
      <w:r w:rsidR="007B7239">
        <w:rPr>
          <w:rFonts w:ascii="Calibri" w:eastAsia="Calibri" w:hAnsi="Calibri" w:cs="Calibri"/>
          <w:b/>
        </w:rPr>
        <w:t xml:space="preserve"> </w:t>
      </w:r>
      <w:r w:rsidR="00E36750">
        <w:rPr>
          <w:rFonts w:ascii="Calibri" w:eastAsia="Calibri" w:hAnsi="Calibri" w:cs="Calibri"/>
          <w:b/>
        </w:rPr>
        <w:t>concerted</w:t>
      </w:r>
      <w:r w:rsidR="008D71F4">
        <w:rPr>
          <w:rFonts w:ascii="Calibri" w:eastAsia="Calibri" w:hAnsi="Calibri" w:cs="Calibri"/>
          <w:b/>
        </w:rPr>
        <w:t xml:space="preserve"> efforts </w:t>
      </w:r>
      <w:r w:rsidR="00E36750">
        <w:rPr>
          <w:rFonts w:ascii="Calibri" w:eastAsia="Calibri" w:hAnsi="Calibri" w:cs="Calibri"/>
          <w:b/>
        </w:rPr>
        <w:t xml:space="preserve">to systematically aggregate the dispersed knowledge </w:t>
      </w:r>
      <w:r w:rsidR="008D71F4">
        <w:rPr>
          <w:rFonts w:ascii="Calibri" w:eastAsia="Calibri" w:hAnsi="Calibri" w:cs="Calibri"/>
          <w:b/>
        </w:rPr>
        <w:t>on generalizable topics, such as spatial scalability, from individual cities and issues to comparative reviews on large set of cities with multiple entangled climate mitigation strategies.</w:t>
      </w:r>
    </w:p>
    <w:p w14:paraId="0F7465E1" w14:textId="6CB7DDB7" w:rsidR="009C4046" w:rsidRDefault="00EB67D2" w:rsidP="00166C51">
      <w:pPr>
        <w:rPr>
          <w:rFonts w:ascii="Calibri" w:eastAsia="Calibri" w:hAnsi="Calibri" w:cs="Calibri"/>
        </w:rPr>
      </w:pPr>
      <w:r w:rsidRPr="00EB67D2">
        <w:rPr>
          <w:rFonts w:ascii="Calibri" w:eastAsia="Calibri" w:hAnsi="Calibri" w:cs="Calibri"/>
        </w:rPr>
        <w:t>C</w:t>
      </w:r>
      <w:r w:rsidR="003975AE" w:rsidRPr="00EB67D2">
        <w:rPr>
          <w:rFonts w:ascii="Calibri" w:eastAsia="Calibri" w:hAnsi="Calibri" w:cs="Calibri"/>
        </w:rPr>
        <w:t xml:space="preserve">ities experience similar dynamics of agglomeration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2</w:t>
      </w:r>
      <w:r w:rsidR="003975AE" w:rsidRPr="00EB67D2">
        <w:rPr>
          <w:rFonts w:ascii="Calibri" w:eastAsia="Calibri" w:hAnsi="Calibri" w:cs="Calibri"/>
        </w:rPr>
        <w:fldChar w:fldCharType="end"/>
      </w:r>
      <w:r w:rsidR="003975AE" w:rsidRPr="00EB67D2">
        <w:rPr>
          <w:rFonts w:ascii="Calibri" w:eastAsia="Calibri" w:hAnsi="Calibri" w:cs="Calibri"/>
        </w:rPr>
        <w:t xml:space="preserve">, are faced with structurally comparable decarbonisation challenges </w:t>
      </w:r>
      <w:r w:rsidR="003975AE" w:rsidRPr="00EB67D2">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"id" : "ITEM-2", "itemData" : { "DOI" : "10.1016/j.gloenvcha.2015.06.001", "ISSN" : "09593780", "abstract" : "Case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 "author" : [ { "dropping-particle" : "", "family" : "Baiocchi", "given" : "Giovanni", "non-dropping-particle" : "", "parse-names" : false, "suffix" : "" }, { "dropping-particle" : "", "family" : "Creutzig", "given" : "Felix", "non-dropping-particle" : "", "parse-names" : false, "suffix" : "" }, { "dropping-particle" : "", "family" : "Minx", "given" : "Jan", "non-dropping-particle" : "", "parse-names" : false, "suffix" : "" }, { "dropping-particle" : "", "family" : "Pichler", "given" : "Peter Paul", "non-dropping-particle" : "", "parse-names" : false, "suffix" : "" } ], "container-title" : "Global Environmental Change", "id" : "ITEM-2", "issued" : { "date-parts" : [ [ "2015" ] ] }, "page" : "13-21", "publisher" : "Elsevier Ltd", "title" : "A spatial typology of human settlements and their CO2 emissions in England", "type" : "article-journal", "volume" : "34" }, "uris" : [ "http://www.mendeley.com/documents/?uuid=15203874-cdc0-46a1-98b6-62c511f7a6ee" ] } ], "mendeley" : { "formattedCitation" : "&lt;sup&gt;3,4&lt;/sup&gt;", "plainTextFormattedCitation" : "3,4", "previouslyFormattedCitation" : "&lt;sup&gt;3,4&lt;/sup&gt;" }, "properties" : {  }, "schema" : "https://github.com/citation-style-language/schema/raw/master/csl-citation.json" }</w:instrText>
      </w:r>
      <w:r w:rsidR="003975AE" w:rsidRPr="00EB67D2">
        <w:rPr>
          <w:rFonts w:ascii="Calibri" w:eastAsia="Calibri" w:hAnsi="Calibri" w:cs="Calibri"/>
        </w:rPr>
        <w:fldChar w:fldCharType="separate"/>
      </w:r>
      <w:r w:rsidR="00DD3643" w:rsidRPr="00DD3643">
        <w:rPr>
          <w:rFonts w:ascii="Calibri" w:eastAsia="Calibri" w:hAnsi="Calibri" w:cs="Calibri"/>
          <w:noProof/>
          <w:vertAlign w:val="superscript"/>
        </w:rPr>
        <w:t>3,4</w:t>
      </w:r>
      <w:r w:rsidR="003975AE" w:rsidRPr="00EB67D2">
        <w:rPr>
          <w:rFonts w:ascii="Calibri" w:eastAsia="Calibri" w:hAnsi="Calibri" w:cs="Calibri"/>
        </w:rPr>
        <w:fldChar w:fldCharType="end"/>
      </w:r>
      <w:r w:rsidR="003975AE" w:rsidRPr="00EB67D2">
        <w:rPr>
          <w:rFonts w:ascii="Calibri" w:eastAsia="Calibri" w:hAnsi="Calibri" w:cs="Calibri"/>
        </w:rPr>
        <w:t xml:space="preserve"> and are increasingly interconnect</w:t>
      </w:r>
      <w:r w:rsidR="007A7F6F">
        <w:rPr>
          <w:rFonts w:ascii="Calibri" w:eastAsia="Calibri" w:hAnsi="Calibri" w:cs="Calibri"/>
        </w:rPr>
        <w:t>ed through trade, globalisation</w:t>
      </w:r>
      <w:r w:rsidR="003975AE" w:rsidRPr="00EB67D2">
        <w:rPr>
          <w:rFonts w:ascii="Calibri" w:eastAsia="Calibri" w:hAnsi="Calibri" w:cs="Calibri"/>
        </w:rPr>
        <w:t xml:space="preserve"> and </w:t>
      </w:r>
      <w:r w:rsidR="009C4046">
        <w:rPr>
          <w:rFonts w:ascii="Calibri" w:eastAsia="Calibri" w:hAnsi="Calibri" w:cs="Calibri"/>
        </w:rPr>
        <w:t xml:space="preserve">coordinated </w:t>
      </w:r>
      <w:r w:rsidR="003975AE" w:rsidRPr="00EB67D2">
        <w:rPr>
          <w:rFonts w:ascii="Calibri" w:eastAsia="Calibri" w:hAnsi="Calibri" w:cs="Calibri"/>
        </w:rPr>
        <w:t xml:space="preserve">social or political movements </w:t>
      </w:r>
      <w:r w:rsidR="003975AE" w:rsidRPr="00EB67D2">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"10.1016/j.jclepro.2017.12.139", "ISSN" : "09596526", "author" : [ { "dropping-particle" : "", "family" : "Sudmant", "given" : "Andrew", "non-dropping-particle" : "", "parse-names" : false, "suffix" : "" }, { "dropping-particle" : "", "family" : "Gouldson", "given" : "Andy", "non-dropping-particle" : "", "parse-names" : false, "suffix" : "" }, { "dropping-particle" : "", "family" : "Millward-Hopkins", "given" : "Joel", "non-dropping-particle" : "", "parse-names" : false, "suffix" : "" }, { "dropping-particle" : "", "family" : "Scott", "given" : "Kate", "non-dropping-particle" : "", "parse-names" : false, "suffix" : "" }, { "dropping-particle" : "", "family" : "Barrett", "given" : "John", "non-dropping-particle" : "", "parse-names" : false, "suffix" : "" } ], "container-title" : "Journal of Cleaner Production", "id" : "ITEM-1", "issued" : { "date-parts" : [ [ "2017" ] ] }, "page" : "654-662", "publisher" : "Elsevier Ltd", "title" : "Producer cities and consumer cities: Using production- and consumption-based carbon accounts to guide climate action in China, the UK, and the US", "type" : "article-journal", "volume" : "176" }, "uris" : [ "http://www.mendeley.com/documents/?uuid=df22371b-f85a-401d-a2e8-27a915b84043" ] }, { "id" : "ITEM-2", "itemData" : { "URL" : "http://www.globalcovenantofmayors.org", "accessed" : { "date-parts" : [ [ "2017", "11", "10" ] ] }, "author" : [ { "dropping-particle" : "", "family" : "Global Covenant of Mayors", "given" : "", "non-dropping-particle" : "", "parse-names" : false, "suffix" : "" } ], "id" : "ITEM-2", "issued" : { "date-parts" : [ [ "2017" ] ] }, "title" : "Global Covenant of Mayors for Climate &amp; Energy", "type" : "webpage" }, "uris" : [ "http://www.mendeley.com/documents/?uuid=e3416e0e-f3db-4027-9554-1e2044ed88bb" ] }, { "id" : "ITEM-3", "itemData" : { "DOI" : "10.1088/1748-9326/aa6e03", "ISSN" : "17489326", "author" : [ { "dropping-particle" : "", "family" : "Minx", "given" : "Jan C.", "non-dropping-particle" : "", "parse-names" : false, "suffix" : "" } ], "container-title" : "Environmental Research Letters", "id" : "ITEM-3", "issue" : "051001", "issued" : { "date-parts" : [ [ "2017" ] ] }, "title" : "Better data for assessing local climate policies", "type" : "article-journal", "volume" : "12" }, "uris" : [ "http://www.mendeley.com/documents/?uuid=098a14c6-4bbf-4002-8ec2-1b55fe1a1daf" ] }, { "id" : "ITEM-4", "itemData" : { "DOI" : "10.1088/1748-9326/8/3/035039", "ISBN" : "1748-9326", "ISSN" : "1748-9326", "abstract" : "A growing body of literature discusses the CO2 emissions of cities. Still, little is known about emission patterns across density gradients from remote rural places to highly urbanized areas, the drivers behind those emission patterns and the global emissions triggered by consumption in human settlements\u2014referred to here as the carbon footprint. In this letter we use a hybrid method for estimating the carbon footprints of cities and other human settlements in the UK explicitly linking global supply chains to local consumption activities and associated lifestyles. This analysis comprises all areas in the UK, whether rural or urban. We compare our consumption-based results with extended territorial CO2 emission estimates and analyse the driving forces that determine the carbon footprint of human settlements in the UK. Our results show that 90% of the human settlements in the UK are net importers of CO2 emissions. Consumption-based CO2 emissions are much more homogeneous than extended territorial emissions. Both the highest and lowest carbon footprints can be found in urban areas, but the carbon footprint is consistently higher relative to extended territorial CO2 emissions in urban as opposed to rural settlement types. The impact of high or low density living remains limited; instead, carbon footprints can be comparatively high or low across density gradients depending on the location-specific socio-demographic, infrastructural and geographic characteristics of the area under consideration. We show that the carbon footprint of cities and other human settlements in the UK is mainly determined by socio-economic rather than geographic and infrastructural drivers at the spatial aggregation of our analysis. It increases with growing income, education and car ownership as well as decreasing household size. Income is not more important than most other socio-economic determinants of the carbon footprint. Possibly, the relationship between lifestyles and infrastructure only impacts carbon footprints significantly at higher spatial granularity.", "author" : [ { "dropping-particle" : "", "family" : "Minx", "given" : "Jan", "non-dropping-particle" : "", "parse-names" : false, "suffix" : "" }, { "dropping-particle" : "", "family" : "Baiocchi", "given" : "Giovanni", "non-dropping-particle" : "", "parse-names" : false, "suffix" : "" }, { "dropping-particle" : "", "family" : "Wiedmann", "given" : "Thomas", "non-dropping-particle" : "", "parse-names" : false, "suffix" : "" }, { "dropping-particle" : "", "family" : "Barrett", "given" : "John", "non-dropping-particle" : "", "parse-names" : false, "suffix" : "" }, { "dropping-particle" : "", "family" : "Creutzig", "given" : "Felix", "non-dropping-particle" : "", "parse-names" : false, "suffix" : "" }, { "dropping-particle" : "", "family" : "Feng", "given" : "Kuishuang", "non-dropping-particle" : "", "parse-names" : false, "suffix" : "" }, { "dropping-particle" : "", "family" : "F\u00f6rster", "given" : "Michael", "non-dropping-particle" : "", "parse-names" : false, "suffix" : "" }, { "dropping-particle" : "", "family" : "Pichler", "given" : "Peter-Paul", "non-dropping-particle" : "", "parse-names" : false, "suffix" : "" }, { "dropping-particle" : "", "family" : "Weisz", "given" : "Helga", "non-dropping-particle" : "", "parse-names" : false, "suffix" : "" }, { "dropping-particle" : "", "family" : "Hubacek", "given" : "Klaus", "non-dropping-particle" : "", "parse-names" : false, "suffix" : "" } ], "container-title" : "Environmental Research Letters", "id" : "ITEM-4", "issue" : "3", "issued" : { "date-parts" : [ [ "2013" ] ] }, "page" : "035039", "title" : "Carbon footprints of cities and other human settlements in the UK", "type" : "article-journal", "volume" : "8" }, "uris" : [ "http://www.mendeley.com/documents/?uuid=9ea81974-abb9-4551-b904-087515f0edba" ] } ], "mendeley" : { "formattedCitation" : "&lt;sup&gt;5\u20138&lt;/sup&gt;", "plainTextFormattedCitation" : "5\u20138", "previouslyFormattedCitation" : "&lt;sup&gt;5\u20138&lt;/sup&gt;" }, "properties" : {  }, "schema" : "https://github.com/citation-style-language/schema/raw/master/csl-citation.json" }</w:instrText>
      </w:r>
      <w:r w:rsidR="003975AE" w:rsidRPr="00EB67D2">
        <w:rPr>
          <w:rFonts w:ascii="Calibri" w:eastAsia="Calibri" w:hAnsi="Calibri" w:cs="Calibri"/>
        </w:rPr>
        <w:fldChar w:fldCharType="separate"/>
      </w:r>
      <w:r w:rsidR="00DD3643" w:rsidRPr="00DD3643">
        <w:rPr>
          <w:rFonts w:ascii="Calibri" w:eastAsia="Calibri" w:hAnsi="Calibri" w:cs="Calibri"/>
          <w:noProof/>
          <w:vertAlign w:val="superscript"/>
        </w:rPr>
        <w:t>5–8</w:t>
      </w:r>
      <w:r w:rsidR="003975AE" w:rsidRPr="00EB67D2">
        <w:rPr>
          <w:rFonts w:ascii="Calibri" w:eastAsia="Calibri" w:hAnsi="Calibri" w:cs="Calibri"/>
        </w:rPr>
        <w:fldChar w:fldCharType="end"/>
      </w:r>
      <w:r w:rsidR="003975AE" w:rsidRPr="00EB67D2">
        <w:rPr>
          <w:rFonts w:ascii="Calibri" w:eastAsia="Calibri" w:hAnsi="Calibri" w:cs="Calibri"/>
        </w:rPr>
        <w:t>.</w:t>
      </w:r>
      <w:r>
        <w:rPr>
          <w:rFonts w:ascii="Calibri" w:eastAsia="Calibri" w:hAnsi="Calibri" w:cs="Calibri"/>
        </w:rPr>
        <w:t xml:space="preserve"> </w:t>
      </w:r>
      <w:r w:rsidR="00796035">
        <w:rPr>
          <w:rFonts w:ascii="Calibri" w:eastAsia="Calibri" w:hAnsi="Calibri" w:cs="Calibri"/>
        </w:rPr>
        <w:t xml:space="preserve">The opportunities for comparative research </w:t>
      </w:r>
      <w:r w:rsidR="00D348FD">
        <w:rPr>
          <w:rFonts w:ascii="Calibri" w:eastAsia="Calibri" w:hAnsi="Calibri" w:cs="Calibri"/>
        </w:rPr>
        <w:t xml:space="preserve">across cities </w:t>
      </w:r>
      <w:r w:rsidR="00796035">
        <w:rPr>
          <w:rFonts w:ascii="Calibri" w:eastAsia="Calibri" w:hAnsi="Calibri" w:cs="Calibri"/>
        </w:rPr>
        <w:t xml:space="preserve">are </w:t>
      </w:r>
      <w:r w:rsidR="00D348FD">
        <w:rPr>
          <w:rFonts w:ascii="Calibri" w:eastAsia="Calibri" w:hAnsi="Calibri" w:cs="Calibri"/>
        </w:rPr>
        <w:t xml:space="preserve">therefore </w:t>
      </w:r>
      <w:r w:rsidR="00796035">
        <w:rPr>
          <w:rFonts w:ascii="Calibri" w:eastAsia="Calibri" w:hAnsi="Calibri" w:cs="Calibri"/>
        </w:rPr>
        <w:t>widely discussed</w:t>
      </w:r>
      <w:r w:rsidR="009C4046">
        <w:rPr>
          <w:rFonts w:ascii="Calibri" w:eastAsia="Calibri" w:hAnsi="Calibri" w:cs="Calibri"/>
        </w:rPr>
        <w:t xml:space="preserve"> </w:t>
      </w:r>
      <w:r w:rsidR="009C4046">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"10.1016/j.cosust.2017.12.002", "ISSN" : "18773435", "author" : [ { "dropping-particle" : "", "family" : "Grandin", "given" : "Jakob", "non-dropping-particle" : "", "parse-names" : false, "suffix" : "" }, { "dropping-particle" : "", "family" : "Haarstad", "given" : "H\u00e5vard", "non-dropping-particle" : "", "parse-names" : false, "suffix" : "" }, { "dropping-particle" : "", "family" : "Kj\u00e6r\u00e5s", "given" : "Kristin", "non-dropping-particle" : "", "parse-names" : false, "suffix" : "" }, { "dropping-particle" : "", "family" : "Bouzarovski", "given" : "Stefan", "non-dropping-particle" : "", "parse-names" : false, "suffix" : "" } ], "container-title" : "Current Opinion in Environmental Sustainability", "id" : "ITEM-1", "issued" : { "date-parts" : [ [ "2018" ] ] }, "page" : "16-22", "title" : "The politics of rapid urban transformation", "type" : "article-journal", "volume" : "31" }, "uris" : [ "http://www.mendeley.com/documents/?uuid=d99a888b-e902-45f3-bf81-eb06d4293424" ] }, { "id" : "ITEM-2", "itemData" : { "DOI" : "10.1111/j.1475-5661.2012.00535.x", "ISBN" : "1475-5661", "ISSN" : "00202754", "PMID" : "23347591", "abstract" : "In this paper, we argue for an approach that goes beyond an institutional reading of urban climate governance to engage with the ways in which government is accomplished through social and technical practices. Central to the exercise of government in this manner, we argue, are \u2018climate change experiments\u2019\u2013 purposive interventions in urban socio-technical systems designed to respond to the imperatives of mitigating and adapting to climate change in the city. Drawing on three different concepts \u2013 of governance experiments, socio-technical experiments, and strategic experiments \u2013 we first develop a framework for understanding the nature and dynamics of urban climate change experiments. We use this conceptual analysis to frame a scoping study of the global dimensions of urban climate change experimentation in a database of 627 urban climate change experiments in 100 global cities. The analysis charts when and where these experiments occur, the relationship between the social and technical aspects of experimentation and the governance of urban climate change experimentation, including the actors involved in their governing and the extent to which new political spaces for experimentation are emerging in the contemporary city. We find that experiments serve to create new forms of political space within the city, as public and private authority blur, and are primarily enacted through forms of technical intervention in infrastructure networks, drawing attention to the importance of such sites in urban climate politics. These findings point to an emerging research agenda on urban climate change experiments that needs to engage with the diversity of experimentation in different urban contexts, how they are conducted in practice and their impacts and implications for urban governance and urban life.", "author" : [ { "dropping-particle" : "", "family" : "Bulkeley", "given" : "Harriet", "non-dropping-particle" : "", "parse-names" : false, "suffix" : "" }, { "dropping-particle" : "", "family" : "Cast\u00e1n Broto", "given" : "Vanesa", "non-dropping-particle" : "", "parse-names" : false, "suffix" : "" } ], "container-title" : "Transactions of the Institute of British Geographers", "id" : "ITEM-2", "issue" : "3", "issued" : { "date-parts" : [ [ "2013" ] ] }, "page" : "361-375", "title" : "Government by experiment? Global cities and the governing of climate change", "type" : "article-journal", "volume" : "38" }, "uris" : [ "http://www.mendeley.com/documents/?uuid=02493e3e-4105-4259-9d45-caa65b262924" ] } ], "mendeley" : { "formattedCitation" : "&lt;sup&gt;9,10&lt;/sup&gt;", "plainTextFormattedCitation" : "9,10", "previouslyFormattedCitation" : "&lt;sup&gt;9,10&lt;/sup&gt;" }, "properties" : {  }, "schema" : "https://github.com/citation-style-language/schema/raw/master/csl-citation.json" }</w:instrText>
      </w:r>
      <w:r w:rsidR="009C4046">
        <w:rPr>
          <w:rFonts w:ascii="Calibri" w:eastAsia="Calibri" w:hAnsi="Calibri" w:cs="Calibri"/>
        </w:rPr>
        <w:fldChar w:fldCharType="separate"/>
      </w:r>
      <w:r w:rsidR="00DD3643" w:rsidRPr="00DD3643">
        <w:rPr>
          <w:rFonts w:ascii="Calibri" w:eastAsia="Calibri" w:hAnsi="Calibri" w:cs="Calibri"/>
          <w:noProof/>
          <w:vertAlign w:val="superscript"/>
        </w:rPr>
        <w:t>9,10</w:t>
      </w:r>
      <w:r w:rsidR="009C4046">
        <w:rPr>
          <w:rFonts w:ascii="Calibri" w:eastAsia="Calibri" w:hAnsi="Calibri" w:cs="Calibri"/>
        </w:rPr>
        <w:fldChar w:fldCharType="end"/>
      </w:r>
      <w:r w:rsidR="007A7F6F">
        <w:rPr>
          <w:rFonts w:ascii="Calibri" w:eastAsia="Calibri" w:hAnsi="Calibri" w:cs="Calibri"/>
        </w:rPr>
        <w:t xml:space="preserve">, </w:t>
      </w:r>
      <w:ins w:id="0" w:author="William Lamb" w:date="2018-04-18T09:52:00Z">
        <w:r w:rsidR="00DD3643">
          <w:rPr>
            <w:rFonts w:ascii="Calibri" w:eastAsia="Calibri" w:hAnsi="Calibri" w:cs="Calibri"/>
          </w:rPr>
          <w:t xml:space="preserve">underlining an important role for </w:t>
        </w:r>
      </w:ins>
      <w:del w:id="1" w:author="William Lamb" w:date="2018-04-18T09:52:00Z">
        <w:r w:rsidR="009C4046" w:rsidDel="00DD3643">
          <w:rPr>
            <w:rFonts w:ascii="Calibri" w:eastAsia="Calibri" w:hAnsi="Calibri" w:cs="Calibri"/>
          </w:rPr>
          <w:delText xml:space="preserve">with much of the urban climate change mitigation literature </w:delText>
        </w:r>
        <w:r w:rsidR="005E748C" w:rsidDel="00DD3643">
          <w:rPr>
            <w:rFonts w:ascii="Calibri" w:eastAsia="Calibri" w:hAnsi="Calibri" w:cs="Calibri"/>
          </w:rPr>
          <w:delText xml:space="preserve">dedicated to </w:delText>
        </w:r>
      </w:del>
      <w:r w:rsidR="005E748C">
        <w:rPr>
          <w:rFonts w:ascii="Calibri" w:eastAsia="Calibri" w:hAnsi="Calibri" w:cs="Calibri"/>
        </w:rPr>
        <w:t>case studies</w:t>
      </w:r>
      <w:r w:rsidR="00F94AF3">
        <w:rPr>
          <w:rFonts w:ascii="Calibri" w:eastAsia="Calibri" w:hAnsi="Calibri" w:cs="Calibri"/>
        </w:rPr>
        <w:t xml:space="preserve"> of</w:t>
      </w:r>
      <w:r w:rsidR="00C24E69">
        <w:rPr>
          <w:rFonts w:ascii="Calibri" w:eastAsia="Calibri" w:hAnsi="Calibri" w:cs="Calibri"/>
        </w:rPr>
        <w:t xml:space="preserve"> local mitigation actions</w:t>
      </w:r>
      <w:ins w:id="2" w:author="William Lamb" w:date="2018-04-18T09:52:00Z">
        <w:r w:rsidR="00DD3643">
          <w:rPr>
            <w:rFonts w:ascii="Calibri" w:eastAsia="Calibri" w:hAnsi="Calibri" w:cs="Calibri"/>
          </w:rPr>
          <w:t xml:space="preserve"> and</w:t>
        </w:r>
      </w:ins>
      <w:del w:id="3" w:author="William Lamb" w:date="2018-04-18T09:52:00Z">
        <w:r w:rsidR="00F94AF3" w:rsidDel="00DD3643">
          <w:rPr>
            <w:rFonts w:ascii="Calibri" w:eastAsia="Calibri" w:hAnsi="Calibri" w:cs="Calibri"/>
          </w:rPr>
          <w:delText>, or</w:delText>
        </w:r>
      </w:del>
      <w:r w:rsidR="00F94AF3">
        <w:rPr>
          <w:rFonts w:ascii="Calibri" w:eastAsia="Calibri" w:hAnsi="Calibri" w:cs="Calibri"/>
        </w:rPr>
        <w:t xml:space="preserve"> </w:t>
      </w:r>
      <w:r w:rsidR="00796035">
        <w:rPr>
          <w:rFonts w:ascii="Calibri" w:eastAsia="Calibri" w:hAnsi="Calibri" w:cs="Calibri"/>
        </w:rPr>
        <w:t>horizontal comparisons</w:t>
      </w:r>
      <w:r w:rsidR="00D71236">
        <w:rPr>
          <w:rFonts w:ascii="Calibri" w:eastAsia="Calibri" w:hAnsi="Calibri" w:cs="Calibri"/>
        </w:rPr>
        <w:t xml:space="preserve"> of actions</w:t>
      </w:r>
      <w:r w:rsidR="00F94AF3">
        <w:rPr>
          <w:rFonts w:ascii="Calibri" w:eastAsia="Calibri" w:hAnsi="Calibri" w:cs="Calibri"/>
        </w:rPr>
        <w:t xml:space="preserve"> </w:t>
      </w:r>
      <w:del w:id="4" w:author="William Lamb" w:date="2018-04-18T09:55:00Z">
        <w:r w:rsidR="00F94AF3" w:rsidDel="00CF1BAC">
          <w:rPr>
            <w:rFonts w:ascii="Calibri" w:eastAsia="Calibri" w:hAnsi="Calibri" w:cs="Calibri"/>
          </w:rPr>
          <w:delText>across</w:delText>
        </w:r>
      </w:del>
      <w:del w:id="5" w:author="William Lamb" w:date="2018-04-18T09:53:00Z">
        <w:r w:rsidR="00F94AF3" w:rsidDel="00CF1BAC">
          <w:rPr>
            <w:rFonts w:ascii="Calibri" w:eastAsia="Calibri" w:hAnsi="Calibri" w:cs="Calibri"/>
          </w:rPr>
          <w:delText xml:space="preserve"> a small number </w:delText>
        </w:r>
      </w:del>
      <w:ins w:id="6" w:author="William Lamb" w:date="2018-04-18T09:53:00Z">
        <w:r w:rsidR="00CF1BAC">
          <w:rPr>
            <w:rFonts w:ascii="Calibri" w:eastAsia="Calibri" w:hAnsi="Calibri" w:cs="Calibri"/>
          </w:rPr>
          <w:t xml:space="preserve"> </w:t>
        </w:r>
      </w:ins>
      <w:ins w:id="7" w:author="William Lamb" w:date="2018-04-18T09:55:00Z">
        <w:r w:rsidR="00CF1BAC">
          <w:rPr>
            <w:rFonts w:ascii="Calibri" w:eastAsia="Calibri" w:hAnsi="Calibri" w:cs="Calibri"/>
          </w:rPr>
          <w:t xml:space="preserve">between </w:t>
        </w:r>
      </w:ins>
      <w:ins w:id="8" w:author="William Lamb" w:date="2018-04-18T09:53:00Z">
        <w:r w:rsidR="00CF1BAC">
          <w:rPr>
            <w:rFonts w:ascii="Calibri" w:eastAsia="Calibri" w:hAnsi="Calibri" w:cs="Calibri"/>
          </w:rPr>
          <w:t xml:space="preserve">different types </w:t>
        </w:r>
      </w:ins>
      <w:r w:rsidR="00F94AF3">
        <w:rPr>
          <w:rFonts w:ascii="Calibri" w:eastAsia="Calibri" w:hAnsi="Calibri" w:cs="Calibri"/>
        </w:rPr>
        <w:t>of cities</w:t>
      </w:r>
      <w:commentRangeStart w:id="9"/>
      <w:r w:rsidR="00F94AF3">
        <w:rPr>
          <w:rFonts w:ascii="Calibri" w:eastAsia="Calibri" w:hAnsi="Calibri" w:cs="Calibri"/>
        </w:rPr>
        <w:t>.</w:t>
      </w:r>
      <w:commentRangeEnd w:id="9"/>
      <w:r w:rsidR="00C6156C">
        <w:rPr>
          <w:rStyle w:val="CommentReference"/>
        </w:rPr>
        <w:commentReference w:id="9"/>
      </w:r>
      <w:r w:rsidR="00AC15F4">
        <w:rPr>
          <w:rFonts w:ascii="Calibri" w:eastAsia="Calibri" w:hAnsi="Calibri" w:cs="Calibri"/>
        </w:rPr>
        <w:t xml:space="preserve"> </w:t>
      </w:r>
      <w:r w:rsidR="00C24E69">
        <w:rPr>
          <w:rFonts w:ascii="Calibri" w:eastAsia="Calibri" w:hAnsi="Calibri" w:cs="Calibri"/>
        </w:rPr>
        <w:t>L</w:t>
      </w:r>
      <w:r w:rsidR="00AC15F4">
        <w:rPr>
          <w:rFonts w:ascii="Calibri" w:eastAsia="Calibri" w:hAnsi="Calibri" w:cs="Calibri"/>
        </w:rPr>
        <w:t xml:space="preserve">earning from these </w:t>
      </w:r>
      <w:r w:rsidR="00C24E69">
        <w:rPr>
          <w:rFonts w:ascii="Calibri" w:eastAsia="Calibri" w:hAnsi="Calibri" w:cs="Calibri"/>
        </w:rPr>
        <w:t xml:space="preserve">studies </w:t>
      </w:r>
      <w:r w:rsidR="008F622A">
        <w:rPr>
          <w:rFonts w:ascii="Calibri" w:eastAsia="Calibri" w:hAnsi="Calibri" w:cs="Calibri"/>
        </w:rPr>
        <w:t xml:space="preserve">is important to satisfy increasing demands for a solutions orientation in the field </w:t>
      </w:r>
      <w:r w:rsidR="008F622A">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"&lt;sup&gt;11&lt;/sup&gt;", "plainTextFormattedCitation" : "11", "previouslyFormattedCitation" : "&lt;sup&gt;11&lt;/sup&gt;" }, "properties" : {  }, "schema" : "https://github.com/citation-style-language/schema/raw/master/csl-citation.json" }</w:instrText>
      </w:r>
      <w:r w:rsidR="008F622A">
        <w:rPr>
          <w:rFonts w:ascii="Calibri" w:eastAsia="Calibri" w:hAnsi="Calibri" w:cs="Calibri"/>
        </w:rPr>
        <w:fldChar w:fldCharType="separate"/>
      </w:r>
      <w:r w:rsidR="00DD3643" w:rsidRPr="00DD3643">
        <w:rPr>
          <w:rFonts w:ascii="Calibri" w:eastAsia="Calibri" w:hAnsi="Calibri" w:cs="Calibri"/>
          <w:noProof/>
          <w:vertAlign w:val="superscript"/>
        </w:rPr>
        <w:t>11</w:t>
      </w:r>
      <w:r w:rsidR="008F622A">
        <w:rPr>
          <w:rFonts w:ascii="Calibri" w:eastAsia="Calibri" w:hAnsi="Calibri" w:cs="Calibri"/>
        </w:rPr>
        <w:fldChar w:fldCharType="end"/>
      </w:r>
      <w:r w:rsidR="008F622A">
        <w:rPr>
          <w:rFonts w:ascii="Calibri" w:eastAsia="Calibri" w:hAnsi="Calibri" w:cs="Calibri"/>
        </w:rPr>
        <w:t xml:space="preserve"> and to support the urgent upscaling of effort</w:t>
      </w:r>
      <w:r w:rsidR="00FD6868">
        <w:rPr>
          <w:rFonts w:ascii="Calibri" w:eastAsia="Calibri" w:hAnsi="Calibri" w:cs="Calibri"/>
        </w:rPr>
        <w:t>s</w:t>
      </w:r>
      <w:r w:rsidR="008F622A">
        <w:rPr>
          <w:rFonts w:ascii="Calibri" w:eastAsia="Calibri" w:hAnsi="Calibri" w:cs="Calibri"/>
        </w:rPr>
        <w:t xml:space="preserve"> required to keep global warming below 1.5°C or 2°C </w:t>
      </w:r>
      <w:r w:rsidR="008F622A">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"10.1038/s41558-018-0101-5", "author" : [ { "dropping-particle" : "", "family" : "Solecki", "given" : "William", "non-dropping-particle" : "", "parse-names" : false, "suffix" : "" }, { "dropping-particle" : "", "family" : "Rosenzweig", "given" : "Cynthia", "non-dropping-particle" : "", "parse-names" : false, "suffix" : "" }, { "dropping-particle" : "", "family" : "Dhakal", "given" : "Shobhakar", "non-dropping-particle" : "", "parse-names" : false, "suffix" : "" }, { "dropping-particle" : "", "family" : "Roberts", "given" : "Debra", "non-dropping-particle" : "", "parse-names" : false, "suffix" : "" }, { "dropping-particle" : "", "family" : "Barau", "given" : "Aliyu Salisu", "non-dropping-particle" : "", "parse-names" : false, "suffix" : "" }, { "dropping-particle" : "", "family" : "Schultz", "given" : "Seth", "non-dropping-particle" : "", "parse-names" : false, "suffix" : "" }, { "dropping-particle" : "", "family" : "\u00dcrge-vorsatz", "given" : "Diana", "non-dropping-particle" : "", "parse-names" : false, "suffix" : "" } ], "container-title" : "Nature Climate Change", "id" : "ITEM-1", "issue" : "March", "issued" : { "date-parts" : [ [ "2018" ] ] }, "page" : "175-185", "title" : "City transformations in a 1.5\u00b0C warmer world", "type" : "article-journal", "volume" : "8" }, "uris" : [ "http://www.mendeley.com/documents/?uuid=a332f281-e4b5-4fe7-b5c4-765d73ca5955" ] } ], "mendeley" : { "formattedCitation" : "&lt;sup&gt;12&lt;/sup&gt;", "plainTextFormattedCitation" : "12", "previouslyFormattedCitation" : "&lt;sup&gt;12&lt;/sup&gt;" }, "properties" : {  }, "schema" : "https://github.com/citation-style-language/schema/raw/master/csl-citation.json" }</w:instrText>
      </w:r>
      <w:r w:rsidR="008F622A">
        <w:rPr>
          <w:rFonts w:ascii="Calibri" w:eastAsia="Calibri" w:hAnsi="Calibri" w:cs="Calibri"/>
        </w:rPr>
        <w:fldChar w:fldCharType="separate"/>
      </w:r>
      <w:r w:rsidR="00DD3643" w:rsidRPr="00DD3643">
        <w:rPr>
          <w:rFonts w:ascii="Calibri" w:eastAsia="Calibri" w:hAnsi="Calibri" w:cs="Calibri"/>
          <w:noProof/>
          <w:vertAlign w:val="superscript"/>
        </w:rPr>
        <w:t>12</w:t>
      </w:r>
      <w:r w:rsidR="008F622A">
        <w:rPr>
          <w:rFonts w:ascii="Calibri" w:eastAsia="Calibri" w:hAnsi="Calibri" w:cs="Calibri"/>
        </w:rPr>
        <w:fldChar w:fldCharType="end"/>
      </w:r>
      <w:r w:rsidR="008F622A">
        <w:rPr>
          <w:rFonts w:ascii="Calibri" w:eastAsia="Calibri" w:hAnsi="Calibri" w:cs="Calibri"/>
        </w:rPr>
        <w:t>.</w:t>
      </w:r>
    </w:p>
    <w:p w14:paraId="50CEDF3B" w14:textId="426E16B2" w:rsidR="00134659" w:rsidRDefault="008F622A" w:rsidP="00CF1BAC">
      <w:r>
        <w:rPr>
          <w:rFonts w:ascii="Calibri" w:eastAsia="Calibri" w:hAnsi="Calibri" w:cs="Calibri"/>
        </w:rPr>
        <w:t>T</w:t>
      </w:r>
      <w:r w:rsidR="00C80E59">
        <w:rPr>
          <w:rFonts w:ascii="Calibri" w:eastAsia="Calibri" w:hAnsi="Calibri" w:cs="Calibri"/>
        </w:rPr>
        <w:t xml:space="preserve">he </w:t>
      </w:r>
      <w:r w:rsidR="00C6156C">
        <w:rPr>
          <w:rFonts w:ascii="Calibri" w:eastAsia="Calibri" w:hAnsi="Calibri" w:cs="Calibri"/>
        </w:rPr>
        <w:t xml:space="preserve">IPCC’s </w:t>
      </w:r>
      <w:r w:rsidR="00C80E59">
        <w:rPr>
          <w:rFonts w:ascii="Calibri" w:eastAsia="Calibri" w:hAnsi="Calibri" w:cs="Calibri"/>
        </w:rPr>
        <w:t>6</w:t>
      </w:r>
      <w:r w:rsidR="00C80E59" w:rsidRPr="00C80E59">
        <w:rPr>
          <w:rFonts w:ascii="Calibri" w:eastAsia="Calibri" w:hAnsi="Calibri" w:cs="Calibri"/>
          <w:vertAlign w:val="superscript"/>
        </w:rPr>
        <w:t>th</w:t>
      </w:r>
      <w:r w:rsidR="00C80E59">
        <w:rPr>
          <w:rFonts w:ascii="Calibri" w:eastAsia="Calibri" w:hAnsi="Calibri" w:cs="Calibri"/>
        </w:rPr>
        <w:t xml:space="preserve"> Assessment Cycle will </w:t>
      </w:r>
      <w:r>
        <w:rPr>
          <w:rFonts w:ascii="Calibri" w:eastAsia="Calibri" w:hAnsi="Calibri" w:cs="Calibri"/>
        </w:rPr>
        <w:t xml:space="preserve">again </w:t>
      </w:r>
      <w:r w:rsidR="00C80E59">
        <w:rPr>
          <w:rFonts w:ascii="Calibri" w:eastAsia="Calibri" w:hAnsi="Calibri" w:cs="Calibri"/>
        </w:rPr>
        <w:t>include dedi</w:t>
      </w:r>
      <w:r w:rsidR="002D4A08">
        <w:rPr>
          <w:rFonts w:ascii="Calibri" w:eastAsia="Calibri" w:hAnsi="Calibri" w:cs="Calibri"/>
        </w:rPr>
        <w:t>cated chapter</w:t>
      </w:r>
      <w:r>
        <w:rPr>
          <w:rFonts w:ascii="Calibri" w:eastAsia="Calibri" w:hAnsi="Calibri" w:cs="Calibri"/>
        </w:rPr>
        <w:t>s</w:t>
      </w:r>
      <w:r w:rsidR="002D4A08">
        <w:rPr>
          <w:rFonts w:ascii="Calibri" w:eastAsia="Calibri" w:hAnsi="Calibri" w:cs="Calibri"/>
        </w:rPr>
        <w:t xml:space="preserve"> on urban systems</w:t>
      </w:r>
      <w:r w:rsidR="00243CA7">
        <w:rPr>
          <w:rFonts w:ascii="Calibri" w:eastAsia="Calibri" w:hAnsi="Calibri" w:cs="Calibri"/>
        </w:rPr>
        <w:t>, in both Working Gr</w:t>
      </w:r>
      <w:r w:rsidR="00AC15F4">
        <w:rPr>
          <w:rFonts w:ascii="Calibri" w:eastAsia="Calibri" w:hAnsi="Calibri" w:cs="Calibri"/>
        </w:rPr>
        <w:t>oup</w:t>
      </w:r>
      <w:r>
        <w:rPr>
          <w:rFonts w:ascii="Calibri" w:eastAsia="Calibri" w:hAnsi="Calibri" w:cs="Calibri"/>
        </w:rPr>
        <w:t>s</w:t>
      </w:r>
      <w:r w:rsidR="00AC15F4">
        <w:rPr>
          <w:rFonts w:ascii="Calibri" w:eastAsia="Calibri" w:hAnsi="Calibri" w:cs="Calibri"/>
        </w:rPr>
        <w:t xml:space="preserve"> II and III.</w:t>
      </w:r>
      <w:r w:rsidR="002D4A08">
        <w:rPr>
          <w:rFonts w:ascii="Calibri" w:eastAsia="Calibri" w:hAnsi="Calibri" w:cs="Calibri"/>
        </w:rPr>
        <w:t xml:space="preserve"> </w:t>
      </w:r>
      <w:r w:rsidR="00C24E69">
        <w:rPr>
          <w:rFonts w:ascii="Calibri" w:eastAsia="Calibri" w:hAnsi="Calibri" w:cs="Calibri"/>
        </w:rPr>
        <w:t>Urban assessments and research networks are in their infancy, but gaining momentum</w:t>
      </w:r>
      <w:r w:rsidR="00DA4597">
        <w:rPr>
          <w:rFonts w:ascii="Calibri" w:eastAsia="Calibri" w:hAnsi="Calibri" w:cs="Calibri"/>
        </w:rPr>
        <w:t>, as exemplified by the Urban Climate Change Research Network</w:t>
      </w:r>
      <w:r w:rsidR="00C24E69">
        <w:rPr>
          <w:rFonts w:ascii="Calibri" w:eastAsia="Calibri" w:hAnsi="Calibri" w:cs="Calibri"/>
        </w:rPr>
        <w:t xml:space="preserve"> (UCCRN)</w:t>
      </w:r>
      <w:r w:rsidR="00DA4597">
        <w:rPr>
          <w:rFonts w:ascii="Calibri" w:eastAsia="Calibri" w:hAnsi="Calibri" w:cs="Calibri"/>
        </w:rPr>
        <w:t xml:space="preserve">, and </w:t>
      </w:r>
      <w:r w:rsidR="000D7FE3">
        <w:rPr>
          <w:rFonts w:ascii="Calibri" w:eastAsia="Calibri" w:hAnsi="Calibri" w:cs="Calibri"/>
        </w:rPr>
        <w:t xml:space="preserve">in </w:t>
      </w:r>
      <w:r w:rsidR="00DA4597">
        <w:rPr>
          <w:rFonts w:ascii="Calibri" w:eastAsia="Calibri" w:hAnsi="Calibri" w:cs="Calibri"/>
        </w:rPr>
        <w:t>renewed efforts to foster</w:t>
      </w:r>
      <w:r w:rsidR="000D7FE3">
        <w:rPr>
          <w:rFonts w:ascii="Calibri" w:eastAsia="Calibri" w:hAnsi="Calibri" w:cs="Calibri"/>
        </w:rPr>
        <w:t xml:space="preserve"> a</w:t>
      </w:r>
      <w:r w:rsidR="00DA4597">
        <w:rPr>
          <w:rFonts w:ascii="Calibri" w:eastAsia="Calibri" w:hAnsi="Calibri" w:cs="Calibri"/>
        </w:rPr>
        <w:t xml:space="preserve"> global urban science </w:t>
      </w:r>
      <w:r w:rsidR="000D7FE3">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"10.1038/s41893-017-0013-9", "ISSN" : "2398-9629", "abstract" : "The study of cities needs to become more than the sum of its parts. An international Expert Panel investigates why, and how.", "author" : [ { "dropping-particle" : "", "family" : "Acuto", "given" : "Michele", "non-dropping-particle" : "", "parse-names" : false, "suffix" : "" }, { "dropping-particle" : "", "family" : "Parnell", "given" : "Susan", "non-dropping-particle" : "", "parse-names" : false, "suffix" : "" }, { "dropping-particle" : "", "family" : "Seto", "given" : "Karen C.", "non-dropping-particle" : "", "parse-names" : false, "suffix" : "" } ], "container-title" : "Nature Sustainability", "id" : "ITEM-1", "issue" : "1", "issued" : { "date-parts" : [ [ "2018" ] ] }, "page" : "2-4", "publisher" : "Springer US", "title" : "Building a global urban science", "type" : "article-journal", "volume" : "1" }, "uris" : [ "http://www.mendeley.com/documents/?uuid=ce973be5-b6f2-41f3-a95d-94ef009d62bd" ] }, { "id" : "ITEM-2", "itemData" : { "author" : [ { "dropping-particle" : "", "family" : "Creutzig", "given" : "Felix", "non-dropping-particle" : "", "parse-names" : false, "suffix" : "" }, { "dropping-particle" : "", "family" : "Lohrey", "given" : "Steffen", "non-dropping-particle" : "", "parse-names" : false, "suffix" : "" }, { "dropping-particle" : "", "family" : "Bai", "given" : "Xuemei", "non-dropping-particle" : "", "parse-names" : false, "suffix" : "" }, { "dropping-particle" : "", "family" : "Dawson", "given" : "Richard", "non-dropping-particle" : "", "parse-names" : false, "suffix" : "" }, { "dropping-particle" : "", "family" : "Dhakal", "given" : "Shobhakar", "non-dropping-particle" : "", "parse-names" : false, "suffix" : "" }, { "dropping-particle" : "", "family" : "Lamb", "given" : "William F.", "non-dropping-particle" : "", "parse-names" : false, "suffix" : "" }, { "dropping-particle" : "", "family" : "McPhearson", "given" : "Timon", "non-dropping-particle" : "", "parse-names" : false, "suffix" : "" }, { "dropping-particle" : "", "family" : "Minx", "given" : "Jan C.", "non-dropping-particle" : "", "parse-names" : false, "suffix" : "" }, { "dropping-particle" : "", "family" : "Munoz", "given" : "Esteban", "non-dropping-particle" : "", "parse-names" : false, "suffix" : "" }, { "dropping-particle" : "", "family" : "Walsh", "given" : "Brenna", "non-dropping-particle" : "", "parse-names" : false, "suffix" : "" } ], "container-title" : "Global Sustainability", "id" : "ITEM-2", "issued" : { "date-parts" : [ [ "0" ] ] }, "title" : "Upscaling urban data science for global climate solutions", "type" : "article-journal" }, "uris" : [ "http://www.mendeley.com/documents/?uuid=00bb76b2-0a6d-4d9d-a7b4-87901d206ea9" ] } ], "mendeley" : { "formattedCitation" : "&lt;sup&gt;13,14&lt;/sup&gt;", "plainTextFormattedCitation" : "13,14", "previouslyFormattedCitation" : "&lt;sup&gt;13,14&lt;/sup&gt;" }, "properties" : {  }, "schema" : "https://github.com/citation-style-language/schema/raw/master/csl-citation.json" }</w:instrText>
      </w:r>
      <w:r w:rsidR="000D7FE3">
        <w:rPr>
          <w:rFonts w:ascii="Calibri" w:eastAsia="Calibri" w:hAnsi="Calibri" w:cs="Calibri"/>
        </w:rPr>
        <w:fldChar w:fldCharType="separate"/>
      </w:r>
      <w:r w:rsidR="00DD3643" w:rsidRPr="00DD3643">
        <w:rPr>
          <w:rFonts w:ascii="Calibri" w:eastAsia="Calibri" w:hAnsi="Calibri" w:cs="Calibri"/>
          <w:noProof/>
          <w:vertAlign w:val="superscript"/>
        </w:rPr>
        <w:t>13,14</w:t>
      </w:r>
      <w:r w:rsidR="000D7FE3">
        <w:rPr>
          <w:rFonts w:ascii="Calibri" w:eastAsia="Calibri" w:hAnsi="Calibri" w:cs="Calibri"/>
        </w:rPr>
        <w:fldChar w:fldCharType="end"/>
      </w:r>
      <w:r w:rsidR="00C24E69">
        <w:rPr>
          <w:rFonts w:ascii="Calibri" w:eastAsia="Calibri" w:hAnsi="Calibri" w:cs="Calibri"/>
        </w:rPr>
        <w:t xml:space="preserve">. </w:t>
      </w:r>
      <w:r w:rsidR="00465857">
        <w:rPr>
          <w:rFonts w:ascii="Calibri" w:eastAsia="Calibri" w:hAnsi="Calibri" w:cs="Calibri"/>
        </w:rPr>
        <w:t xml:space="preserve">Case studies are prominent in these assessments: </w:t>
      </w:r>
      <w:r w:rsidR="00134659">
        <w:rPr>
          <w:rFonts w:ascii="Calibri" w:eastAsia="Calibri" w:hAnsi="Calibri" w:cs="Calibri"/>
        </w:rPr>
        <w:t xml:space="preserve">often they are presented </w:t>
      </w:r>
      <w:r w:rsidR="00465857">
        <w:rPr>
          <w:rFonts w:ascii="Calibri" w:eastAsia="Calibri" w:hAnsi="Calibri" w:cs="Calibri"/>
        </w:rPr>
        <w:t>in dedicated boxed sections (IPCC, ARC3.2)</w:t>
      </w:r>
      <w:r w:rsidR="00134659">
        <w:rPr>
          <w:rFonts w:ascii="Calibri" w:eastAsia="Calibri" w:hAnsi="Calibri" w:cs="Calibri"/>
        </w:rPr>
        <w:t xml:space="preserve">, are </w:t>
      </w:r>
      <w:r w:rsidR="00465857">
        <w:rPr>
          <w:rFonts w:ascii="Calibri" w:eastAsia="Calibri" w:hAnsi="Calibri" w:cs="Calibri"/>
        </w:rPr>
        <w:t>curated in libraries of urban initiatives (ICLEI)</w:t>
      </w:r>
      <w:r w:rsidR="00134659">
        <w:rPr>
          <w:rFonts w:ascii="Calibri" w:eastAsia="Calibri" w:hAnsi="Calibri" w:cs="Calibri"/>
        </w:rPr>
        <w:t xml:space="preserve">, or are simply placed in the text as examples of policies and actions. But despite their importance to narrative flow and showcasing </w:t>
      </w:r>
      <w:r w:rsidR="00C6156C">
        <w:rPr>
          <w:rFonts w:ascii="Calibri" w:eastAsia="Calibri" w:hAnsi="Calibri" w:cs="Calibri"/>
        </w:rPr>
        <w:t>best practices</w:t>
      </w:r>
      <w:r w:rsidR="00134659">
        <w:rPr>
          <w:rFonts w:ascii="Calibri" w:eastAsia="Calibri" w:hAnsi="Calibri" w:cs="Calibri"/>
        </w:rPr>
        <w:t>, individual cases can have an ambiguous scientific role –</w:t>
      </w:r>
      <w:r w:rsidR="008700D5">
        <w:rPr>
          <w:rFonts w:ascii="Calibri" w:eastAsia="Calibri" w:hAnsi="Calibri" w:cs="Calibri"/>
        </w:rPr>
        <w:t xml:space="preserve"> often they </w:t>
      </w:r>
      <w:r w:rsidR="00134659">
        <w:rPr>
          <w:rFonts w:ascii="Calibri" w:eastAsia="Calibri" w:hAnsi="Calibri" w:cs="Calibri"/>
        </w:rPr>
        <w:t xml:space="preserve">tend towards </w:t>
      </w:r>
      <w:r w:rsidR="0030420A">
        <w:t>‘success stories’ rather than failures</w:t>
      </w:r>
      <w:r w:rsidR="00FD6868">
        <w:t>,</w:t>
      </w:r>
      <w:r w:rsidR="00134659">
        <w:t xml:space="preserve"> </w:t>
      </w:r>
      <w:r w:rsidR="00E86E0E">
        <w:t xml:space="preserve">favour </w:t>
      </w:r>
      <w:r w:rsidR="00134659">
        <w:t>description over analysis, and</w:t>
      </w:r>
      <w:r w:rsidR="00E86E0E">
        <w:t xml:space="preserve"> lack</w:t>
      </w:r>
      <w:r w:rsidR="00134659">
        <w:t xml:space="preserve"> claims of generalisability.</w:t>
      </w:r>
      <w:ins w:id="10" w:author="William Lamb" w:date="2018-04-18T09:59:00Z">
        <w:r w:rsidR="00CF1BAC">
          <w:t xml:space="preserve"> We have yet to understand how well different climate policies work, for which types of cities, under what circumstances.</w:t>
        </w:r>
      </w:ins>
      <w:r w:rsidR="00A62A32">
        <w:t xml:space="preserve"> </w:t>
      </w:r>
      <w:del w:id="11" w:author="William Lamb" w:date="2018-04-18T10:00:00Z">
        <w:r w:rsidR="00A62A32" w:rsidDel="00CF1BAC">
          <w:delText xml:space="preserve">There is little evidence that we are learning </w:delText>
        </w:r>
        <w:r w:rsidR="009C38B9" w:rsidDel="00CF1BAC">
          <w:delText xml:space="preserve">much </w:delText>
        </w:r>
        <w:r w:rsidR="00A62A32" w:rsidDel="00CF1BAC">
          <w:delText xml:space="preserve">from these studies </w:delText>
        </w:r>
        <w:r w:rsidR="009C38B9" w:rsidDel="00CF1BAC">
          <w:delText xml:space="preserve">on the crucial question how well different climate policies work for what type of cities under what circumstances and how. </w:delText>
        </w:r>
      </w:del>
      <w:r w:rsidR="009C38B9">
        <w:t>This is a precondition for</w:t>
      </w:r>
      <w:r w:rsidR="00A62A32">
        <w:t xml:space="preserve"> applying </w:t>
      </w:r>
      <w:r w:rsidR="009C38B9">
        <w:t xml:space="preserve">scientifically robust </w:t>
      </w:r>
      <w:r w:rsidR="00A62A32">
        <w:t xml:space="preserve">lessons </w:t>
      </w:r>
      <w:r w:rsidR="009C38B9">
        <w:t xml:space="preserve">from case study evidence </w:t>
      </w:r>
      <w:r w:rsidR="00A62A32">
        <w:t>to other contexts.</w:t>
      </w:r>
    </w:p>
    <w:p w14:paraId="6FD78C9D" w14:textId="7DC33068" w:rsidR="004F321C" w:rsidRDefault="00AB319C" w:rsidP="007D5093">
      <w:pPr>
        <w:rPr>
          <w:rFonts w:ascii="Calibri" w:eastAsia="Calibri" w:hAnsi="Calibri" w:cs="Calibri"/>
        </w:rPr>
      </w:pPr>
      <w:r>
        <w:t xml:space="preserve">Multiple issues </w:t>
      </w:r>
      <w:r w:rsidR="002C231D">
        <w:t xml:space="preserve">in the underlying literature </w:t>
      </w:r>
      <w:r>
        <w:t xml:space="preserve">confound learning about urban mitigation solutions. </w:t>
      </w:r>
      <w:r w:rsidR="002C231D">
        <w:t xml:space="preserve">First, cities are known for their conceptual challenges, including how to systematise </w:t>
      </w:r>
      <w:r>
        <w:rPr>
          <w:rFonts w:ascii="Calibri" w:eastAsia="Calibri" w:hAnsi="Calibri" w:cs="Calibri"/>
        </w:rPr>
        <w:t xml:space="preserve">urban physical boundaries for comparison </w:t>
      </w:r>
      <w:r>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"10.1162/jie.2007.1296", "ISBN" : "10881980 (ISSN)", "ISSN" : "10881980", "PMID" : "3496067", "abstract" : "Cities are open systems and depend on the outsideworld to provide raw materials and assimilate waste to sus- tain their function. The input side of metabolism analysis involves charac- terization of various mate- rial and resource demands by a city. The output side looks at the by-products of the various urban functions and processes, and green- house gas (GHG) emis- sions are a prominent ex- ample. There is yet a third aspect or dimension that is important in the metabolism of cities: the processes and mechanisms that shape, regulate, and govern the various flows.", "author" : [ { "dropping-particle" : "", "family" : "Bai", "given" : "Xuemei", "non-dropping-particle" : "", "parse-names" : false, "suffix" : "" } ], "container-title" : "Journal of Industrial Ecology", "id" : "ITEM-1", "issue" : "2", "issued" : { "date-parts" : [ [ "2007" ] ] }, "page" : "1-6", "title" : "Industrial Ecology and the Global Impacts of Cities", "type" : "article-journal", "volume" : "11" }, "uris" : [ "http://www.mendeley.com/documents/?uuid=c86f54a8-62dd-4836-9b24-20e43a48ac75" ] }, { "id" : "ITEM-2", "itemData" : { "author" : [ { "dropping-particle" : "", "family" : "Creutzig", "given" : "Felix", "non-dropping-particle" : "", "parse-names" : false, "suffix" : "" }, { "dropping-particle" : "", "family" : "Lohrey", "given" : "Steffen", "non-dropping-particle" : "", "parse-names" : false, "suffix" : "" }, { "dropping-particle" : "", "family" : "Bai", "given" : "Xuemei", "non-dropping-particle" : "", "parse-names" : false, "suffix" : "" }, { "dropping-particle" : "", "family" : "Dawson", "given" : "Richard", "non-dropping-particle" : "", "parse-names" : false, "suffix" : "" }, { "dropping-particle" : "", "family" : "Dhakal", "given" : "Shobhakar", "non-dropping-particle" : "", "parse-names" : false, "suffix" : "" }, { "dropping-particle" : "", "family" : "Lamb", "given" : "William F.", "non-dropping-particle" : "", "parse-names" : false, "suffix" : "" }, { "dropping-particle" : "", "family" : "McPhearson", "given" : "Timon", "non-dropping-particle" : "", "parse-names" : false, "suffix" : "" }, { "dropping-particle" : "", "family" : "Minx", "given" : "Jan C.", "non-dropping-particle" : "", "parse-names" : false, "suffix" : "" }, { "dropping-particle" : "", "family" : "Munoz", "given" : "Esteban", "non-dropping-particle" : "", "parse-names" : false, "suffix" : "" }, { "dropping-particle" : "", "family" : "Walsh", "given" : "Brenna", "non-dropping-particle" : "", "parse-names" : false, "suffix" : "" } ], "container-title" : "Global Sustainability", "id" : "ITEM-2", "issued" : { "date-parts" : [ [ "0" ] ] }, "title" : "Upscaling urban data science for global climate solutions", "type" : "article-journal" }, "uris" : [ "http://www.mendeley.com/documents/?uuid=00bb76b2-0a6d-4d9d-a7b4-87901d206ea9" ] } ], "mendeley" : { "formattedCitation" : "&lt;sup&gt;14,15&lt;/sup&gt;", "plainTextFormattedCitation" : "14,15", "previouslyFormattedCitation" : "&lt;sup&gt;14,15&lt;/sup&gt;" }, "properties" : {  }, "schema" : "https://github.com/citation-style-language/schema/raw/master/csl-citation.json" }</w:instrText>
      </w:r>
      <w:r>
        <w:rPr>
          <w:rFonts w:ascii="Calibri" w:eastAsia="Calibri" w:hAnsi="Calibri" w:cs="Calibri"/>
        </w:rPr>
        <w:fldChar w:fldCharType="separate"/>
      </w:r>
      <w:r w:rsidR="00DD3643" w:rsidRPr="00DD3643">
        <w:rPr>
          <w:rFonts w:ascii="Calibri" w:eastAsia="Calibri" w:hAnsi="Calibri" w:cs="Calibri"/>
          <w:noProof/>
          <w:vertAlign w:val="superscript"/>
        </w:rPr>
        <w:t>14,15</w:t>
      </w:r>
      <w:r>
        <w:rPr>
          <w:rFonts w:ascii="Calibri" w:eastAsia="Calibri" w:hAnsi="Calibri" w:cs="Calibri"/>
        </w:rPr>
        <w:fldChar w:fldCharType="end"/>
      </w:r>
      <w:r w:rsidR="002C231D">
        <w:rPr>
          <w:rFonts w:ascii="Calibri" w:eastAsia="Calibri" w:hAnsi="Calibri" w:cs="Calibri"/>
        </w:rPr>
        <w:t>, or select</w:t>
      </w:r>
      <w:r>
        <w:rPr>
          <w:rFonts w:ascii="Calibri" w:eastAsia="Calibri" w:hAnsi="Calibri" w:cs="Calibri"/>
        </w:rPr>
        <w:t xml:space="preserve"> topics that are ‘urban’ and not simply general social or global processes </w:t>
      </w:r>
      <w:r>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Pr>
          <w:rFonts w:ascii="Calibri" w:eastAsia="Calibri" w:hAnsi="Calibri" w:cs="Calibri"/>
        </w:rPr>
        <w:fldChar w:fldCharType="separate"/>
      </w:r>
      <w:r w:rsidRPr="00862622">
        <w:rPr>
          <w:rFonts w:ascii="Calibri" w:eastAsia="Calibri" w:hAnsi="Calibri" w:cs="Calibri"/>
          <w:noProof/>
          <w:vertAlign w:val="superscript"/>
        </w:rPr>
        <w:t>2</w:t>
      </w:r>
      <w:r>
        <w:rPr>
          <w:rFonts w:ascii="Calibri" w:eastAsia="Calibri" w:hAnsi="Calibri" w:cs="Calibri"/>
        </w:rPr>
        <w:fldChar w:fldCharType="end"/>
      </w:r>
      <w:r>
        <w:rPr>
          <w:rFonts w:ascii="Calibri" w:eastAsia="Calibri" w:hAnsi="Calibri" w:cs="Calibri"/>
        </w:rPr>
        <w:t xml:space="preserve">. </w:t>
      </w:r>
      <w:r w:rsidR="002C231D">
        <w:rPr>
          <w:rFonts w:ascii="Calibri" w:eastAsia="Calibri" w:hAnsi="Calibri" w:cs="Calibri"/>
        </w:rPr>
        <w:t>Second, there is a</w:t>
      </w:r>
      <w:r w:rsidR="009C38B9">
        <w:rPr>
          <w:rFonts w:ascii="Calibri" w:eastAsia="Calibri" w:hAnsi="Calibri" w:cs="Calibri"/>
        </w:rPr>
        <w:t xml:space="preserve"> supposed</w:t>
      </w:r>
      <w:r w:rsidR="002C231D">
        <w:rPr>
          <w:rFonts w:ascii="Calibri" w:eastAsia="Calibri" w:hAnsi="Calibri" w:cs="Calibri"/>
        </w:rPr>
        <w:t xml:space="preserve"> bias towards conducting cases in the global North</w:t>
      </w:r>
      <w:ins w:id="12" w:author="William Lamb" w:date="2018-04-18T10:01:00Z">
        <w:r w:rsidR="00CF1BAC">
          <w:rPr>
            <w:rFonts w:ascii="Calibri" w:eastAsia="Calibri" w:hAnsi="Calibri" w:cs="Calibri"/>
          </w:rPr>
          <w:t xml:space="preserve"> and excluding the urban experiences of the global South</w:t>
        </w:r>
      </w:ins>
      <w:r w:rsidR="002C231D">
        <w:rPr>
          <w:rFonts w:ascii="Calibri" w:eastAsia="Calibri" w:hAnsi="Calibri" w:cs="Calibri"/>
        </w:rPr>
        <w:t xml:space="preserve">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2C231D">
        <w:rPr>
          <w:rFonts w:ascii="Calibri" w:eastAsia="Calibri" w:hAnsi="Calibri" w:cs="Calibri"/>
        </w:rPr>
        <w:fldChar w:fldCharType="separate"/>
      </w:r>
      <w:r w:rsidR="002C231D" w:rsidRPr="002C231D">
        <w:rPr>
          <w:rFonts w:ascii="Calibri" w:eastAsia="Calibri" w:hAnsi="Calibri" w:cs="Calibri"/>
          <w:noProof/>
          <w:vertAlign w:val="superscript"/>
        </w:rPr>
        <w:t>2</w:t>
      </w:r>
      <w:r w:rsidR="002C231D">
        <w:rPr>
          <w:rFonts w:ascii="Calibri" w:eastAsia="Calibri" w:hAnsi="Calibri" w:cs="Calibri"/>
        </w:rPr>
        <w:fldChar w:fldCharType="end"/>
      </w:r>
      <w:r w:rsidR="002C231D">
        <w:rPr>
          <w:rFonts w:ascii="Calibri" w:eastAsia="Calibri" w:hAnsi="Calibri" w:cs="Calibri"/>
        </w:rPr>
        <w:t xml:space="preserve">. Third, </w:t>
      </w:r>
      <w:r w:rsidR="002C231D">
        <w:t>the published literature</w:t>
      </w:r>
      <w:r w:rsidR="002C231D">
        <w:rPr>
          <w:rFonts w:ascii="Calibri" w:eastAsia="Calibri" w:hAnsi="Calibri" w:cs="Calibri"/>
        </w:rPr>
        <w:t xml:space="preserve"> on climate change is following an exponential growth trend </w:t>
      </w:r>
      <w:r w:rsidR="002C231D">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"&lt;sup&gt;11&lt;/sup&gt;", "plainTextFormattedCitation" : "11", "previouslyFormattedCitation" : "&lt;sup&gt;11&lt;/sup&gt;" }, "properties" : {  }, "schema" : "https://github.com/citation-style-language/schema/raw/master/csl-citation.json" }</w:instrText>
      </w:r>
      <w:r w:rsidR="002C231D">
        <w:rPr>
          <w:rFonts w:ascii="Calibri" w:eastAsia="Calibri" w:hAnsi="Calibri" w:cs="Calibri"/>
        </w:rPr>
        <w:fldChar w:fldCharType="separate"/>
      </w:r>
      <w:r w:rsidR="00DD3643" w:rsidRPr="00DD3643">
        <w:rPr>
          <w:rFonts w:ascii="Calibri" w:eastAsia="Calibri" w:hAnsi="Calibri" w:cs="Calibri"/>
          <w:noProof/>
          <w:vertAlign w:val="superscript"/>
        </w:rPr>
        <w:t>11</w:t>
      </w:r>
      <w:r w:rsidR="002C231D">
        <w:rPr>
          <w:rFonts w:ascii="Calibri" w:eastAsia="Calibri" w:hAnsi="Calibri" w:cs="Calibri"/>
        </w:rPr>
        <w:fldChar w:fldCharType="end"/>
      </w:r>
      <w:r w:rsidR="002C231D">
        <w:rPr>
          <w:rFonts w:ascii="Calibri" w:eastAsia="Calibri" w:hAnsi="Calibri" w:cs="Calibri"/>
        </w:rPr>
        <w:t xml:space="preserve"> and the urban mitigation field is no exception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2C231D">
        <w:rPr>
          <w:rFonts w:ascii="Calibri" w:eastAsia="Calibri" w:hAnsi="Calibri" w:cs="Calibri"/>
        </w:rPr>
        <w:fldChar w:fldCharType="separate"/>
      </w:r>
      <w:r w:rsidR="002C231D" w:rsidRPr="00503641">
        <w:rPr>
          <w:rFonts w:ascii="Calibri" w:eastAsia="Calibri" w:hAnsi="Calibri" w:cs="Calibri"/>
          <w:noProof/>
          <w:vertAlign w:val="superscript"/>
        </w:rPr>
        <w:t>1</w:t>
      </w:r>
      <w:r w:rsidR="002C231D">
        <w:rPr>
          <w:rFonts w:ascii="Calibri" w:eastAsia="Calibri" w:hAnsi="Calibri" w:cs="Calibri"/>
        </w:rPr>
        <w:fldChar w:fldCharType="end"/>
      </w:r>
      <w:r w:rsidR="002C231D">
        <w:rPr>
          <w:rFonts w:ascii="Calibri" w:eastAsia="Calibri" w:hAnsi="Calibri" w:cs="Calibri"/>
        </w:rPr>
        <w:t xml:space="preserve">. </w:t>
      </w:r>
      <w:r w:rsidR="009C38B9">
        <w:rPr>
          <w:rFonts w:ascii="Calibri" w:eastAsia="Calibri" w:hAnsi="Calibri" w:cs="Calibri"/>
        </w:rPr>
        <w:lastRenderedPageBreak/>
        <w:t xml:space="preserve">Scientists are no longer capable </w:t>
      </w:r>
      <w:del w:id="13" w:author="William Lamb" w:date="2018-04-18T10:01:00Z">
        <w:r w:rsidR="009C38B9" w:rsidDel="00CF1BAC">
          <w:rPr>
            <w:rFonts w:ascii="Calibri" w:eastAsia="Calibri" w:hAnsi="Calibri" w:cs="Calibri"/>
          </w:rPr>
          <w:delText xml:space="preserve">to </w:delText>
        </w:r>
      </w:del>
      <w:ins w:id="14" w:author="William Lamb" w:date="2018-04-18T10:01:00Z">
        <w:r w:rsidR="00CF1BAC">
          <w:rPr>
            <w:rFonts w:ascii="Calibri" w:eastAsia="Calibri" w:hAnsi="Calibri" w:cs="Calibri"/>
          </w:rPr>
          <w:t xml:space="preserve">of </w:t>
        </w:r>
      </w:ins>
      <w:del w:id="15" w:author="William Lamb" w:date="2018-04-18T10:01:00Z">
        <w:r w:rsidR="009C38B9" w:rsidDel="00CF1BAC">
          <w:rPr>
            <w:rFonts w:ascii="Calibri" w:eastAsia="Calibri" w:hAnsi="Calibri" w:cs="Calibri"/>
          </w:rPr>
          <w:delText xml:space="preserve">closely keep </w:delText>
        </w:r>
      </w:del>
      <w:r w:rsidR="009C38B9">
        <w:rPr>
          <w:rFonts w:ascii="Calibri" w:eastAsia="Calibri" w:hAnsi="Calibri" w:cs="Calibri"/>
        </w:rPr>
        <w:t>track</w:t>
      </w:r>
      <w:ins w:id="16" w:author="William Lamb" w:date="2018-04-18T10:02:00Z">
        <w:r w:rsidR="00CF1BAC">
          <w:rPr>
            <w:rFonts w:ascii="Calibri" w:eastAsia="Calibri" w:hAnsi="Calibri" w:cs="Calibri"/>
          </w:rPr>
          <w:t>ing</w:t>
        </w:r>
      </w:ins>
      <w:del w:id="17" w:author="William Lamb" w:date="2018-04-18T10:02:00Z">
        <w:r w:rsidR="009C38B9" w:rsidDel="00CF1BAC">
          <w:rPr>
            <w:rFonts w:ascii="Calibri" w:eastAsia="Calibri" w:hAnsi="Calibri" w:cs="Calibri"/>
          </w:rPr>
          <w:delText xml:space="preserve"> of</w:delText>
        </w:r>
      </w:del>
      <w:r w:rsidR="009C38B9">
        <w:rPr>
          <w:rFonts w:ascii="Calibri" w:eastAsia="Calibri" w:hAnsi="Calibri" w:cs="Calibri"/>
        </w:rPr>
        <w:t xml:space="preserve"> developments in their field. </w:t>
      </w:r>
      <w:r w:rsidR="002C231D">
        <w:rPr>
          <w:rFonts w:ascii="Calibri" w:eastAsia="Calibri" w:hAnsi="Calibri" w:cs="Calibri"/>
        </w:rPr>
        <w:t xml:space="preserve">This raises the risk that attention will only be paid to highly visible, contentious, or successful examples of urban climate change mitigation – overlooking failures and their opportunities for learning, </w:t>
      </w:r>
      <w:ins w:id="18" w:author="William Lamb" w:date="2018-04-18T10:02:00Z">
        <w:r w:rsidR="00CF1BAC">
          <w:rPr>
            <w:rFonts w:ascii="Calibri" w:eastAsia="Calibri" w:hAnsi="Calibri" w:cs="Calibri"/>
          </w:rPr>
          <w:t xml:space="preserve">and </w:t>
        </w:r>
      </w:ins>
      <w:r w:rsidR="00CC3801">
        <w:rPr>
          <w:rFonts w:ascii="Calibri" w:eastAsia="Calibri" w:hAnsi="Calibri" w:cs="Calibri"/>
        </w:rPr>
        <w:t>insight</w:t>
      </w:r>
      <w:r w:rsidR="00F742D2">
        <w:rPr>
          <w:rFonts w:ascii="Calibri" w:eastAsia="Calibri" w:hAnsi="Calibri" w:cs="Calibri"/>
        </w:rPr>
        <w:t xml:space="preserve">s </w:t>
      </w:r>
      <w:ins w:id="19" w:author="William Lamb" w:date="2018-04-18T10:03:00Z">
        <w:r w:rsidR="00CF1BAC">
          <w:rPr>
            <w:rFonts w:ascii="Calibri" w:eastAsia="Calibri" w:hAnsi="Calibri" w:cs="Calibri"/>
          </w:rPr>
          <w:t xml:space="preserve">from less well known </w:t>
        </w:r>
        <w:r w:rsidR="007D5093">
          <w:rPr>
            <w:rFonts w:ascii="Calibri" w:eastAsia="Calibri" w:hAnsi="Calibri" w:cs="Calibri"/>
          </w:rPr>
          <w:t>locations and contexts</w:t>
        </w:r>
      </w:ins>
      <w:del w:id="20" w:author="William Lamb" w:date="2018-04-18T10:02:00Z">
        <w:r w:rsidR="00F742D2" w:rsidDel="00CF1BAC">
          <w:rPr>
            <w:rFonts w:ascii="Calibri" w:eastAsia="Calibri" w:hAnsi="Calibri" w:cs="Calibri"/>
          </w:rPr>
          <w:delText>for</w:delText>
        </w:r>
      </w:del>
      <w:del w:id="21" w:author="William Lamb" w:date="2018-04-18T10:03:00Z">
        <w:r w:rsidR="00F742D2" w:rsidDel="007D5093">
          <w:rPr>
            <w:rFonts w:ascii="Calibri" w:eastAsia="Calibri" w:hAnsi="Calibri" w:cs="Calibri"/>
          </w:rPr>
          <w:delText xml:space="preserve"> small and medium-sized cit</w:delText>
        </w:r>
        <w:r w:rsidR="00CC3801" w:rsidDel="007D5093">
          <w:rPr>
            <w:rFonts w:ascii="Calibri" w:eastAsia="Calibri" w:hAnsi="Calibri" w:cs="Calibri"/>
          </w:rPr>
          <w:delText>ies, where much of the population growth is expected to take place</w:delText>
        </w:r>
        <w:r w:rsidR="00F742D2" w:rsidDel="007D5093">
          <w:rPr>
            <w:rFonts w:ascii="Calibri" w:eastAsia="Calibri" w:hAnsi="Calibri" w:cs="Calibri"/>
          </w:rPr>
          <w:delText xml:space="preserve"> </w:delText>
        </w:r>
        <w:r w:rsidR="00F742D2" w:rsidDel="007D5093">
          <w:rPr>
            <w:rFonts w:ascii="Calibri" w:eastAsia="Calibri" w:hAnsi="Calibri" w:cs="Calibri"/>
          </w:rPr>
          <w:fldChar w:fldCharType="begin" w:fldLock="1"/>
        </w:r>
        <w:r w:rsidR="00DD3643" w:rsidDel="007D5093">
          <w:rPr>
            <w:rFonts w:ascii="Calibri" w:eastAsia="Calibri" w:hAnsi="Calibri" w:cs="Calibri"/>
          </w:rPr>
          <w:delInstrText>ADDIN CSL_CITATION { "citationItems" : [ { "id" : "ITEM-1", "itemData" : { "DOI" : "10.1017/CBO9780511793677", "ISBN" : "9780511793677", "ISSN" : "9780511793677", "abstract" : "Summary for Policy Makers and Technical Summary", "author" : [ { "dropping-particle" : "", "family" : "GEA", "given" : "", "non-dropping-particle" : "", "parse-names" : false, "suffix" : "" } ], "id" : "ITEM-1", "issued" : { "date-parts" : [ [ "2012" ] ] }, "publisher" : "Cambridge University Press and the International Institute for Applied Systems Analysis", "publisher-place" : "Cambridge, United Kingdom, New York, NY, USA, and Laxenburg, Austria", "title" : "Global Energy Assessment - Toward a Sustainable Future", "type" : "book" }, "uris" : [ "http://www.mendeley.com/documents/?uuid=5861622e-ef5e-4671-8277-2392cb9b1757" ] }, { "id" : "ITEM-2",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"ITEM-2",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"&lt;sup&gt;16,17&lt;/sup&gt;", "plainTextFormattedCitation" : "16,17", "previouslyFormattedCitation" : "&lt;sup&gt;16,17&lt;/sup&gt;" }, "properties" : {  }, "schema" : "https://github.com/citation-style-language/schema/raw/master/csl-citation.json" }</w:delInstrText>
        </w:r>
        <w:r w:rsidR="00F742D2" w:rsidDel="007D5093">
          <w:rPr>
            <w:rFonts w:ascii="Calibri" w:eastAsia="Calibri" w:hAnsi="Calibri" w:cs="Calibri"/>
          </w:rPr>
          <w:fldChar w:fldCharType="separate"/>
        </w:r>
        <w:r w:rsidR="00DD3643" w:rsidRPr="00DD3643" w:rsidDel="007D5093">
          <w:rPr>
            <w:rFonts w:ascii="Calibri" w:eastAsia="Calibri" w:hAnsi="Calibri" w:cs="Calibri"/>
            <w:noProof/>
            <w:vertAlign w:val="superscript"/>
          </w:rPr>
          <w:delText>16,17</w:delText>
        </w:r>
        <w:r w:rsidR="00F742D2" w:rsidDel="007D5093">
          <w:rPr>
            <w:rFonts w:ascii="Calibri" w:eastAsia="Calibri" w:hAnsi="Calibri" w:cs="Calibri"/>
          </w:rPr>
          <w:fldChar w:fldCharType="end"/>
        </w:r>
        <w:r w:rsidR="00CC3801" w:rsidDel="007D5093">
          <w:rPr>
            <w:rFonts w:ascii="Calibri" w:eastAsia="Calibri" w:hAnsi="Calibri" w:cs="Calibri"/>
          </w:rPr>
          <w:delText xml:space="preserve">, </w:delText>
        </w:r>
        <w:r w:rsidR="008700D5" w:rsidDel="007D5093">
          <w:rPr>
            <w:rFonts w:ascii="Calibri" w:eastAsia="Calibri" w:hAnsi="Calibri" w:cs="Calibri"/>
          </w:rPr>
          <w:delText>or</w:delText>
        </w:r>
        <w:r w:rsidR="00A62A32" w:rsidDel="007D5093">
          <w:rPr>
            <w:rFonts w:ascii="Calibri" w:eastAsia="Calibri" w:hAnsi="Calibri" w:cs="Calibri"/>
          </w:rPr>
          <w:delText xml:space="preserve"> studies situated in the global South</w:delText>
        </w:r>
      </w:del>
      <w:r w:rsidR="00A62A32">
        <w:rPr>
          <w:rFonts w:ascii="Calibri" w:eastAsia="Calibri" w:hAnsi="Calibri" w:cs="Calibri"/>
        </w:rPr>
        <w:t xml:space="preserve">. Finally, the </w:t>
      </w:r>
      <w:r w:rsidR="002C231D">
        <w:rPr>
          <w:rFonts w:ascii="Calibri" w:eastAsia="Calibri" w:hAnsi="Calibri" w:cs="Calibri"/>
        </w:rPr>
        <w:t>case study format itself</w:t>
      </w:r>
      <w:r w:rsidR="00A62A32">
        <w:rPr>
          <w:rFonts w:ascii="Calibri" w:eastAsia="Calibri" w:hAnsi="Calibri" w:cs="Calibri"/>
        </w:rPr>
        <w:t xml:space="preserve"> is</w:t>
      </w:r>
      <w:r w:rsidR="002C231D">
        <w:rPr>
          <w:rFonts w:ascii="Calibri" w:eastAsia="Calibri" w:hAnsi="Calibri" w:cs="Calibri"/>
        </w:rPr>
        <w:t xml:space="preserve"> open to questions of </w:t>
      </w:r>
      <w:r>
        <w:rPr>
          <w:rFonts w:ascii="Calibri" w:eastAsia="Calibri" w:hAnsi="Calibri" w:cs="Calibri"/>
        </w:rPr>
        <w:t xml:space="preserve">academic rigour and </w:t>
      </w:r>
      <w:r w:rsidR="004F321C">
        <w:rPr>
          <w:rFonts w:ascii="Calibri" w:eastAsia="Calibri" w:hAnsi="Calibri" w:cs="Calibri"/>
        </w:rPr>
        <w:t>a</w:t>
      </w:r>
      <w:r>
        <w:rPr>
          <w:rFonts w:ascii="Calibri" w:eastAsia="Calibri" w:hAnsi="Calibri" w:cs="Calibri"/>
        </w:rPr>
        <w:t xml:space="preserve"> perceived lack of generalisability</w:t>
      </w:r>
      <w:r w:rsidR="00A62A32">
        <w:rPr>
          <w:rFonts w:ascii="Calibri" w:eastAsia="Calibri" w:hAnsi="Calibri" w:cs="Calibri"/>
        </w:rPr>
        <w:t xml:space="preserve">, despite its potential for </w:t>
      </w:r>
      <w:r w:rsidR="008700D5">
        <w:rPr>
          <w:rFonts w:ascii="Calibri" w:eastAsia="Calibri" w:hAnsi="Calibri" w:cs="Calibri"/>
        </w:rPr>
        <w:t xml:space="preserve">explanatory power and </w:t>
      </w:r>
      <w:r w:rsidR="00A62A32">
        <w:rPr>
          <w:rFonts w:ascii="Calibri" w:eastAsia="Calibri" w:hAnsi="Calibri" w:cs="Calibri"/>
        </w:rPr>
        <w:t>empirical richness</w:t>
      </w:r>
      <w:r>
        <w:rPr>
          <w:rFonts w:ascii="Calibri" w:eastAsia="Calibri" w:hAnsi="Calibri" w:cs="Calibri"/>
        </w:rPr>
        <w:t xml:space="preserve"> </w:t>
      </w:r>
      <w:r>
        <w:fldChar w:fldCharType="begin" w:fldLock="1"/>
      </w:r>
      <w:r w:rsidR="00591B1D">
        <w:instrText>ADDIN CSL_CITATION { "citationItems" : [ { "id" : "ITEM-1", "itemData" : { "DOI" : "10.1162/GLEP_a_00316", "author" : [ { "dropping-particle" : "", "family" : "Steinberg", "given" : "Paul F.", "non-dropping-particle" : "", "parse-names" : false, "suffix" : "" } ], "container-title" : "Global Environmental Politics", "id" : "ITEM-1", "issue" : "3", "issued" : { "date-parts" : [ [ "2015" ] ] }, "page" : "152-175", "title" : "Can We Generalize from Case Studies?", "type" : "article-journal", "volume" : "15" }, "uris" : [ "http://www.mendeley.com/documents/?uuid=66b3aca0-8291-4a25-be06-0553b7e53b88" ] } ], "mendeley" : { "formattedCitation" : "&lt;sup&gt;16&lt;/sup&gt;", "plainTextFormattedCitation" : "16", "previouslyFormattedCitation" : "&lt;sup&gt;16&lt;/sup&gt;" }, "properties" : {  }, "schema" : "https://github.com/citation-style-language/schema/raw/master/csl-citation.json" }</w:instrText>
      </w:r>
      <w:r>
        <w:fldChar w:fldCharType="separate"/>
      </w:r>
      <w:r w:rsidR="00591B1D" w:rsidRPr="00591B1D">
        <w:rPr>
          <w:noProof/>
          <w:vertAlign w:val="superscript"/>
        </w:rPr>
        <w:t>16</w:t>
      </w:r>
      <w:r>
        <w:fldChar w:fldCharType="end"/>
      </w:r>
      <w:r>
        <w:t>.</w:t>
      </w:r>
    </w:p>
    <w:p w14:paraId="155C8A46" w14:textId="265D0EC0" w:rsidR="00A165EB" w:rsidRDefault="006901AC" w:rsidP="002620FF">
      <w:r>
        <w:rPr>
          <w:rFonts w:ascii="Calibri" w:eastAsia="Calibri" w:hAnsi="Calibri" w:cs="Calibri"/>
        </w:rPr>
        <w:t>Here</w:t>
      </w:r>
      <w:r w:rsidR="00BE27EB">
        <w:rPr>
          <w:rFonts w:ascii="Calibri" w:eastAsia="Calibri" w:hAnsi="Calibri" w:cs="Calibri"/>
        </w:rPr>
        <w:t xml:space="preserve"> we </w:t>
      </w:r>
      <w:r w:rsidR="002620FF">
        <w:rPr>
          <w:rFonts w:ascii="Calibri" w:eastAsia="Calibri" w:hAnsi="Calibri" w:cs="Calibri"/>
        </w:rPr>
        <w:t xml:space="preserve">take stock of </w:t>
      </w:r>
      <w:r w:rsidR="00E0041F">
        <w:rPr>
          <w:rFonts w:ascii="Calibri" w:eastAsia="Calibri" w:hAnsi="Calibri" w:cs="Calibri"/>
        </w:rPr>
        <w:t xml:space="preserve">the </w:t>
      </w:r>
      <w:r w:rsidR="00873096">
        <w:rPr>
          <w:rFonts w:ascii="Calibri" w:eastAsia="Calibri" w:hAnsi="Calibri" w:cs="Calibri"/>
        </w:rPr>
        <w:t xml:space="preserve">case study </w:t>
      </w:r>
      <w:r w:rsidR="00BE27EB">
        <w:rPr>
          <w:rFonts w:ascii="Calibri" w:eastAsia="Calibri" w:hAnsi="Calibri" w:cs="Calibri"/>
        </w:rPr>
        <w:t>research</w:t>
      </w:r>
      <w:r w:rsidR="00E0041F">
        <w:rPr>
          <w:rFonts w:ascii="Calibri" w:eastAsia="Calibri" w:hAnsi="Calibri" w:cs="Calibri"/>
        </w:rPr>
        <w:t xml:space="preserve"> </w:t>
      </w:r>
      <w:r w:rsidR="00873096">
        <w:rPr>
          <w:rFonts w:ascii="Calibri" w:eastAsia="Calibri" w:hAnsi="Calibri" w:cs="Calibri"/>
        </w:rPr>
        <w:t xml:space="preserve">on urban mitigation </w:t>
      </w:r>
      <w:r w:rsidR="00E0041F">
        <w:rPr>
          <w:rFonts w:ascii="Calibri" w:eastAsia="Calibri" w:hAnsi="Calibri" w:cs="Calibri"/>
        </w:rPr>
        <w:t>so far</w:t>
      </w:r>
      <w:r w:rsidR="00BE27EB">
        <w:rPr>
          <w:rFonts w:ascii="Calibri" w:eastAsia="Calibri" w:hAnsi="Calibri" w:cs="Calibri"/>
        </w:rPr>
        <w:t xml:space="preserve">, </w:t>
      </w:r>
      <w:r w:rsidR="002620FF">
        <w:rPr>
          <w:rFonts w:ascii="Calibri" w:eastAsia="Calibri" w:hAnsi="Calibri" w:cs="Calibri"/>
        </w:rPr>
        <w:t>assess</w:t>
      </w:r>
      <w:r w:rsidR="00E0041F">
        <w:rPr>
          <w:rFonts w:ascii="Calibri" w:eastAsia="Calibri" w:hAnsi="Calibri" w:cs="Calibri"/>
        </w:rPr>
        <w:t>ing</w:t>
      </w:r>
      <w:r w:rsidR="002620FF">
        <w:rPr>
          <w:rFonts w:ascii="Calibri" w:eastAsia="Calibri" w:hAnsi="Calibri" w:cs="Calibri"/>
        </w:rPr>
        <w:t xml:space="preserve"> the extent to which these issues remain</w:t>
      </w:r>
      <w:r w:rsidR="00B70761">
        <w:rPr>
          <w:rFonts w:ascii="Calibri" w:eastAsia="Calibri" w:hAnsi="Calibri" w:cs="Calibri"/>
        </w:rPr>
        <w:t xml:space="preserve"> unresolved</w:t>
      </w:r>
      <w:r w:rsidR="00BE27EB">
        <w:rPr>
          <w:rFonts w:ascii="Calibri" w:eastAsia="Calibri" w:hAnsi="Calibri" w:cs="Calibri"/>
        </w:rPr>
        <w:t xml:space="preserve"> and suggest ways forward</w:t>
      </w:r>
      <w:r w:rsidR="002620FF">
        <w:rPr>
          <w:rFonts w:ascii="Calibri" w:eastAsia="Calibri" w:hAnsi="Calibri" w:cs="Calibri"/>
        </w:rPr>
        <w:t xml:space="preserve">. </w:t>
      </w:r>
      <w:r w:rsidR="00A62A32">
        <w:rPr>
          <w:rFonts w:ascii="Calibri" w:eastAsia="Calibri" w:hAnsi="Calibri" w:cs="Calibri"/>
        </w:rPr>
        <w:t xml:space="preserve">Our analysis focuses on three questions: (1) which types of cities do we know about, in terms of population size and global region? (2) What mitigation topics do we know about, for which cities? </w:t>
      </w:r>
      <w:r>
        <w:rPr>
          <w:rFonts w:ascii="Calibri" w:eastAsia="Calibri" w:hAnsi="Calibri" w:cs="Calibri"/>
        </w:rPr>
        <w:t xml:space="preserve">And </w:t>
      </w:r>
      <w:r w:rsidR="00A62A32">
        <w:rPr>
          <w:rFonts w:ascii="Calibri" w:eastAsia="Calibri" w:hAnsi="Calibri" w:cs="Calibri"/>
        </w:rPr>
        <w:t>(3)</w:t>
      </w:r>
      <w:r w:rsidR="000D7FE3">
        <w:rPr>
          <w:rFonts w:ascii="Calibri" w:eastAsia="Calibri" w:hAnsi="Calibri" w:cs="Calibri"/>
        </w:rPr>
        <w:t>,</w:t>
      </w:r>
      <w:r w:rsidR="00A62A32">
        <w:rPr>
          <w:rFonts w:ascii="Calibri" w:eastAsia="Calibri" w:hAnsi="Calibri" w:cs="Calibri"/>
        </w:rPr>
        <w:t xml:space="preserve"> </w:t>
      </w:r>
      <w:r w:rsidR="000D7FE3">
        <w:rPr>
          <w:rFonts w:ascii="Calibri" w:eastAsia="Calibri" w:hAnsi="Calibri" w:cs="Calibri"/>
        </w:rPr>
        <w:t>w</w:t>
      </w:r>
      <w:r w:rsidR="00A165EB">
        <w:t>hat secondary analysis is there of the urban case study research?</w:t>
      </w:r>
      <w:r w:rsidR="00E379BB">
        <w:t xml:space="preserve"> We identify a rich and varied literature of urban case studies, </w:t>
      </w:r>
      <w:r w:rsidR="008700D5">
        <w:t xml:space="preserve">albeit one with regional and topic biases, and </w:t>
      </w:r>
      <w:del w:id="22" w:author="William Lamb" w:date="2018-04-18T10:09:00Z">
        <w:r w:rsidR="008700D5" w:rsidDel="007D5093">
          <w:delText>highlight the</w:delText>
        </w:r>
      </w:del>
      <w:ins w:id="23" w:author="William Lamb" w:date="2018-04-18T10:09:00Z">
        <w:r w:rsidR="007D5093">
          <w:t>a distinct</w:t>
        </w:r>
      </w:ins>
      <w:r w:rsidR="008700D5">
        <w:t xml:space="preserve"> lack of secondary analysis and learning on these studies.</w:t>
      </w:r>
    </w:p>
    <w:p w14:paraId="471092A0" w14:textId="049A8D8B" w:rsidR="00873096" w:rsidRDefault="00DE7CAD" w:rsidP="002620FF">
      <w:pPr>
        <w:rPr>
          <w:rFonts w:ascii="Calibri" w:eastAsia="Calibri" w:hAnsi="Calibri" w:cs="Calibri"/>
        </w:rPr>
      </w:pPr>
      <w:r>
        <w:rPr>
          <w:rFonts w:ascii="Calibri" w:eastAsia="Calibri" w:hAnsi="Calibri" w:cs="Calibri"/>
        </w:rPr>
        <w:t>W</w:t>
      </w:r>
      <w:r w:rsidR="002620FF">
        <w:rPr>
          <w:rFonts w:ascii="Calibri" w:eastAsia="Calibri" w:hAnsi="Calibri" w:cs="Calibri"/>
        </w:rPr>
        <w:t>e obtain a sample of</w:t>
      </w:r>
      <w:r>
        <w:rPr>
          <w:rFonts w:ascii="Calibri" w:eastAsia="Calibri" w:hAnsi="Calibri" w:cs="Calibri"/>
        </w:rPr>
        <w:t xml:space="preserve"> urban mitigation</w:t>
      </w:r>
      <w:r w:rsidR="002620FF">
        <w:rPr>
          <w:rFonts w:ascii="Calibri" w:eastAsia="Calibri" w:hAnsi="Calibri" w:cs="Calibri"/>
        </w:rPr>
        <w:t xml:space="preserve"> </w:t>
      </w:r>
      <w:r w:rsidR="00BE27EB">
        <w:rPr>
          <w:rFonts w:ascii="Calibri" w:eastAsia="Calibri" w:hAnsi="Calibri" w:cs="Calibri"/>
        </w:rPr>
        <w:t xml:space="preserve">articles </w:t>
      </w:r>
      <w:r w:rsidR="00B70761">
        <w:rPr>
          <w:rFonts w:ascii="Calibri" w:eastAsia="Calibri" w:hAnsi="Calibri" w:cs="Calibri"/>
        </w:rPr>
        <w:t>using a</w:t>
      </w:r>
      <w:r w:rsidR="002620FF">
        <w:rPr>
          <w:rFonts w:ascii="Calibri" w:eastAsia="Calibri" w:hAnsi="Calibri" w:cs="Calibri"/>
        </w:rPr>
        <w:t xml:space="preserve"> search query</w:t>
      </w:r>
      <w:r w:rsidR="00B70761">
        <w:rPr>
          <w:rFonts w:ascii="Calibri" w:eastAsia="Calibri" w:hAnsi="Calibri" w:cs="Calibri"/>
        </w:rPr>
        <w:t xml:space="preserve"> that combines synonyms for “</w:t>
      </w:r>
      <w:r w:rsidR="00873096">
        <w:rPr>
          <w:rFonts w:ascii="Calibri" w:eastAsia="Calibri" w:hAnsi="Calibri" w:cs="Calibri"/>
        </w:rPr>
        <w:t>urban</w:t>
      </w:r>
      <w:r w:rsidR="00B70761">
        <w:rPr>
          <w:rFonts w:ascii="Calibri" w:eastAsia="Calibri" w:hAnsi="Calibri" w:cs="Calibri"/>
        </w:rPr>
        <w:t>” and “mitigation”</w:t>
      </w:r>
      <w:r w:rsidR="002620FF">
        <w:rPr>
          <w:rFonts w:ascii="Calibri" w:eastAsia="Calibri" w:hAnsi="Calibri" w:cs="Calibri"/>
        </w:rPr>
        <w:t xml:space="preserve"> </w:t>
      </w:r>
      <w:r w:rsidR="00BD64AB">
        <w:rPr>
          <w:rFonts w:ascii="Calibri" w:eastAsia="Calibri" w:hAnsi="Calibri" w:cs="Calibri"/>
        </w:rPr>
        <w:t>in</w:t>
      </w:r>
      <w:r w:rsidR="00B70761">
        <w:rPr>
          <w:rFonts w:ascii="Calibri" w:eastAsia="Calibri" w:hAnsi="Calibri" w:cs="Calibri"/>
        </w:rPr>
        <w:t xml:space="preserve"> </w:t>
      </w:r>
      <w:r w:rsidR="002620FF">
        <w:rPr>
          <w:rFonts w:ascii="Calibri" w:eastAsia="Calibri" w:hAnsi="Calibri" w:cs="Calibri"/>
        </w:rPr>
        <w:t>the Web of Science</w:t>
      </w:r>
      <w:r w:rsidR="00A165EB">
        <w:rPr>
          <w:rFonts w:ascii="Calibri" w:eastAsia="Calibri" w:hAnsi="Calibri" w:cs="Calibri"/>
        </w:rPr>
        <w:t xml:space="preserve"> and Scopus</w:t>
      </w:r>
      <w:r w:rsidR="002620FF">
        <w:rPr>
          <w:rFonts w:ascii="Calibri" w:eastAsia="Calibri" w:hAnsi="Calibri" w:cs="Calibri"/>
        </w:rPr>
        <w:t xml:space="preserve"> </w:t>
      </w:r>
      <w:r w:rsidR="00B70761">
        <w:rPr>
          <w:rFonts w:ascii="Calibri" w:eastAsia="Calibri" w:hAnsi="Calibri" w:cs="Calibri"/>
        </w:rPr>
        <w:t>literature database</w:t>
      </w:r>
      <w:r w:rsidR="00A165EB">
        <w:rPr>
          <w:rFonts w:ascii="Calibri" w:eastAsia="Calibri" w:hAnsi="Calibri" w:cs="Calibri"/>
        </w:rPr>
        <w:t>s</w:t>
      </w:r>
      <w:r w:rsidR="00B70761">
        <w:rPr>
          <w:rFonts w:ascii="Calibri" w:eastAsia="Calibri" w:hAnsi="Calibri" w:cs="Calibri"/>
        </w:rPr>
        <w:t xml:space="preserve"> (Table 1). </w:t>
      </w:r>
      <w:r w:rsidR="00873096">
        <w:rPr>
          <w:rFonts w:ascii="Calibri" w:eastAsia="Calibri" w:hAnsi="Calibri" w:cs="Calibri"/>
        </w:rPr>
        <w:t xml:space="preserve">Our interpretation of case study research is </w:t>
      </w:r>
      <w:commentRangeStart w:id="24"/>
      <w:commentRangeStart w:id="25"/>
      <w:r w:rsidR="00873096">
        <w:rPr>
          <w:rFonts w:ascii="Calibri" w:eastAsia="Calibri" w:hAnsi="Calibri" w:cs="Calibri"/>
        </w:rPr>
        <w:t>straightforward</w:t>
      </w:r>
      <w:commentRangeEnd w:id="24"/>
      <w:r w:rsidR="000A1837">
        <w:rPr>
          <w:rStyle w:val="CommentReference"/>
        </w:rPr>
        <w:commentReference w:id="24"/>
      </w:r>
      <w:commentRangeEnd w:id="25"/>
      <w:r w:rsidR="007D5093">
        <w:rPr>
          <w:rStyle w:val="CommentReference"/>
        </w:rPr>
        <w:commentReference w:id="25"/>
      </w:r>
      <w:r w:rsidR="00873096">
        <w:rPr>
          <w:rFonts w:ascii="Calibri" w:eastAsia="Calibri" w:hAnsi="Calibri" w:cs="Calibri"/>
        </w:rPr>
        <w:t xml:space="preserve">: if an article mentions a city name in the abstract or title, we assume it is a case study </w:t>
      </w:r>
      <w:r w:rsidR="00F74677">
        <w:rPr>
          <w:rFonts w:ascii="Calibri" w:eastAsia="Calibri" w:hAnsi="Calibri" w:cs="Calibri"/>
        </w:rPr>
        <w:t>located in</w:t>
      </w:r>
      <w:r w:rsidR="00873096">
        <w:rPr>
          <w:rFonts w:ascii="Calibri" w:eastAsia="Calibri" w:hAnsi="Calibri" w:cs="Calibri"/>
        </w:rPr>
        <w:t xml:space="preserve"> the city (or cities) mentioned.</w:t>
      </w:r>
      <w:r w:rsidR="00BB3B03">
        <w:rPr>
          <w:rFonts w:ascii="Calibri" w:eastAsia="Calibri" w:hAnsi="Calibri" w:cs="Calibri"/>
        </w:rPr>
        <w:t xml:space="preserve"> We use the Geonames database of </w:t>
      </w:r>
      <w:r w:rsidR="00F74677">
        <w:rPr>
          <w:rFonts w:ascii="Calibri" w:eastAsia="Calibri" w:hAnsi="Calibri" w:cs="Calibri"/>
        </w:rPr>
        <w:t>geographic</w:t>
      </w:r>
      <w:r w:rsidR="00BB3B03">
        <w:rPr>
          <w:rFonts w:ascii="Calibri" w:eastAsia="Calibri" w:hAnsi="Calibri" w:cs="Calibri"/>
        </w:rPr>
        <w:t xml:space="preserve"> locations to identify </w:t>
      </w:r>
      <w:r w:rsidR="00F74677">
        <w:rPr>
          <w:rFonts w:ascii="Calibri" w:eastAsia="Calibri" w:hAnsi="Calibri" w:cs="Calibri"/>
        </w:rPr>
        <w:t>city</w:t>
      </w:r>
      <w:r w:rsidR="00BB3B03">
        <w:rPr>
          <w:rFonts w:ascii="Calibri" w:eastAsia="Calibri" w:hAnsi="Calibri" w:cs="Calibri"/>
        </w:rPr>
        <w:t xml:space="preserve"> names.</w:t>
      </w:r>
      <w:r w:rsidR="00873096">
        <w:rPr>
          <w:rFonts w:ascii="Calibri" w:eastAsia="Calibri" w:hAnsi="Calibri" w:cs="Calibri"/>
        </w:rPr>
        <w:t xml:space="preserve"> </w:t>
      </w:r>
      <w:r w:rsidR="003E0E0E">
        <w:rPr>
          <w:rFonts w:ascii="Calibri" w:eastAsia="Calibri" w:hAnsi="Calibri" w:cs="Calibri"/>
        </w:rPr>
        <w:t xml:space="preserve">Of the approximately </w:t>
      </w:r>
      <w:r>
        <w:rPr>
          <w:rFonts w:ascii="Calibri" w:eastAsia="Calibri" w:hAnsi="Calibri" w:cs="Calibri"/>
        </w:rPr>
        <w:t>12,918</w:t>
      </w:r>
      <w:r w:rsidR="003E0E0E">
        <w:rPr>
          <w:rFonts w:ascii="Calibri" w:eastAsia="Calibri" w:hAnsi="Calibri" w:cs="Calibri"/>
        </w:rPr>
        <w:t xml:space="preserve"> articles identified in WOS </w:t>
      </w:r>
      <w:r>
        <w:rPr>
          <w:rFonts w:ascii="Calibri" w:eastAsia="Calibri" w:hAnsi="Calibri" w:cs="Calibri"/>
        </w:rPr>
        <w:t xml:space="preserve">and Scopus </w:t>
      </w:r>
      <w:r w:rsidR="003E0E0E">
        <w:rPr>
          <w:rFonts w:ascii="Calibri" w:eastAsia="Calibri" w:hAnsi="Calibri" w:cs="Calibri"/>
        </w:rPr>
        <w:t xml:space="preserve">using our query, </w:t>
      </w:r>
      <w:r>
        <w:rPr>
          <w:rFonts w:ascii="Calibri" w:eastAsia="Calibri" w:hAnsi="Calibri" w:cs="Calibri"/>
        </w:rPr>
        <w:t>3,4</w:t>
      </w:r>
      <w:r w:rsidR="002732EE">
        <w:rPr>
          <w:rFonts w:ascii="Calibri" w:eastAsia="Calibri" w:hAnsi="Calibri" w:cs="Calibri"/>
        </w:rPr>
        <w:t>40</w:t>
      </w:r>
      <w:r w:rsidR="003E0E0E">
        <w:rPr>
          <w:rFonts w:ascii="Calibri" w:eastAsia="Calibri" w:hAnsi="Calibri" w:cs="Calibri"/>
        </w:rPr>
        <w:t xml:space="preserve"> directly refer to a </w:t>
      </w:r>
      <w:r w:rsidR="00F74677">
        <w:rPr>
          <w:rFonts w:ascii="Calibri" w:eastAsia="Calibri" w:hAnsi="Calibri" w:cs="Calibri"/>
        </w:rPr>
        <w:t>city</w:t>
      </w:r>
      <w:r w:rsidR="003E0E0E">
        <w:rPr>
          <w:rFonts w:ascii="Calibri" w:eastAsia="Calibri" w:hAnsi="Calibri" w:cs="Calibri"/>
        </w:rPr>
        <w:t xml:space="preserve"> in the abstract or title. Double counting where an article mentions multiple cities, we obtain </w:t>
      </w:r>
      <w:r>
        <w:rPr>
          <w:rFonts w:ascii="Calibri" w:eastAsia="Calibri" w:hAnsi="Calibri" w:cs="Calibri"/>
        </w:rPr>
        <w:t>4,</w:t>
      </w:r>
      <w:r w:rsidR="00927EE9">
        <w:rPr>
          <w:rFonts w:ascii="Calibri" w:eastAsia="Calibri" w:hAnsi="Calibri" w:cs="Calibri"/>
        </w:rPr>
        <w:t>730</w:t>
      </w:r>
      <w:r w:rsidR="003E0E0E">
        <w:rPr>
          <w:rFonts w:ascii="Calibri" w:eastAsia="Calibri" w:hAnsi="Calibri" w:cs="Calibri"/>
        </w:rPr>
        <w:t xml:space="preserve"> case studies.</w:t>
      </w:r>
      <w:r w:rsidR="00F74677">
        <w:rPr>
          <w:rFonts w:ascii="Calibri" w:eastAsia="Calibri" w:hAnsi="Calibri" w:cs="Calibri"/>
        </w:rPr>
        <w:t xml:space="preserve"> </w:t>
      </w:r>
      <w:r w:rsidR="00B12376">
        <w:rPr>
          <w:rFonts w:ascii="Calibri" w:eastAsia="Calibri" w:hAnsi="Calibri" w:cs="Calibri"/>
        </w:rPr>
        <w:t>We extract citation information from these databases, in order to observe which types of cities are well referenced in the literature. We divide citations equally among cities in double-counted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90"/>
      </w:tblGrid>
      <w:tr w:rsidR="00DE7CAD" w14:paraId="418A0A30" w14:textId="77777777" w:rsidTr="00DE7CAD">
        <w:tc>
          <w:tcPr>
            <w:tcW w:w="2972" w:type="dxa"/>
            <w:tcBorders>
              <w:top w:val="single" w:sz="4" w:space="0" w:color="auto"/>
              <w:bottom w:val="single" w:sz="4" w:space="0" w:color="auto"/>
            </w:tcBorders>
          </w:tcPr>
          <w:p w14:paraId="40355A2B" w14:textId="502DF4B7" w:rsidR="00DE7CAD" w:rsidRDefault="00DE7CAD" w:rsidP="00DE7CAD">
            <w:r>
              <w:t>Urban synonyms</w:t>
            </w:r>
          </w:p>
        </w:tc>
        <w:tc>
          <w:tcPr>
            <w:tcW w:w="6090" w:type="dxa"/>
            <w:tcBorders>
              <w:top w:val="single" w:sz="4" w:space="0" w:color="auto"/>
              <w:bottom w:val="single" w:sz="4" w:space="0" w:color="auto"/>
            </w:tcBorders>
          </w:tcPr>
          <w:p w14:paraId="59D0FD16" w14:textId="0E11E800" w:rsidR="00DE7CAD" w:rsidRDefault="00DE7CAD" w:rsidP="00DE7CAD">
            <w:r>
              <w:t>Mitigation synonyms</w:t>
            </w:r>
          </w:p>
        </w:tc>
      </w:tr>
      <w:tr w:rsidR="00DE7CAD" w14:paraId="62898130" w14:textId="77777777" w:rsidTr="00DE7CAD">
        <w:trPr>
          <w:trHeight w:val="881"/>
        </w:trPr>
        <w:tc>
          <w:tcPr>
            <w:tcW w:w="2972" w:type="dxa"/>
            <w:tcBorders>
              <w:top w:val="single" w:sz="4" w:space="0" w:color="auto"/>
              <w:bottom w:val="single" w:sz="4" w:space="0" w:color="auto"/>
            </w:tcBorders>
          </w:tcPr>
          <w:p w14:paraId="67B59B11" w14:textId="2EEF28EB" w:rsidR="00DE7CAD" w:rsidRDefault="00DE7CAD" w:rsidP="00DE7CAD">
            <w:r w:rsidRPr="00E0041F">
              <w:rPr>
                <w:rFonts w:ascii="Calibri" w:eastAsia="Calibri" w:hAnsi="Calibri" w:cs="Calibri"/>
              </w:rPr>
              <w:t>("urban*" OR "municipal" OR "city" OR "cities" OR "metropolitan")</w:t>
            </w:r>
          </w:p>
        </w:tc>
        <w:tc>
          <w:tcPr>
            <w:tcW w:w="6090" w:type="dxa"/>
            <w:tcBorders>
              <w:top w:val="single" w:sz="4" w:space="0" w:color="auto"/>
              <w:bottom w:val="single" w:sz="4" w:space="0" w:color="auto"/>
            </w:tcBorders>
          </w:tcPr>
          <w:p w14:paraId="3D0ACDE4" w14:textId="3ADB3795" w:rsidR="00DE7CAD" w:rsidRDefault="00DE7CAD" w:rsidP="00DE7CAD">
            <w:r w:rsidRPr="00E0041F">
              <w:rPr>
                <w:rFonts w:ascii="Calibri" w:eastAsia="Calibri" w:hAnsi="Calibri" w:cs="Calibri"/>
              </w:rPr>
              <w:t>(</w:t>
            </w:r>
            <w:ins w:id="26" w:author="William Lamb" w:date="2018-04-18T10:32:00Z">
              <w:r w:rsidR="00591B1D">
                <w:rPr>
                  <w:rFonts w:ascii="Calibri" w:eastAsia="Calibri" w:hAnsi="Calibri" w:cs="Calibri"/>
                </w:rPr>
                <w:t xml:space="preserve">“Paris Agreement” OR </w:t>
              </w:r>
            </w:ins>
            <w:r w:rsidRPr="00E0041F">
              <w:rPr>
                <w:rFonts w:ascii="Calibri" w:eastAsia="Calibri" w:hAnsi="Calibri" w:cs="Calibri"/>
              </w:rPr>
              <w:t>“low carbon” OR "decarboni*ation" OR (“energy” OR “carbon” OR “CO2” OR “GHG” OR “greenhouse gas” OR “climat*”) NEAR/3 ("mitigation" OR "reduc*" OR "polic*" OR "governance"))</w:t>
            </w:r>
          </w:p>
        </w:tc>
      </w:tr>
    </w:tbl>
    <w:p w14:paraId="23E03E72" w14:textId="16546BEF" w:rsidR="005602DF" w:rsidRDefault="005602DF" w:rsidP="005602DF">
      <w:pPr>
        <w:pStyle w:val="Caption"/>
      </w:pPr>
      <w:r>
        <w:t xml:space="preserve">Table </w:t>
      </w:r>
      <w:fldSimple w:instr=" SEQ Table \* ARABIC ">
        <w:r w:rsidR="00754127">
          <w:rPr>
            <w:noProof/>
          </w:rPr>
          <w:t>1</w:t>
        </w:r>
      </w:fldSimple>
      <w:r>
        <w:t xml:space="preserve">: Search query for urban climate mitigation literature. The two strings are combined </w:t>
      </w:r>
      <w:r w:rsidR="00DE7CAD">
        <w:t xml:space="preserve">with an ‘AND’ operator </w:t>
      </w:r>
      <w:r>
        <w:t xml:space="preserve">and entered </w:t>
      </w:r>
      <w:r w:rsidR="00DE7CAD">
        <w:t xml:space="preserve">as a topic search </w:t>
      </w:r>
      <w:r>
        <w:t xml:space="preserve">in the Web of </w:t>
      </w:r>
      <w:r w:rsidR="00DE7CAD">
        <w:t>Science, and a title-abstract-keyword search in Scopus</w:t>
      </w:r>
      <w:r>
        <w:t>.</w:t>
      </w:r>
    </w:p>
    <w:p w14:paraId="5E2A129B" w14:textId="76300EA5" w:rsidR="00FF4827" w:rsidRPr="00FF4827" w:rsidRDefault="00F742D2" w:rsidP="00FF4827">
      <w:pPr>
        <w:rPr>
          <w:b/>
        </w:rPr>
      </w:pPr>
      <w:r>
        <w:rPr>
          <w:b/>
        </w:rPr>
        <w:t>Urban case studies are</w:t>
      </w:r>
      <w:r w:rsidR="00CC3801">
        <w:rPr>
          <w:b/>
        </w:rPr>
        <w:t xml:space="preserve"> biased towards large </w:t>
      </w:r>
      <w:del w:id="27" w:author="William Lamb" w:date="2018-04-19T10:09:00Z">
        <w:r w:rsidR="00CC3801" w:rsidDel="007A7F6F">
          <w:rPr>
            <w:b/>
          </w:rPr>
          <w:delText xml:space="preserve">and mega </w:delText>
        </w:r>
      </w:del>
      <w:r w:rsidR="00CC3801">
        <w:rPr>
          <w:b/>
        </w:rPr>
        <w:t>cities</w:t>
      </w:r>
      <w:ins w:id="28" w:author="William Lamb" w:date="2018-04-19T10:09:00Z">
        <w:r w:rsidR="007A7F6F">
          <w:rPr>
            <w:b/>
          </w:rPr>
          <w:t xml:space="preserve"> and the global North</w:t>
        </w:r>
      </w:ins>
    </w:p>
    <w:p w14:paraId="611F95A7" w14:textId="33E8CC38" w:rsidR="00745B93" w:rsidRDefault="00CB2B83" w:rsidP="00745B93">
      <w:pPr>
        <w:rPr>
          <w:rFonts w:ascii="Calibri" w:eastAsia="Calibri" w:hAnsi="Calibri" w:cs="Calibri"/>
        </w:rPr>
      </w:pPr>
      <w:r>
        <w:rPr>
          <w:rFonts w:ascii="Calibri" w:eastAsia="Calibri" w:hAnsi="Calibri" w:cs="Calibri"/>
        </w:rPr>
        <w:t xml:space="preserve">Urban form and infrastructures </w:t>
      </w:r>
      <w:r w:rsidR="00745B93">
        <w:rPr>
          <w:rFonts w:ascii="Calibri" w:eastAsia="Calibri" w:hAnsi="Calibri" w:cs="Calibri"/>
        </w:rPr>
        <w:t>persist on the order of decades</w:t>
      </w:r>
      <w:r>
        <w:rPr>
          <w:rFonts w:ascii="Calibri" w:eastAsia="Calibri" w:hAnsi="Calibri" w:cs="Calibri"/>
        </w:rPr>
        <w:t xml:space="preserve"> to centuries, shaping energy use and emissions in the process. </w:t>
      </w:r>
      <w:r w:rsidR="005E3FD5">
        <w:rPr>
          <w:rFonts w:ascii="Calibri" w:eastAsia="Calibri" w:hAnsi="Calibri" w:cs="Calibri"/>
        </w:rPr>
        <w:t>With the window on 1.5°C rapidly closing i</w:t>
      </w:r>
      <w:r w:rsidR="00745B93">
        <w:rPr>
          <w:rFonts w:ascii="Calibri" w:eastAsia="Calibri" w:hAnsi="Calibri" w:cs="Calibri"/>
        </w:rPr>
        <w:t xml:space="preserve">t is essential to </w:t>
      </w:r>
      <w:r w:rsidR="005E3FD5">
        <w:rPr>
          <w:rFonts w:ascii="Calibri" w:eastAsia="Calibri" w:hAnsi="Calibri" w:cs="Calibri"/>
        </w:rPr>
        <w:t>immediately</w:t>
      </w:r>
      <w:r>
        <w:rPr>
          <w:rFonts w:ascii="Calibri" w:eastAsia="Calibri" w:hAnsi="Calibri" w:cs="Calibri"/>
        </w:rPr>
        <w:t xml:space="preserve"> initiate transform</w:t>
      </w:r>
      <w:r w:rsidR="00591B1D">
        <w:rPr>
          <w:rFonts w:ascii="Calibri" w:eastAsia="Calibri" w:hAnsi="Calibri" w:cs="Calibri"/>
        </w:rPr>
        <w:t>ations in well-developed cities</w:t>
      </w:r>
      <w:r w:rsidR="009805C6">
        <w:rPr>
          <w:rFonts w:ascii="Calibri" w:eastAsia="Calibri" w:hAnsi="Calibri" w:cs="Calibri"/>
        </w:rPr>
        <w:t xml:space="preserve"> – and </w:t>
      </w:r>
      <w:r>
        <w:rPr>
          <w:rFonts w:ascii="Calibri" w:eastAsia="Calibri" w:hAnsi="Calibri" w:cs="Calibri"/>
        </w:rPr>
        <w:t xml:space="preserve">to </w:t>
      </w:r>
      <w:r w:rsidR="009805C6">
        <w:rPr>
          <w:rFonts w:ascii="Calibri" w:eastAsia="Calibri" w:hAnsi="Calibri" w:cs="Calibri"/>
        </w:rPr>
        <w:t>guide</w:t>
      </w:r>
      <w:r w:rsidR="009A4EFA">
        <w:rPr>
          <w:rFonts w:ascii="Calibri" w:eastAsia="Calibri" w:hAnsi="Calibri" w:cs="Calibri"/>
        </w:rPr>
        <w:t xml:space="preserve"> emerging cities</w:t>
      </w:r>
      <w:r w:rsidR="009805C6">
        <w:rPr>
          <w:rFonts w:ascii="Calibri" w:eastAsia="Calibri" w:hAnsi="Calibri" w:cs="Calibri"/>
        </w:rPr>
        <w:t xml:space="preserve"> towards compact, low-carbon urban forms prepared for deep decarbonisation </w:t>
      </w:r>
      <w:r w:rsidR="009805C6">
        <w:rPr>
          <w:rFonts w:ascii="Calibri" w:eastAsia="Calibri" w:hAnsi="Calibri" w:cs="Calibri"/>
        </w:rPr>
        <w:fldChar w:fldCharType="begin" w:fldLock="1"/>
      </w:r>
      <w:r w:rsidR="00D172F0">
        <w:rPr>
          <w:rFonts w:ascii="Calibri" w:eastAsia="Calibri" w:hAnsi="Calibri" w:cs="Calibri"/>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"ITEM-2",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"&lt;sup&gt;17,18&lt;/sup&gt;", "plainTextFormattedCitation" : "17,18", "previouslyFormattedCitation" : "&lt;sup&gt;17,18&lt;/sup&gt;" }, "properties" : {  }, "schema" : "https://github.com/citation-style-language/schema/raw/master/csl-citation.json" }</w:instrText>
      </w:r>
      <w:r w:rsidR="009805C6">
        <w:rPr>
          <w:rFonts w:ascii="Calibri" w:eastAsia="Calibri" w:hAnsi="Calibri" w:cs="Calibri"/>
        </w:rPr>
        <w:fldChar w:fldCharType="separate"/>
      </w:r>
      <w:r w:rsidR="00D172F0" w:rsidRPr="00D172F0">
        <w:rPr>
          <w:rFonts w:ascii="Calibri" w:eastAsia="Calibri" w:hAnsi="Calibri" w:cs="Calibri"/>
          <w:noProof/>
          <w:vertAlign w:val="superscript"/>
        </w:rPr>
        <w:t>17,18</w:t>
      </w:r>
      <w:r w:rsidR="009805C6">
        <w:rPr>
          <w:rFonts w:ascii="Calibri" w:eastAsia="Calibri" w:hAnsi="Calibri" w:cs="Calibri"/>
        </w:rPr>
        <w:fldChar w:fldCharType="end"/>
      </w:r>
      <w:r w:rsidR="009A4EFA">
        <w:rPr>
          <w:rFonts w:ascii="Calibri" w:eastAsia="Calibri" w:hAnsi="Calibri" w:cs="Calibri"/>
        </w:rPr>
        <w:t xml:space="preserve">. </w:t>
      </w:r>
      <w:commentRangeStart w:id="29"/>
      <w:r w:rsidR="009A4EFA">
        <w:rPr>
          <w:rFonts w:ascii="Calibri" w:eastAsia="Calibri" w:hAnsi="Calibri" w:cs="Calibri"/>
        </w:rPr>
        <w:t>G</w:t>
      </w:r>
      <w:r>
        <w:rPr>
          <w:rFonts w:ascii="Calibri" w:eastAsia="Calibri" w:hAnsi="Calibri" w:cs="Calibri"/>
        </w:rPr>
        <w:t>lobal urban population data suggests priorities: t</w:t>
      </w:r>
      <w:r w:rsidR="00F9256E">
        <w:rPr>
          <w:rFonts w:ascii="Calibri" w:eastAsia="Calibri" w:hAnsi="Calibri" w:cs="Calibri"/>
        </w:rPr>
        <w:t xml:space="preserve">he majority of the world’s urban population </w:t>
      </w:r>
      <w:r w:rsidR="007A7F6F">
        <w:rPr>
          <w:rFonts w:ascii="Calibri" w:eastAsia="Calibri" w:hAnsi="Calibri" w:cs="Calibri"/>
        </w:rPr>
        <w:t xml:space="preserve">currently </w:t>
      </w:r>
      <w:r w:rsidR="00F9256E">
        <w:rPr>
          <w:rFonts w:ascii="Calibri" w:eastAsia="Calibri" w:hAnsi="Calibri" w:cs="Calibri"/>
        </w:rPr>
        <w:t>resides in medium to large cities</w:t>
      </w:r>
      <w:r w:rsidR="009A4EFA">
        <w:rPr>
          <w:rFonts w:ascii="Calibri" w:eastAsia="Calibri" w:hAnsi="Calibri" w:cs="Calibri"/>
        </w:rPr>
        <w:t xml:space="preserve"> in Asia</w:t>
      </w:r>
      <w:r w:rsidR="00F9256E">
        <w:rPr>
          <w:rFonts w:ascii="Calibri" w:eastAsia="Calibri" w:hAnsi="Calibri" w:cs="Calibri"/>
        </w:rPr>
        <w:t xml:space="preserve">, </w:t>
      </w:r>
      <w:r w:rsidR="009A4EFA">
        <w:rPr>
          <w:rFonts w:ascii="Calibri" w:eastAsia="Calibri" w:hAnsi="Calibri" w:cs="Calibri"/>
        </w:rPr>
        <w:t>and</w:t>
      </w:r>
      <w:r w:rsidR="00F9256E">
        <w:rPr>
          <w:rFonts w:ascii="Calibri" w:eastAsia="Calibri" w:hAnsi="Calibri" w:cs="Calibri"/>
        </w:rPr>
        <w:t xml:space="preserve"> projected </w:t>
      </w:r>
      <w:r w:rsidR="00745B93">
        <w:rPr>
          <w:rFonts w:ascii="Calibri" w:eastAsia="Calibri" w:hAnsi="Calibri" w:cs="Calibri"/>
        </w:rPr>
        <w:t>urban growth in the 21</w:t>
      </w:r>
      <w:r w:rsidR="00745B93" w:rsidRPr="007B7239">
        <w:rPr>
          <w:rFonts w:ascii="Calibri" w:eastAsia="Calibri" w:hAnsi="Calibri" w:cs="Calibri"/>
          <w:vertAlign w:val="superscript"/>
        </w:rPr>
        <w:t>st</w:t>
      </w:r>
      <w:r w:rsidR="00745B93">
        <w:rPr>
          <w:rFonts w:ascii="Calibri" w:eastAsia="Calibri" w:hAnsi="Calibri" w:cs="Calibri"/>
        </w:rPr>
        <w:t xml:space="preserve"> century will take place </w:t>
      </w:r>
      <w:r w:rsidR="007D5093">
        <w:rPr>
          <w:rFonts w:ascii="Calibri" w:eastAsia="Calibri" w:hAnsi="Calibri" w:cs="Calibri"/>
        </w:rPr>
        <w:t>mainly</w:t>
      </w:r>
      <w:r w:rsidR="009A4EFA">
        <w:rPr>
          <w:rFonts w:ascii="Calibri" w:eastAsia="Calibri" w:hAnsi="Calibri" w:cs="Calibri"/>
        </w:rPr>
        <w:t xml:space="preserve"> </w:t>
      </w:r>
      <w:r w:rsidR="00745B93">
        <w:rPr>
          <w:rFonts w:ascii="Calibri" w:eastAsia="Calibri" w:hAnsi="Calibri" w:cs="Calibri"/>
        </w:rPr>
        <w:t xml:space="preserve">in </w:t>
      </w:r>
      <w:r w:rsidR="00745B93" w:rsidRPr="00D236EF">
        <w:rPr>
          <w:rFonts w:ascii="Calibri" w:eastAsia="Calibri" w:hAnsi="Calibri" w:cs="Calibri"/>
          <w:highlight w:val="yellow"/>
        </w:rPr>
        <w:t>small and medium-sized cities in Asia and Africa</w:t>
      </w:r>
      <w:r w:rsidR="00591B1D">
        <w:rPr>
          <w:rFonts w:ascii="Calibri" w:eastAsia="Calibri" w:hAnsi="Calibri" w:cs="Calibri"/>
        </w:rPr>
        <w:t xml:space="preserve"> </w:t>
      </w:r>
      <w:r w:rsidR="00591B1D">
        <w:rPr>
          <w:rFonts w:ascii="Calibri" w:eastAsia="Calibri" w:hAnsi="Calibri" w:cs="Calibri"/>
        </w:rPr>
        <w:fldChar w:fldCharType="begin" w:fldLock="1"/>
      </w:r>
      <w:r w:rsidR="00D172F0">
        <w:rPr>
          <w:rFonts w:ascii="Calibri" w:eastAsia="Calibri" w:hAnsi="Calibri" w:cs="Calibri"/>
        </w:rPr>
        <w:instrText>ADDIN CSL_CITATION { "citationItems" : [ { "id" : "ITEM-1", "itemData" : { "author" : [ { "dropping-particle" : "", "family" : "UN DESA", "given" : "", "non-dropping-particle" : "", "parse-names" : false, "suffix" : "" } ], "id" : "ITEM-1", "issued" : { "date-parts" : [ [ "2015" ] ] }, "publisher" : "United Nations, Department of Economic and Social Affairs, Population Division", "publisher-place" : "New York", "title" : "World Urbanization Prospects: The 2014 Revision", "type" : "book" }, "uris" : [ "http://www.mendeley.com/documents/?uuid=495483fe-5768-42f8-b20c-c42632b970fe" ] }, { "id" : "ITEM-2",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"ITEM-2",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"&lt;sup&gt;17,19&lt;/sup&gt;", "plainTextFormattedCitation" : "17,19", "previouslyFormattedCitation" : "&lt;sup&gt;17,19&lt;/sup&gt;" }, "properties" : {  }, "schema" : "https://github.com/citation-style-language/schema/raw/master/csl-citation.json" }</w:instrText>
      </w:r>
      <w:r w:rsidR="00591B1D">
        <w:rPr>
          <w:rFonts w:ascii="Calibri" w:eastAsia="Calibri" w:hAnsi="Calibri" w:cs="Calibri"/>
        </w:rPr>
        <w:fldChar w:fldCharType="separate"/>
      </w:r>
      <w:r w:rsidR="00D172F0" w:rsidRPr="00D172F0">
        <w:rPr>
          <w:rFonts w:ascii="Calibri" w:eastAsia="Calibri" w:hAnsi="Calibri" w:cs="Calibri"/>
          <w:noProof/>
          <w:vertAlign w:val="superscript"/>
        </w:rPr>
        <w:t>17,19</w:t>
      </w:r>
      <w:r w:rsidR="00591B1D">
        <w:rPr>
          <w:rFonts w:ascii="Calibri" w:eastAsia="Calibri" w:hAnsi="Calibri" w:cs="Calibri"/>
        </w:rPr>
        <w:fldChar w:fldCharType="end"/>
      </w:r>
      <w:r w:rsidR="00745B93">
        <w:rPr>
          <w:rFonts w:ascii="Calibri" w:eastAsia="Calibri" w:hAnsi="Calibri" w:cs="Calibri"/>
        </w:rPr>
        <w:t xml:space="preserve">. </w:t>
      </w:r>
      <w:r w:rsidR="007D5093">
        <w:rPr>
          <w:rFonts w:ascii="Calibri" w:eastAsia="Calibri" w:hAnsi="Calibri" w:cs="Calibri"/>
        </w:rPr>
        <w:t>Yet t</w:t>
      </w:r>
      <w:r w:rsidR="00F9256E">
        <w:rPr>
          <w:rFonts w:ascii="Calibri" w:eastAsia="Calibri" w:hAnsi="Calibri" w:cs="Calibri"/>
        </w:rPr>
        <w:t xml:space="preserve">hese are precisely the cities on which we lack </w:t>
      </w:r>
      <w:r>
        <w:rPr>
          <w:rFonts w:ascii="Calibri" w:eastAsia="Calibri" w:hAnsi="Calibri" w:cs="Calibri"/>
        </w:rPr>
        <w:t xml:space="preserve">case study </w:t>
      </w:r>
      <w:r w:rsidR="00F9256E">
        <w:rPr>
          <w:rFonts w:ascii="Calibri" w:eastAsia="Calibri" w:hAnsi="Calibri" w:cs="Calibri"/>
        </w:rPr>
        <w:t>research.</w:t>
      </w:r>
      <w:commentRangeEnd w:id="29"/>
      <w:r w:rsidR="009805C6">
        <w:rPr>
          <w:rStyle w:val="CommentReference"/>
        </w:rPr>
        <w:commentReference w:id="29"/>
      </w:r>
    </w:p>
    <w:p w14:paraId="39A03D11" w14:textId="769E639E" w:rsidR="004C30BA" w:rsidRDefault="00F9256E" w:rsidP="007B7239">
      <w:pPr>
        <w:rPr>
          <w:rFonts w:ascii="Calibri" w:eastAsia="Calibri" w:hAnsi="Calibri" w:cs="Calibri"/>
        </w:rPr>
      </w:pPr>
      <w:r>
        <w:rPr>
          <w:rFonts w:ascii="Calibri" w:eastAsia="Calibri" w:hAnsi="Calibri" w:cs="Calibri"/>
        </w:rPr>
        <w:t xml:space="preserve">Figure 1 shows </w:t>
      </w:r>
      <w:r w:rsidR="00CB2B83">
        <w:rPr>
          <w:rFonts w:ascii="Calibri" w:eastAsia="Calibri" w:hAnsi="Calibri" w:cs="Calibri"/>
        </w:rPr>
        <w:t>the</w:t>
      </w:r>
      <w:r>
        <w:rPr>
          <w:rFonts w:ascii="Calibri" w:eastAsia="Calibri" w:hAnsi="Calibri" w:cs="Calibri"/>
        </w:rPr>
        <w:t xml:space="preserve"> spread of case study research across different city sizes, from a small number of familiar ‘mega-cities’ (over 10m inhabitants), to </w:t>
      </w:r>
      <w:r w:rsidR="00F74677">
        <w:rPr>
          <w:rFonts w:ascii="Calibri" w:eastAsia="Calibri" w:hAnsi="Calibri" w:cs="Calibri"/>
        </w:rPr>
        <w:t>dozens of smaller national and regional capital cities (</w:t>
      </w:r>
      <w:r>
        <w:rPr>
          <w:rFonts w:ascii="Calibri" w:eastAsia="Calibri" w:hAnsi="Calibri" w:cs="Calibri"/>
        </w:rPr>
        <w:t>1-10m</w:t>
      </w:r>
      <w:r w:rsidR="00F74677">
        <w:rPr>
          <w:rFonts w:ascii="Calibri" w:eastAsia="Calibri" w:hAnsi="Calibri" w:cs="Calibri"/>
        </w:rPr>
        <w:t xml:space="preserve">), and hundreds of yet smaller </w:t>
      </w:r>
      <w:r w:rsidR="00CC3801">
        <w:rPr>
          <w:rFonts w:ascii="Calibri" w:eastAsia="Calibri" w:hAnsi="Calibri" w:cs="Calibri"/>
        </w:rPr>
        <w:t>regional metropoles</w:t>
      </w:r>
      <w:r w:rsidR="00F74677">
        <w:rPr>
          <w:rFonts w:ascii="Calibri" w:eastAsia="Calibri" w:hAnsi="Calibri" w:cs="Calibri"/>
        </w:rPr>
        <w:t xml:space="preserve">. </w:t>
      </w:r>
      <w:r w:rsidR="009C1FDE">
        <w:rPr>
          <w:rFonts w:ascii="Calibri" w:eastAsia="Calibri" w:hAnsi="Calibri" w:cs="Calibri"/>
        </w:rPr>
        <w:t>The majority of research focuses on large</w:t>
      </w:r>
      <w:r w:rsidR="007A7F6F">
        <w:rPr>
          <w:rFonts w:ascii="Calibri" w:eastAsia="Calibri" w:hAnsi="Calibri" w:cs="Calibri"/>
        </w:rPr>
        <w:t>r</w:t>
      </w:r>
      <w:r w:rsidR="009C1FDE">
        <w:rPr>
          <w:rFonts w:ascii="Calibri" w:eastAsia="Calibri" w:hAnsi="Calibri" w:cs="Calibri"/>
        </w:rPr>
        <w:t xml:space="preserve"> cities, with a small number of mega-cities receiving particular attention: Beijing (28</w:t>
      </w:r>
      <w:r w:rsidR="0072031D">
        <w:rPr>
          <w:rFonts w:ascii="Calibri" w:eastAsia="Calibri" w:hAnsi="Calibri" w:cs="Calibri"/>
        </w:rPr>
        <w:t>4</w:t>
      </w:r>
      <w:r w:rsidR="009C1FDE">
        <w:rPr>
          <w:rFonts w:ascii="Calibri" w:eastAsia="Calibri" w:hAnsi="Calibri" w:cs="Calibri"/>
        </w:rPr>
        <w:t xml:space="preserve"> articles), New York (14</w:t>
      </w:r>
      <w:r w:rsidR="0072031D">
        <w:rPr>
          <w:rFonts w:ascii="Calibri" w:eastAsia="Calibri" w:hAnsi="Calibri" w:cs="Calibri"/>
        </w:rPr>
        <w:t>6</w:t>
      </w:r>
      <w:r w:rsidR="009C1FDE">
        <w:rPr>
          <w:rFonts w:ascii="Calibri" w:eastAsia="Calibri" w:hAnsi="Calibri" w:cs="Calibri"/>
        </w:rPr>
        <w:t>), Shanghai (14</w:t>
      </w:r>
      <w:r w:rsidR="0072031D">
        <w:rPr>
          <w:rFonts w:ascii="Calibri" w:eastAsia="Calibri" w:hAnsi="Calibri" w:cs="Calibri"/>
        </w:rPr>
        <w:t>0</w:t>
      </w:r>
      <w:r w:rsidR="009C1FDE">
        <w:rPr>
          <w:rFonts w:ascii="Calibri" w:eastAsia="Calibri" w:hAnsi="Calibri" w:cs="Calibri"/>
        </w:rPr>
        <w:t>) and London (117). Other cities are mentioned in fewer than 100 articles each.</w:t>
      </w:r>
    </w:p>
    <w:p w14:paraId="3BCFFF68" w14:textId="2820CC44" w:rsidR="00BD64AB" w:rsidRDefault="00BD2F99" w:rsidP="00BD64AB">
      <w:pPr>
        <w:keepNext/>
      </w:pPr>
      <w:r>
        <w:rPr>
          <w:noProof/>
        </w:rPr>
        <w:lastRenderedPageBreak/>
        <w:drawing>
          <wp:inline distT="0" distB="0" distL="0" distR="0" wp14:anchorId="4E5C39F2" wp14:editId="255AD16B">
            <wp:extent cx="4240538" cy="3024384"/>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_articles_v_popul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0538" cy="3024384"/>
                    </a:xfrm>
                    <a:prstGeom prst="rect">
                      <a:avLst/>
                    </a:prstGeom>
                  </pic:spPr>
                </pic:pic>
              </a:graphicData>
            </a:graphic>
          </wp:inline>
        </w:drawing>
      </w:r>
    </w:p>
    <w:p w14:paraId="0AAEC693" w14:textId="17A12D9B" w:rsidR="00BD64AB" w:rsidRDefault="00BD64AB" w:rsidP="00BD64AB">
      <w:pPr>
        <w:pStyle w:val="Caption"/>
        <w:rPr>
          <w:rFonts w:ascii="Calibri" w:eastAsia="Calibri" w:hAnsi="Calibri" w:cs="Calibri"/>
        </w:rPr>
      </w:pPr>
      <w:r>
        <w:t xml:space="preserve">Figure </w:t>
      </w:r>
      <w:fldSimple w:instr=" SEQ Figure \* ARABIC ">
        <w:r w:rsidR="00804521">
          <w:rPr>
            <w:noProof/>
          </w:rPr>
          <w:t>1</w:t>
        </w:r>
      </w:fldSimple>
      <w:r>
        <w:t xml:space="preserve">: </w:t>
      </w:r>
      <w:r w:rsidR="009C1FDE">
        <w:t xml:space="preserve">Summed urban </w:t>
      </w:r>
      <w:r>
        <w:t>climate mitigation articles,</w:t>
      </w:r>
      <w:r w:rsidR="009C1FDE">
        <w:t xml:space="preserve"> grouped according to</w:t>
      </w:r>
      <w:r w:rsidR="00BB03CD">
        <w:t xml:space="preserve"> city size. </w:t>
      </w:r>
      <w:r w:rsidR="009C1FDE">
        <w:t xml:space="preserve">Where available, urban agglomeration data is used. </w:t>
      </w:r>
      <w:r w:rsidR="008C1A08">
        <w:t>The 15 most frequently studied cities are labelled.</w:t>
      </w:r>
    </w:p>
    <w:p w14:paraId="028C7D48" w14:textId="7E1499F1" w:rsidR="00511E48" w:rsidRDefault="00E924FF" w:rsidP="00413EB1">
      <w:r>
        <w:rPr>
          <w:rFonts w:ascii="Calibri" w:eastAsia="Calibri" w:hAnsi="Calibri" w:cs="Calibri"/>
        </w:rPr>
        <w:t xml:space="preserve">The current </w:t>
      </w:r>
      <w:r w:rsidR="00CC3801">
        <w:rPr>
          <w:rFonts w:ascii="Calibri" w:eastAsia="Calibri" w:hAnsi="Calibri" w:cs="Calibri"/>
        </w:rPr>
        <w:t xml:space="preserve">focus </w:t>
      </w:r>
      <w:r w:rsidR="00DD0E2E">
        <w:rPr>
          <w:rFonts w:ascii="Calibri" w:eastAsia="Calibri" w:hAnsi="Calibri" w:cs="Calibri"/>
        </w:rPr>
        <w:t>on large</w:t>
      </w:r>
      <w:r w:rsidR="003B64E7">
        <w:rPr>
          <w:rFonts w:ascii="Calibri" w:eastAsia="Calibri" w:hAnsi="Calibri" w:cs="Calibri"/>
        </w:rPr>
        <w:t xml:space="preserve">r </w:t>
      </w:r>
      <w:r w:rsidR="00DD0E2E">
        <w:rPr>
          <w:rFonts w:ascii="Calibri" w:eastAsia="Calibri" w:hAnsi="Calibri" w:cs="Calibri"/>
        </w:rPr>
        <w:t xml:space="preserve">cities </w:t>
      </w:r>
      <w:r w:rsidR="00CC3801">
        <w:rPr>
          <w:rFonts w:ascii="Calibri" w:eastAsia="Calibri" w:hAnsi="Calibri" w:cs="Calibri"/>
        </w:rPr>
        <w:t>does not seem to be justified in multiple dimensions.</w:t>
      </w:r>
      <w:r w:rsidR="007D795D">
        <w:rPr>
          <w:rFonts w:ascii="Calibri" w:eastAsia="Calibri" w:hAnsi="Calibri" w:cs="Calibri"/>
        </w:rPr>
        <w:t xml:space="preserve"> </w:t>
      </w:r>
      <w:r>
        <w:rPr>
          <w:rFonts w:ascii="Calibri" w:eastAsia="Calibri" w:hAnsi="Calibri" w:cs="Calibri"/>
        </w:rPr>
        <w:t xml:space="preserve">Just 10% of the world’s urban population lives in mega-cities, compared to 40% </w:t>
      </w:r>
      <w:r w:rsidR="00804521">
        <w:rPr>
          <w:rFonts w:ascii="Calibri" w:eastAsia="Calibri" w:hAnsi="Calibri" w:cs="Calibri"/>
        </w:rPr>
        <w:t>in</w:t>
      </w:r>
      <w:r>
        <w:rPr>
          <w:rFonts w:ascii="Calibri" w:eastAsia="Calibri" w:hAnsi="Calibri" w:cs="Calibri"/>
        </w:rPr>
        <w:t xml:space="preserve"> small cities – yet </w:t>
      </w:r>
      <w:r w:rsidR="007A7F6F">
        <w:rPr>
          <w:rFonts w:ascii="Calibri" w:eastAsia="Calibri" w:hAnsi="Calibri" w:cs="Calibri"/>
        </w:rPr>
        <w:t xml:space="preserve">both groups are treated equally, each receiving approximately </w:t>
      </w:r>
      <w:r>
        <w:rPr>
          <w:rFonts w:ascii="Calibri" w:eastAsia="Calibri" w:hAnsi="Calibri" w:cs="Calibri"/>
        </w:rPr>
        <w:t>20% of the case studies we find (Figure 2). A particularly stark divide can be seen in Asia, where the low proportion of mega-city inhabitants (10%) is served by over 40% of the urban case study literature</w:t>
      </w:r>
      <w:r w:rsidR="007A7F6F">
        <w:rPr>
          <w:rFonts w:ascii="Calibri" w:eastAsia="Calibri" w:hAnsi="Calibri" w:cs="Calibri"/>
        </w:rPr>
        <w:t xml:space="preserve"> in this region</w:t>
      </w:r>
      <w:r>
        <w:rPr>
          <w:rFonts w:ascii="Calibri" w:eastAsia="Calibri" w:hAnsi="Calibri" w:cs="Calibri"/>
        </w:rPr>
        <w:t>.</w:t>
      </w:r>
      <w:r w:rsidR="00804521">
        <w:t xml:space="preserve"> </w:t>
      </w:r>
      <w:r w:rsidR="007A7F6F">
        <w:t xml:space="preserve">In all regions, the smallest urban centres are consistently under-represented. </w:t>
      </w:r>
      <w:r w:rsidR="00413EB1">
        <w:t xml:space="preserve">This pattern is repeated </w:t>
      </w:r>
      <w:r w:rsidR="003B64E7">
        <w:t xml:space="preserve">for </w:t>
      </w:r>
      <w:r w:rsidR="00413EB1">
        <w:t xml:space="preserve">literature citations, </w:t>
      </w:r>
      <w:r w:rsidR="003B64E7">
        <w:t xml:space="preserve">with progressively larger cities receiving, on average, more citations </w:t>
      </w:r>
      <w:r w:rsidR="00413EB1">
        <w:t>(</w:t>
      </w:r>
      <w:r w:rsidR="00804521">
        <w:t>SI Text Fig 1).</w:t>
      </w:r>
    </w:p>
    <w:p w14:paraId="091701B2" w14:textId="39125BAD" w:rsidR="00D87FCA" w:rsidRDefault="00E924FF" w:rsidP="00D87FCA">
      <w:pPr>
        <w:keepNext/>
      </w:pPr>
      <w:r>
        <w:rPr>
          <w:noProof/>
          <w:sz w:val="16"/>
          <w:szCs w:val="16"/>
        </w:rPr>
        <w:drawing>
          <wp:inline distT="0" distB="0" distL="0" distR="0" wp14:anchorId="1053CA9A" wp14:editId="1EB38A1B">
            <wp:extent cx="5760720" cy="2672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_fractions_city_siz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72715"/>
                    </a:xfrm>
                    <a:prstGeom prst="rect">
                      <a:avLst/>
                    </a:prstGeom>
                  </pic:spPr>
                </pic:pic>
              </a:graphicData>
            </a:graphic>
          </wp:inline>
        </w:drawing>
      </w:r>
    </w:p>
    <w:p w14:paraId="13C0F40F" w14:textId="514D2610" w:rsidR="00205647" w:rsidRDefault="00D87FCA" w:rsidP="00D87FCA">
      <w:pPr>
        <w:pStyle w:val="Caption"/>
        <w:rPr>
          <w:rFonts w:ascii="Calibri" w:eastAsia="Calibri" w:hAnsi="Calibri" w:cs="Calibri"/>
        </w:rPr>
      </w:pPr>
      <w:r>
        <w:t xml:space="preserve">Figure </w:t>
      </w:r>
      <w:fldSimple w:instr=" SEQ Figure \* ARABIC ">
        <w:r w:rsidR="00804521">
          <w:rPr>
            <w:noProof/>
          </w:rPr>
          <w:t>2</w:t>
        </w:r>
      </w:fldSimple>
      <w:r>
        <w:t xml:space="preserve">: </w:t>
      </w:r>
      <w:r w:rsidR="00BD2F99">
        <w:t>S</w:t>
      </w:r>
      <w:r>
        <w:t xml:space="preserve">ize </w:t>
      </w:r>
      <w:r w:rsidR="00BD2F99">
        <w:t>bias</w:t>
      </w:r>
      <w:r>
        <w:t xml:space="preserve"> in urban mitigation </w:t>
      </w:r>
      <w:r w:rsidR="00B12376">
        <w:t xml:space="preserve">case study </w:t>
      </w:r>
      <w:r>
        <w:t>research</w:t>
      </w:r>
      <w:r w:rsidR="0077513B">
        <w:t>. Fractions of population and case studies are relative to regions.</w:t>
      </w:r>
    </w:p>
    <w:p w14:paraId="404523C2" w14:textId="7762A377" w:rsidR="00413EB1" w:rsidRDefault="003879F2" w:rsidP="003A4232">
      <w:pPr>
        <w:rPr>
          <w:rFonts w:ascii="Calibri" w:eastAsia="Calibri" w:hAnsi="Calibri" w:cs="Calibri"/>
        </w:rPr>
      </w:pPr>
      <w:r>
        <w:rPr>
          <w:rFonts w:ascii="Calibri" w:eastAsia="Calibri" w:hAnsi="Calibri" w:cs="Calibri"/>
        </w:rPr>
        <w:t xml:space="preserve">Regionally, </w:t>
      </w:r>
      <w:r w:rsidR="00D236EF">
        <w:rPr>
          <w:rFonts w:ascii="Calibri" w:eastAsia="Calibri" w:hAnsi="Calibri" w:cs="Calibri"/>
        </w:rPr>
        <w:t>we observe</w:t>
      </w:r>
      <w:r w:rsidR="008637D8">
        <w:rPr>
          <w:rFonts w:ascii="Calibri" w:eastAsia="Calibri" w:hAnsi="Calibri" w:cs="Calibri"/>
        </w:rPr>
        <w:t xml:space="preserve"> a clear bias towards </w:t>
      </w:r>
      <w:r>
        <w:rPr>
          <w:rFonts w:ascii="Calibri" w:eastAsia="Calibri" w:hAnsi="Calibri" w:cs="Calibri"/>
        </w:rPr>
        <w:t xml:space="preserve">Europe and North America, which receive an outsized share of articles </w:t>
      </w:r>
      <w:r w:rsidR="00C5378D">
        <w:rPr>
          <w:rFonts w:ascii="Calibri" w:eastAsia="Calibri" w:hAnsi="Calibri" w:cs="Calibri"/>
        </w:rPr>
        <w:t>relative to their small proportion</w:t>
      </w:r>
      <w:r>
        <w:rPr>
          <w:rFonts w:ascii="Calibri" w:eastAsia="Calibri" w:hAnsi="Calibri" w:cs="Calibri"/>
        </w:rPr>
        <w:t xml:space="preserve"> of the global urban population (SI Text Fig </w:t>
      </w:r>
      <w:r w:rsidR="00C5378D">
        <w:rPr>
          <w:rFonts w:ascii="Calibri" w:eastAsia="Calibri" w:hAnsi="Calibri" w:cs="Calibri"/>
        </w:rPr>
        <w:t>1</w:t>
      </w:r>
      <w:r>
        <w:rPr>
          <w:rFonts w:ascii="Calibri" w:eastAsia="Calibri" w:hAnsi="Calibri" w:cs="Calibri"/>
        </w:rPr>
        <w:t>).</w:t>
      </w:r>
      <w:r w:rsidR="00EE7C0D">
        <w:rPr>
          <w:rFonts w:ascii="Calibri" w:eastAsia="Calibri" w:hAnsi="Calibri" w:cs="Calibri"/>
        </w:rPr>
        <w:t xml:space="preserve"> The opposite trends prevail in Asia, Latin America and Africa, which are </w:t>
      </w:r>
      <w:r w:rsidR="00C5378D">
        <w:rPr>
          <w:rFonts w:ascii="Calibri" w:eastAsia="Calibri" w:hAnsi="Calibri" w:cs="Calibri"/>
        </w:rPr>
        <w:t>systematically under-studied</w:t>
      </w:r>
      <w:r w:rsidR="00EE7C0D">
        <w:rPr>
          <w:rFonts w:ascii="Calibri" w:eastAsia="Calibri" w:hAnsi="Calibri" w:cs="Calibri"/>
        </w:rPr>
        <w:t xml:space="preserve"> in the</w:t>
      </w:r>
      <w:r w:rsidR="007B525F">
        <w:rPr>
          <w:rFonts w:ascii="Calibri" w:eastAsia="Calibri" w:hAnsi="Calibri" w:cs="Calibri"/>
        </w:rPr>
        <w:t xml:space="preserve"> literature</w:t>
      </w:r>
      <w:r w:rsidR="00EE7C0D">
        <w:rPr>
          <w:rFonts w:ascii="Calibri" w:eastAsia="Calibri" w:hAnsi="Calibri" w:cs="Calibri"/>
        </w:rPr>
        <w:t>.</w:t>
      </w:r>
      <w:r w:rsidR="00D236EF">
        <w:rPr>
          <w:rFonts w:ascii="Calibri" w:eastAsia="Calibri" w:hAnsi="Calibri" w:cs="Calibri"/>
        </w:rPr>
        <w:t xml:space="preserve"> </w:t>
      </w:r>
      <w:r w:rsidR="00413EB1">
        <w:rPr>
          <w:rFonts w:ascii="Calibri" w:eastAsia="Calibri" w:hAnsi="Calibri" w:cs="Calibri"/>
        </w:rPr>
        <w:t xml:space="preserve">For instance, approximately 16% of the global urban population currently lives in African cities, yet only 4% of all case studies are dedicated to this region (SI Text Fig 2). </w:t>
      </w:r>
      <w:r w:rsidR="00D236EF">
        <w:rPr>
          <w:rFonts w:ascii="Calibri" w:eastAsia="Calibri" w:hAnsi="Calibri" w:cs="Calibri"/>
        </w:rPr>
        <w:t xml:space="preserve">In light of </w:t>
      </w:r>
      <w:r w:rsidR="00D236EF">
        <w:rPr>
          <w:rFonts w:ascii="Calibri" w:eastAsia="Calibri" w:hAnsi="Calibri" w:cs="Calibri"/>
        </w:rPr>
        <w:lastRenderedPageBreak/>
        <w:t>projected urban growth in the 21</w:t>
      </w:r>
      <w:r w:rsidR="00D236EF" w:rsidRPr="00D236EF">
        <w:rPr>
          <w:rFonts w:ascii="Calibri" w:eastAsia="Calibri" w:hAnsi="Calibri" w:cs="Calibri"/>
          <w:vertAlign w:val="superscript"/>
        </w:rPr>
        <w:t>st</w:t>
      </w:r>
      <w:r w:rsidR="00D236EF">
        <w:rPr>
          <w:rFonts w:ascii="Calibri" w:eastAsia="Calibri" w:hAnsi="Calibri" w:cs="Calibri"/>
        </w:rPr>
        <w:t xml:space="preserve"> century, which will take place primarily in X (</w:t>
      </w:r>
      <w:commentRangeStart w:id="30"/>
      <w:r w:rsidR="00D236EF">
        <w:rPr>
          <w:rFonts w:ascii="Calibri" w:eastAsia="Calibri" w:hAnsi="Calibri" w:cs="Calibri"/>
        </w:rPr>
        <w:t xml:space="preserve">SI Text Fig </w:t>
      </w:r>
      <w:commentRangeEnd w:id="30"/>
      <w:r w:rsidR="00413EB1">
        <w:rPr>
          <w:rFonts w:ascii="Calibri" w:eastAsia="Calibri" w:hAnsi="Calibri" w:cs="Calibri"/>
        </w:rPr>
        <w:t>3</w:t>
      </w:r>
      <w:r w:rsidR="00D236EF">
        <w:rPr>
          <w:rStyle w:val="CommentReference"/>
        </w:rPr>
        <w:commentReference w:id="30"/>
      </w:r>
      <w:r w:rsidR="00D236EF">
        <w:rPr>
          <w:rFonts w:ascii="Calibri" w:eastAsia="Calibri" w:hAnsi="Calibri" w:cs="Calibri"/>
        </w:rPr>
        <w:t xml:space="preserve">), </w:t>
      </w:r>
      <w:r w:rsidR="00413EB1">
        <w:rPr>
          <w:rFonts w:ascii="Calibri" w:eastAsia="Calibri" w:hAnsi="Calibri" w:cs="Calibri"/>
        </w:rPr>
        <w:t>further research on these areas emerges as a clear priority</w:t>
      </w:r>
      <w:r w:rsidR="009805C6">
        <w:rPr>
          <w:rFonts w:ascii="Calibri" w:eastAsia="Calibri" w:hAnsi="Calibri" w:cs="Calibri"/>
        </w:rPr>
        <w:t>.</w:t>
      </w:r>
    </w:p>
    <w:p w14:paraId="0E34BDC1" w14:textId="18605840" w:rsidR="00BC7C92" w:rsidRDefault="002D2950" w:rsidP="00166C51">
      <w:pPr>
        <w:rPr>
          <w:rFonts w:ascii="Calibri" w:eastAsia="Calibri" w:hAnsi="Calibri" w:cs="Calibri"/>
          <w:b/>
        </w:rPr>
      </w:pPr>
      <w:commentRangeStart w:id="31"/>
      <w:r>
        <w:rPr>
          <w:rFonts w:ascii="Calibri" w:eastAsia="Calibri" w:hAnsi="Calibri" w:cs="Calibri"/>
          <w:b/>
        </w:rPr>
        <w:t>Demand-side topics dominate urban case studies</w:t>
      </w:r>
      <w:commentRangeEnd w:id="31"/>
      <w:r w:rsidR="007B3175">
        <w:rPr>
          <w:rStyle w:val="CommentReference"/>
        </w:rPr>
        <w:commentReference w:id="31"/>
      </w:r>
    </w:p>
    <w:p w14:paraId="1777864C" w14:textId="643998EA" w:rsidR="00D172F0" w:rsidRDefault="003B64E7" w:rsidP="001035BF">
      <w:pPr>
        <w:rPr>
          <w:rFonts w:ascii="Calibri" w:eastAsia="Calibri" w:hAnsi="Calibri" w:cs="Calibri"/>
        </w:rPr>
      </w:pPr>
      <w:r>
        <w:rPr>
          <w:rFonts w:ascii="Calibri" w:eastAsia="Calibri" w:hAnsi="Calibri" w:cs="Calibri"/>
        </w:rPr>
        <w:t>E</w:t>
      </w:r>
      <w:r w:rsidR="00D172F0">
        <w:rPr>
          <w:rFonts w:ascii="Calibri" w:eastAsia="Calibri" w:hAnsi="Calibri" w:cs="Calibri"/>
        </w:rPr>
        <w:t xml:space="preserve">nergy demand </w:t>
      </w:r>
      <w:r>
        <w:rPr>
          <w:rFonts w:ascii="Calibri" w:eastAsia="Calibri" w:hAnsi="Calibri" w:cs="Calibri"/>
        </w:rPr>
        <w:t xml:space="preserve">reduction is </w:t>
      </w:r>
      <w:r w:rsidR="00D172F0">
        <w:rPr>
          <w:rFonts w:ascii="Calibri" w:eastAsia="Calibri" w:hAnsi="Calibri" w:cs="Calibri"/>
        </w:rPr>
        <w:t xml:space="preserve">increasingly seen as a crucial component of ambitious climate mitigation </w:t>
      </w:r>
      <w:r w:rsidR="00D172F0">
        <w:rPr>
          <w:rFonts w:ascii="Calibri" w:eastAsia="Calibri" w:hAnsi="Calibri" w:cs="Calibri"/>
        </w:rPr>
        <w:fldChar w:fldCharType="begin" w:fldLock="1"/>
      </w:r>
      <w:r w:rsidR="00F52E6F">
        <w:rPr>
          <w:rFonts w:ascii="Calibri" w:eastAsia="Calibri" w:hAnsi="Calibri" w:cs="Calibri"/>
        </w:rPr>
        <w:instrText>ADDIN CSL_CITATION { "citationItems" : [ { "id" : "ITEM-1", "itemData" : { "DOI" : "10.1038/s41558-018-0119-8", "ISSN" : "1758-678X", "abstract" : "Mitigation scenarios that achieve the ambitious targets included in the Paris Agreement typically rely on greenhouse gas emission reductions combined with net carbon dioxide removal (CDR) from the atmosphere, mostly accomplished through large-scale application of bioenergy with carbon capture and storage, and afforestation. However, CDR strategies face several difficulties such as reliance on underground CO2 storage and competition for land with food production and biodiversity protection. The question arises whether alternative deep mitigation pathways exist. Here, using an integrated assessment model, we explore the impact of alternative pathways that include lifestyle change, additional reduction of non-CO2 greenhouse gases and more rapid electrification of energy demand based on renewable energy. Although these alternatives also face specific difficulties, they are found to significantly reduce the need for CDR, but not fully eliminate it. The alternatives offer a means to diversify transition pathways to meet the Paris Agreement targets, while simultaneously benefiting other sustainability goals.", "author" : [ { "dropping-particle" : "", "family" : "Vuuren", "given" : "Detlef P.", "non-dropping-particle" : "van", "parse-names" : false, "suffix" : "" }, { "dropping-particle" : "", "family" : "Stehfest", "given" : "Elke", "non-dropping-particle" : "", "parse-names" : false, "suffix" : "" }, { "dropping-particle" : "", "family" : "Gernaat", "given" : "David E. H. J.", "non-dropping-particle" : "", "parse-names" : false, "suffix" : "" }, { "dropping-particle" : "", "family" : "Berg", "given" : "Maarten", "non-dropping-particle" : "van den", "parse-names" : false, "suffix" : "" }, { "dropping-particle" : "", "family" : "Bijl", "given" : "David L.", "non-dropping-particle" : "", "parse-names" : false, "suffix" : "" }, { "dropping-particle" : "", "family" : "Boer", "given" : "Harmen Sytze", "non-dropping-particle" : "de", "parse-names" : false, "suffix" : "" }, { "dropping-particle" : "", "family" : "Daioglou", "given" : "Vassilis", "non-dropping-particle" : "", "parse-names" : false, "suffix" : "" }, { "dropping-particle" : "", "family" : "Doelman", "given" : "Jonathan C.", "non-dropping-particle" : "", "parse-names" : false, "suffix" : "" }, { "dropping-particle" : "", "family" : "Edelenbosch", "given" : "Oreane Y.", "non-dropping-particle" : "", "parse-names" : false, "suffix" : "" }, { "dropping-particle" : "", "family" : "Harmsen", "given" : "Mathijs", "non-dropping-particle" : "", "parse-names" : false, "suffix" : "" }, { "dropping-particle" : "", "family" : "Hof", "given" : "Andries F.", "non-dropping-particle" : "", "parse-names" : false, "suffix" : "" }, { "dropping-particle" : "", "family" : "Sluisveld", "given" : "Mari\u00ebsse A. E.", "non-dropping-particle" : "van", "parse-names" : false, "suffix" : "" } ], "container-title" : "Nature Climate Change", "id" : "ITEM-1", "issued" : { "date-parts" : [ [ "2018" ] ] }, "page" : "1", "title" : "Alternative pathways to the 1.5\u2009\u00b0C target reduce the need for negative emission technologies", "type" : "article-journal" }, "uris" : [ "http://www.mendeley.com/documents/?uuid=af2e562b-71c3-42c9-8ed5-bc69c25c2456" ] }, { "id" : "ITEM-2", "itemData" : { "DOI" : "10.1038/s41558-018-0121-1", "author" : [ { "dropping-particle" : "", "family" : "Creutzig", "given" : "Felix", "non-dropping-particle" : "", "parse-names" : false, "suffix" : "" }, { "dropping-particle" : "", "family" : "Roy", "given" : "Joyashree", "non-dropping-particle" : "", "parse-names" : false, "suffix" : "" }, { "dropping-particle" : "", "family" : "Lamb", "given" : "William F.", "non-dropping-particle" : "", "parse-names" : false, "suffix" : "" }, { "dropping-particle" : "", "family" : "Azevedo", "given" : "In\u00eas M.L.", "non-dropping-particle" : "", "parse-names" : false, "suffix" : "" }, { "dropping-particle" : "", "family" : "Bruin,", "given" : "Wandi Bruine", "non-dropping-particle" : "de", "parse-names" : false, "suffix" : "" }, { "dropping-particle" : "", "family" : "Dalkmann", "given" : "Holger", "non-dropping-particle" : "", "parse-names" : false, "suffix" : "" }, { "dropping-particle" : "", "family" : "Edelenbosch", "given" : "Oreane Y.", "non-dropping-particle" : "", "parse-names" : false, "suffix" : "" }, { "dropping-particle" : "", "family" : "Geels", "given" : "Frank W.", "non-dropping-particle" : "", "parse-names" : false, "suffix" : "" }, { "dropping-particle" : "", "family" : "Gr\u00fcbler", "given" : "Arnulf", "non-dropping-particle" : "", "parse-names" : false, "suffix" : "" }, { "dropping-particle" : "", "family" : "Hepburn", "given" : "Cameron", "non-dropping-particle" : "", "parse-names" : false, "suffix" : "" }, { "dropping-particle" : "", "family" : "Hertwich", "given" : "Edgar", "non-dropping-particle" : "", "parse-names" : false, "suffix" : "" }, { "dropping-particle" : "", "family" : "Khosla", "given" : "Radhika", "non-dropping-particle" : "", "parse-names" : false, "suffix" : "" }, { "dropping-particle" : "", "family" : "Mattauch", "given" : "Linus", "non-dropping-particle" : "", "parse-names" : false, "suffix" : "" }, { "dropping-particle" : "", "family" : "Minx", "given" : "Jan C.", "non-dropping-particle" : "", "parse-names" : false, "suffix" : "" }, { "dropping-particle" : "", "family" : "Ramakrishnan", "given" : "Anjali", "non-dropping-particle" : "", "parse-names" : false, "suffix" : "" }, { "dropping-particle" : "", "family" : "Rao", "given" : "Narasimha", "non-dropping-particle" : "", "parse-names" : false, "suffix" : "" }, { "dropping-particle" : "", "family" : "Steinberger", "given" : "Julia", "non-dropping-particle" : "", "parse-names" : false, "suffix" : "" }, { "dropping-particle" : "", "family" : "Tavoni", "given" : "Massimo", "non-dropping-particle" : "", "parse-names" : false, "suffix" : "" }, { "dropping-particle" : "", "family" : "\u00dcrge-Vorsatz", "given" : "Diana", "non-dropping-particle" : "", "parse-names" : false, "suffix" : "" }, { "dropping-particle" : "", "family" : "Weber", "given" : "Elke U.", "non-dropping-particle" : "", "parse-names" : false, "suffix" : "" } ], "container-title" : "Nature Climate Change", "id" : "ITEM-2", "issue" : "April", "issued" : { "date-parts" : [ [ "2018" ] ] }, "page" : "260-271", "title" : "Towards demand-side solutions for mitigating climate change", "type" : "article-journal", "volume" : "8" }, "uris" : [ "http://www.mendeley.com/documents/?uuid=fb3dcf30-eb56-4283-b79a-957a86896efe" ] } ], "mendeley" : { "formattedCitation" : "&lt;sup&gt;20,21&lt;/sup&gt;", "plainTextFormattedCitation" : "20,21", "previouslyFormattedCitation" : "&lt;sup&gt;20,21&lt;/sup&gt;" }, "properties" : {  }, "schema" : "https://github.com/citation-style-language/schema/raw/master/csl-citation.json" }</w:instrText>
      </w:r>
      <w:r w:rsidR="00D172F0">
        <w:rPr>
          <w:rFonts w:ascii="Calibri" w:eastAsia="Calibri" w:hAnsi="Calibri" w:cs="Calibri"/>
        </w:rPr>
        <w:fldChar w:fldCharType="separate"/>
      </w:r>
      <w:r w:rsidR="00F52E6F" w:rsidRPr="00F52E6F">
        <w:rPr>
          <w:rFonts w:ascii="Calibri" w:eastAsia="Calibri" w:hAnsi="Calibri" w:cs="Calibri"/>
          <w:noProof/>
          <w:vertAlign w:val="superscript"/>
        </w:rPr>
        <w:t>20,21</w:t>
      </w:r>
      <w:r w:rsidR="00D172F0">
        <w:rPr>
          <w:rFonts w:ascii="Calibri" w:eastAsia="Calibri" w:hAnsi="Calibri" w:cs="Calibri"/>
        </w:rPr>
        <w:fldChar w:fldCharType="end"/>
      </w:r>
      <w:r w:rsidR="00D172F0">
        <w:rPr>
          <w:rFonts w:ascii="Calibri" w:eastAsia="Calibri" w:hAnsi="Calibri" w:cs="Calibri"/>
        </w:rPr>
        <w:t xml:space="preserve">. </w:t>
      </w:r>
      <w:r>
        <w:rPr>
          <w:rFonts w:ascii="Calibri" w:eastAsia="Calibri" w:hAnsi="Calibri" w:cs="Calibri"/>
        </w:rPr>
        <w:t xml:space="preserve">Cities, as the site of everyday behaviours and practices, offer significant scope for </w:t>
      </w:r>
      <w:r w:rsidR="007F533E">
        <w:rPr>
          <w:rFonts w:ascii="Calibri" w:eastAsia="Calibri" w:hAnsi="Calibri" w:cs="Calibri"/>
        </w:rPr>
        <w:t xml:space="preserve">shaping energy demand through infrastructures, land-use planning and </w:t>
      </w:r>
      <w:r w:rsidR="00E34B7C">
        <w:rPr>
          <w:rFonts w:ascii="Calibri" w:eastAsia="Calibri" w:hAnsi="Calibri" w:cs="Calibri"/>
        </w:rPr>
        <w:t>bottom-up</w:t>
      </w:r>
      <w:r w:rsidR="007F533E">
        <w:rPr>
          <w:rFonts w:ascii="Calibri" w:eastAsia="Calibri" w:hAnsi="Calibri" w:cs="Calibri"/>
        </w:rPr>
        <w:t xml:space="preserve"> social change </w:t>
      </w:r>
      <w:r w:rsidR="007F533E">
        <w:rPr>
          <w:rFonts w:ascii="Calibri" w:eastAsia="Calibri" w:hAnsi="Calibri" w:cs="Calibri"/>
        </w:rPr>
        <w:fldChar w:fldCharType="begin" w:fldLock="1"/>
      </w:r>
      <w:r w:rsidR="007F533E">
        <w:rPr>
          <w:rFonts w:ascii="Calibri" w:eastAsia="Calibri" w:hAnsi="Calibri" w:cs="Calibri"/>
        </w:rPr>
        <w:instrText>ADDIN CSL_CITATION { "citationItems" : [ { "id" : "ITEM-1", "itemData" : { "DOI" : "10.1146/annurev-environ-110615-085428", "ISSN" : "15435938", "abstract" : "The assessment literature on climate change solutions to date has emphasized technologies and options based on cost-effectiveness analysis. However, many solutions to climate change mitigation misalign with such analytical frameworks. Here, we examine demand-side solutions, a crucial class of mitigation options that go beyond technological specification and cost-benefit analysis. To do so, we synthesize demand-side mitigation options in the urban, building, transport, and agricultural sectors. We also highlight the specific nature of demand-side solutions in the context of development. We then discuss key analytical considerations to integrate demand-side options into overarching assessments on mitigation. Such a framework would include infrastructure solutions that interact with endogenous preference formation. Both hard infrastructures, such as the built environment, and soft infrastructures, such as habits and norms, shape behavior and as a consequence offer significant potential for reducing overall energy demand and greenhouse gas emissions. We conclude that systemic infrastructural and behavioral change will likely be a necessary component of a transition to a low-carbon society. [ABSTRACT FROM AUTHOR]", "author" : [ { "dropping-particle" : "", "family" : "Creutzig", "given" : "Felix",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&amp; Resources", "id" : "ITEM-1", "issue" : "1", "issued" : { "date-parts" : [ [ "2016" ] ] }, "page" : "173-198", "title" : "Beyond Technology: Demand-Side Solutions for Climate Change Mitigation.", "type" : "article-journal", "volume" : "41" }, "uris" : [ "http://www.mendeley.com/documents/?uuid=b99c036c-6e7a-4d1a-94bd-e187ae514817" ] } ], "mendeley" : { "formattedCitation" : "&lt;sup&gt;22&lt;/sup&gt;", "plainTextFormattedCitation" : "22", "previouslyFormattedCitation" : "&lt;sup&gt;22&lt;/sup&gt;" }, "properties" : {  }, "schema" : "https://github.com/citation-style-language/schema/raw/master/csl-citation.json" }</w:instrText>
      </w:r>
      <w:r w:rsidR="007F533E">
        <w:rPr>
          <w:rFonts w:ascii="Calibri" w:eastAsia="Calibri" w:hAnsi="Calibri" w:cs="Calibri"/>
        </w:rPr>
        <w:fldChar w:fldCharType="separate"/>
      </w:r>
      <w:r w:rsidR="007F533E" w:rsidRPr="007F533E">
        <w:rPr>
          <w:rFonts w:ascii="Calibri" w:eastAsia="Calibri" w:hAnsi="Calibri" w:cs="Calibri"/>
          <w:noProof/>
          <w:vertAlign w:val="superscript"/>
        </w:rPr>
        <w:t>22</w:t>
      </w:r>
      <w:r w:rsidR="007F533E">
        <w:rPr>
          <w:rFonts w:ascii="Calibri" w:eastAsia="Calibri" w:hAnsi="Calibri" w:cs="Calibri"/>
        </w:rPr>
        <w:fldChar w:fldCharType="end"/>
      </w:r>
      <w:r w:rsidR="007F533E">
        <w:rPr>
          <w:rFonts w:ascii="Calibri" w:eastAsia="Calibri" w:hAnsi="Calibri" w:cs="Calibri"/>
        </w:rPr>
        <w:t xml:space="preserve">. </w:t>
      </w:r>
      <w:r w:rsidR="002A1FFB">
        <w:rPr>
          <w:rFonts w:ascii="Calibri" w:eastAsia="Calibri" w:hAnsi="Calibri" w:cs="Calibri"/>
        </w:rPr>
        <w:t>We</w:t>
      </w:r>
      <w:r w:rsidR="00D172F0">
        <w:rPr>
          <w:rFonts w:ascii="Calibri" w:eastAsia="Calibri" w:hAnsi="Calibri" w:cs="Calibri"/>
        </w:rPr>
        <w:t xml:space="preserve"> therefore </w:t>
      </w:r>
      <w:r w:rsidR="002A1FFB">
        <w:rPr>
          <w:rFonts w:ascii="Calibri" w:eastAsia="Calibri" w:hAnsi="Calibri" w:cs="Calibri"/>
        </w:rPr>
        <w:t xml:space="preserve">see </w:t>
      </w:r>
      <w:r w:rsidR="00D172F0">
        <w:rPr>
          <w:rFonts w:ascii="Calibri" w:eastAsia="Calibri" w:hAnsi="Calibri" w:cs="Calibri"/>
        </w:rPr>
        <w:t xml:space="preserve">an important role for urban research in </w:t>
      </w:r>
      <w:r w:rsidR="00C17842">
        <w:rPr>
          <w:rFonts w:ascii="Calibri" w:eastAsia="Calibri" w:hAnsi="Calibri" w:cs="Calibri"/>
        </w:rPr>
        <w:t xml:space="preserve">assessing </w:t>
      </w:r>
      <w:r w:rsidR="00D172F0">
        <w:rPr>
          <w:rFonts w:ascii="Calibri" w:eastAsia="Calibri" w:hAnsi="Calibri" w:cs="Calibri"/>
        </w:rPr>
        <w:t>demand-side</w:t>
      </w:r>
      <w:r w:rsidR="00C17842">
        <w:rPr>
          <w:rFonts w:ascii="Calibri" w:eastAsia="Calibri" w:hAnsi="Calibri" w:cs="Calibri"/>
        </w:rPr>
        <w:t xml:space="preserve"> solutions, not least from the perspective of </w:t>
      </w:r>
      <w:r w:rsidR="00F52E6F">
        <w:rPr>
          <w:rFonts w:ascii="Calibri" w:eastAsia="Calibri" w:hAnsi="Calibri" w:cs="Calibri"/>
        </w:rPr>
        <w:t xml:space="preserve">trade-offs and synergies with broader sustainability issues and human well-being </w:t>
      </w:r>
      <w:r w:rsidR="00F52E6F">
        <w:rPr>
          <w:rFonts w:ascii="Calibri" w:eastAsia="Calibri" w:hAnsi="Calibri" w:cs="Calibri"/>
        </w:rPr>
        <w:fldChar w:fldCharType="begin" w:fldLock="1"/>
      </w:r>
      <w:r w:rsidR="007F533E">
        <w:rPr>
          <w:rFonts w:ascii="Calibri" w:eastAsia="Calibri" w:hAnsi="Calibri" w:cs="Calibri"/>
        </w:rPr>
        <w:instrText>ADDIN CSL_CITATION { "citationItems" : [ { "id" : "ITEM-1", "itemData" : { "DOI" : "10.1002/wcc.485", "ISSN" : "17577780", "author" : [ { "dropping-particle" : "", "family" : "Lamb", "given" : "William F", "non-dropping-particle" : "", "parse-names" : false, "suffix" : "" }, { "dropping-particle" : "", "family" : "Steinberger", "given" : "Julia K", "non-dropping-particle" : "", "parse-names" : false, "suffix" : "" } ], "container-title" : "Wiley Interdisciplinary Reviews: Climate Change", "id" : "ITEM-1", "issue" : "6", "issued" : { "date-parts" : [ [ "2017" ] ] }, "page" : "1-16", "title" : "Human well-being and climate change mitigation", "type" : "article-journal", "volume" : "8" }, "uris" : [ "http://www.mendeley.com/documents/?uuid=ec958e40-2539-4ffa-91a1-5be44b371009" ] }, { "id" : "ITEM-2", "itemData" : { "DOI" : "10.1088/1748-9326/aa9281", "author" : [ { "dropping-particle" : "", "family" : "Ahmad", "given" : "Sohail", "non-dropping-particle" : "", "parse-names" : false, "suffix" : "" }, { "dropping-particle" : "", "family" : "Pachauri", "given" : "Shonali", "non-dropping-particle" : "", "parse-names" : false, "suffix" : "" }, { "dropping-particle" : "", "family" : "Creutzig", "given" : "Felix", "non-dropping-particle" : "", "parse-names" : false, "suffix" : "" } ], "container-title" : "Environmental Research Letters", "id" : "ITEM-2", "issue" : "114017", "issued" : { "date-parts" : [ [ "2017" ] ] }, "title" : "Synergies and trade-offs between energy-efficient urbanization and health", "type" : "article-journal", "volume" : "12" }, "uris" : [ "http://www.mendeley.com/documents/?uuid=9e89a9f6-c668-4909-b140-a43aa5691163" ] } ], "mendeley" : { "formattedCitation" : "&lt;sup&gt;23,24&lt;/sup&gt;", "plainTextFormattedCitation" : "23,24", "previouslyFormattedCitation" : "&lt;sup&gt;23,24&lt;/sup&gt;" }, "properties" : {  }, "schema" : "https://github.com/citation-style-language/schema/raw/master/csl-citation.json" }</w:instrText>
      </w:r>
      <w:r w:rsidR="00F52E6F">
        <w:rPr>
          <w:rFonts w:ascii="Calibri" w:eastAsia="Calibri" w:hAnsi="Calibri" w:cs="Calibri"/>
        </w:rPr>
        <w:fldChar w:fldCharType="separate"/>
      </w:r>
      <w:r w:rsidR="007F533E" w:rsidRPr="007F533E">
        <w:rPr>
          <w:rFonts w:ascii="Calibri" w:eastAsia="Calibri" w:hAnsi="Calibri" w:cs="Calibri"/>
          <w:noProof/>
          <w:vertAlign w:val="superscript"/>
        </w:rPr>
        <w:t>23,24</w:t>
      </w:r>
      <w:r w:rsidR="00F52E6F">
        <w:rPr>
          <w:rFonts w:ascii="Calibri" w:eastAsia="Calibri" w:hAnsi="Calibri" w:cs="Calibri"/>
        </w:rPr>
        <w:fldChar w:fldCharType="end"/>
      </w:r>
      <w:r w:rsidR="00F52E6F">
        <w:rPr>
          <w:rFonts w:ascii="Calibri" w:eastAsia="Calibri" w:hAnsi="Calibri" w:cs="Calibri"/>
        </w:rPr>
        <w:t>. Case studies may be well suited for this task, due to their rich contextual analysis and ability to integrate diverse quantitative and qualitative lines of evidence.</w:t>
      </w:r>
    </w:p>
    <w:p w14:paraId="078B13DE" w14:textId="43A3AE83" w:rsidR="004B5351" w:rsidRDefault="008E2951" w:rsidP="00F52E6F">
      <w:pPr>
        <w:rPr>
          <w:rFonts w:ascii="Calibri" w:eastAsia="Calibri" w:hAnsi="Calibri" w:cs="Calibri"/>
        </w:rPr>
      </w:pPr>
      <w:r>
        <w:rPr>
          <w:rFonts w:ascii="Calibri" w:eastAsia="Calibri" w:hAnsi="Calibri" w:cs="Calibri"/>
        </w:rPr>
        <w:t>As i</w:t>
      </w:r>
      <w:r w:rsidR="00F52E6F">
        <w:rPr>
          <w:rFonts w:ascii="Calibri" w:eastAsia="Calibri" w:hAnsi="Calibri" w:cs="Calibri"/>
        </w:rPr>
        <w:t xml:space="preserve">t is increasingly difficult to track the development of </w:t>
      </w:r>
      <w:r>
        <w:rPr>
          <w:rFonts w:ascii="Calibri" w:eastAsia="Calibri" w:hAnsi="Calibri" w:cs="Calibri"/>
        </w:rPr>
        <w:t xml:space="preserve">rapidly growing </w:t>
      </w:r>
      <w:r w:rsidR="007F533E">
        <w:rPr>
          <w:rFonts w:ascii="Calibri" w:eastAsia="Calibri" w:hAnsi="Calibri" w:cs="Calibri"/>
        </w:rPr>
        <w:t xml:space="preserve">scientific fields, </w:t>
      </w:r>
      <w:r>
        <w:rPr>
          <w:rFonts w:ascii="Calibri" w:eastAsia="Calibri" w:hAnsi="Calibri" w:cs="Calibri"/>
        </w:rPr>
        <w:t>w</w:t>
      </w:r>
      <w:r w:rsidR="002A1FFB">
        <w:rPr>
          <w:rFonts w:ascii="Calibri" w:eastAsia="Calibri" w:hAnsi="Calibri" w:cs="Calibri"/>
        </w:rPr>
        <w:t>e</w:t>
      </w:r>
      <w:r w:rsidR="006B0909">
        <w:rPr>
          <w:rFonts w:ascii="Calibri" w:eastAsia="Calibri" w:hAnsi="Calibri" w:cs="Calibri"/>
        </w:rPr>
        <w:t xml:space="preserve"> turn to natural language processing methods to outline the scope of </w:t>
      </w:r>
      <w:r w:rsidR="00E77AAE">
        <w:rPr>
          <w:rFonts w:ascii="Calibri" w:eastAsia="Calibri" w:hAnsi="Calibri" w:cs="Calibri"/>
        </w:rPr>
        <w:t xml:space="preserve">mitigation </w:t>
      </w:r>
      <w:r w:rsidR="006B0909">
        <w:rPr>
          <w:rFonts w:ascii="Calibri" w:eastAsia="Calibri" w:hAnsi="Calibri" w:cs="Calibri"/>
        </w:rPr>
        <w:t xml:space="preserve">research being carried out on cities. </w:t>
      </w:r>
      <w:r w:rsidR="007B525F">
        <w:rPr>
          <w:rFonts w:ascii="Calibri" w:eastAsia="Calibri" w:hAnsi="Calibri" w:cs="Calibri"/>
        </w:rPr>
        <w:t>Using the identified</w:t>
      </w:r>
      <w:r w:rsidR="00F52E6F">
        <w:rPr>
          <w:rFonts w:ascii="Calibri" w:eastAsia="Calibri" w:hAnsi="Calibri" w:cs="Calibri"/>
        </w:rPr>
        <w:t xml:space="preserve"> corpus of 3,440</w:t>
      </w:r>
      <w:r w:rsidR="007B525F">
        <w:rPr>
          <w:rFonts w:ascii="Calibri" w:eastAsia="Calibri" w:hAnsi="Calibri" w:cs="Calibri"/>
        </w:rPr>
        <w:t xml:space="preserve"> case studies w</w:t>
      </w:r>
      <w:r w:rsidR="006B0909">
        <w:rPr>
          <w:rFonts w:ascii="Calibri" w:eastAsia="Calibri" w:hAnsi="Calibri" w:cs="Calibri"/>
        </w:rPr>
        <w:t xml:space="preserve">e construct a matrix of </w:t>
      </w:r>
      <w:r w:rsidR="00800CE3">
        <w:rPr>
          <w:rFonts w:ascii="Calibri" w:eastAsia="Calibri" w:hAnsi="Calibri" w:cs="Calibri"/>
        </w:rPr>
        <w:t xml:space="preserve">documents and the words they contain (abstracts only), factorising to obtain the </w:t>
      </w:r>
      <w:r w:rsidR="00864093">
        <w:rPr>
          <w:rFonts w:ascii="Calibri" w:eastAsia="Calibri" w:hAnsi="Calibri" w:cs="Calibri"/>
        </w:rPr>
        <w:t>‘</w:t>
      </w:r>
      <w:r w:rsidR="00800CE3">
        <w:rPr>
          <w:rFonts w:ascii="Calibri" w:eastAsia="Calibri" w:hAnsi="Calibri" w:cs="Calibri"/>
        </w:rPr>
        <w:t>topics</w:t>
      </w:r>
      <w:r w:rsidR="00864093">
        <w:rPr>
          <w:rFonts w:ascii="Calibri" w:eastAsia="Calibri" w:hAnsi="Calibri" w:cs="Calibri"/>
        </w:rPr>
        <w:t>’</w:t>
      </w:r>
      <w:r w:rsidR="00800CE3">
        <w:rPr>
          <w:rFonts w:ascii="Calibri" w:eastAsia="Calibri" w:hAnsi="Calibri" w:cs="Calibri"/>
        </w:rPr>
        <w:t xml:space="preserve"> that describe commonly co-occurring words across the document set (</w:t>
      </w:r>
      <w:r>
        <w:rPr>
          <w:rFonts w:ascii="Calibri" w:eastAsia="Calibri" w:hAnsi="Calibri" w:cs="Calibri"/>
        </w:rPr>
        <w:t>we subsequently refer to this as “topic modelling”; see methods</w:t>
      </w:r>
      <w:r w:rsidR="00800CE3">
        <w:rPr>
          <w:rFonts w:ascii="Calibri" w:eastAsia="Calibri" w:hAnsi="Calibri" w:cs="Calibri"/>
        </w:rPr>
        <w:t>).</w:t>
      </w:r>
      <w:r w:rsidR="00D87FCA">
        <w:rPr>
          <w:rFonts w:ascii="Calibri" w:eastAsia="Calibri" w:hAnsi="Calibri" w:cs="Calibri"/>
        </w:rPr>
        <w:t xml:space="preserve"> In essence</w:t>
      </w:r>
      <w:r w:rsidR="00864093">
        <w:rPr>
          <w:rFonts w:ascii="Calibri" w:eastAsia="Calibri" w:hAnsi="Calibri" w:cs="Calibri"/>
        </w:rPr>
        <w:t>,</w:t>
      </w:r>
      <w:r w:rsidR="00D87FCA">
        <w:rPr>
          <w:rFonts w:ascii="Calibri" w:eastAsia="Calibri" w:hAnsi="Calibri" w:cs="Calibri"/>
        </w:rPr>
        <w:t xml:space="preserve"> machine reading software </w:t>
      </w:r>
      <w:r w:rsidR="00864093">
        <w:rPr>
          <w:rFonts w:ascii="Calibri" w:eastAsia="Calibri" w:hAnsi="Calibri" w:cs="Calibri"/>
        </w:rPr>
        <w:t xml:space="preserve">discovers the latent </w:t>
      </w:r>
      <w:r w:rsidR="00A5626E">
        <w:rPr>
          <w:rFonts w:ascii="Calibri" w:eastAsia="Calibri" w:hAnsi="Calibri" w:cs="Calibri"/>
        </w:rPr>
        <w:t xml:space="preserve">topics </w:t>
      </w:r>
      <w:r w:rsidR="00864093">
        <w:rPr>
          <w:rFonts w:ascii="Calibri" w:eastAsia="Calibri" w:hAnsi="Calibri" w:cs="Calibri"/>
        </w:rPr>
        <w:t xml:space="preserve">that permeate the document set and categorises each document accordingly, substituting </w:t>
      </w:r>
      <w:r w:rsidR="007A3671">
        <w:rPr>
          <w:rFonts w:ascii="Calibri" w:eastAsia="Calibri" w:hAnsi="Calibri" w:cs="Calibri"/>
        </w:rPr>
        <w:t xml:space="preserve">for the laborious task of reading and </w:t>
      </w:r>
      <w:r w:rsidR="00864093">
        <w:rPr>
          <w:rFonts w:ascii="Calibri" w:eastAsia="Calibri" w:hAnsi="Calibri" w:cs="Calibri"/>
        </w:rPr>
        <w:t xml:space="preserve">tagging </w:t>
      </w:r>
      <w:r w:rsidR="00E71A86">
        <w:rPr>
          <w:rFonts w:ascii="Calibri" w:eastAsia="Calibri" w:hAnsi="Calibri" w:cs="Calibri"/>
        </w:rPr>
        <w:t xml:space="preserve">each </w:t>
      </w:r>
      <w:r w:rsidR="00864093">
        <w:rPr>
          <w:rFonts w:ascii="Calibri" w:eastAsia="Calibri" w:hAnsi="Calibri" w:cs="Calibri"/>
        </w:rPr>
        <w:t>article</w:t>
      </w:r>
      <w:r w:rsidR="007A3671">
        <w:rPr>
          <w:rFonts w:ascii="Calibri" w:eastAsia="Calibri" w:hAnsi="Calibri" w:cs="Calibri"/>
        </w:rPr>
        <w:t xml:space="preserve"> by hand</w:t>
      </w:r>
      <w:r w:rsidR="00D87FCA">
        <w:rPr>
          <w:rFonts w:ascii="Calibri" w:eastAsia="Calibri" w:hAnsi="Calibri" w:cs="Calibri"/>
        </w:rPr>
        <w:t>.</w:t>
      </w:r>
      <w:r w:rsidR="00857192">
        <w:rPr>
          <w:rFonts w:ascii="Calibri" w:eastAsia="Calibri" w:hAnsi="Calibri" w:cs="Calibri"/>
        </w:rPr>
        <w:t xml:space="preserve"> </w:t>
      </w:r>
      <w:r w:rsidR="00F52E6F">
        <w:rPr>
          <w:rFonts w:ascii="Calibri" w:eastAsia="Calibri" w:hAnsi="Calibri" w:cs="Calibri"/>
        </w:rPr>
        <w:t>Th</w:t>
      </w:r>
      <w:r w:rsidR="002D3326">
        <w:rPr>
          <w:rFonts w:ascii="Calibri" w:eastAsia="Calibri" w:hAnsi="Calibri" w:cs="Calibri"/>
        </w:rPr>
        <w:t>e</w:t>
      </w:r>
      <w:r>
        <w:rPr>
          <w:rFonts w:ascii="Calibri" w:eastAsia="Calibri" w:hAnsi="Calibri" w:cs="Calibri"/>
        </w:rPr>
        <w:t xml:space="preserve"> unsupervised ‘learning’</w:t>
      </w:r>
      <w:r w:rsidR="00857192">
        <w:rPr>
          <w:rFonts w:ascii="Calibri" w:eastAsia="Calibri" w:hAnsi="Calibri" w:cs="Calibri"/>
        </w:rPr>
        <w:t xml:space="preserve"> </w:t>
      </w:r>
      <w:r w:rsidR="002D3326">
        <w:rPr>
          <w:rFonts w:ascii="Calibri" w:eastAsia="Calibri" w:hAnsi="Calibri" w:cs="Calibri"/>
        </w:rPr>
        <w:t xml:space="preserve">in this method also </w:t>
      </w:r>
      <w:r w:rsidR="00857192">
        <w:rPr>
          <w:rFonts w:ascii="Calibri" w:eastAsia="Calibri" w:hAnsi="Calibri" w:cs="Calibri"/>
        </w:rPr>
        <w:t xml:space="preserve">reduces subjectivity </w:t>
      </w:r>
      <w:r w:rsidR="00F52E6F">
        <w:rPr>
          <w:rFonts w:ascii="Calibri" w:eastAsia="Calibri" w:hAnsi="Calibri" w:cs="Calibri"/>
        </w:rPr>
        <w:t xml:space="preserve">in </w:t>
      </w:r>
      <w:r w:rsidR="002D3326">
        <w:rPr>
          <w:rFonts w:ascii="Calibri" w:eastAsia="Calibri" w:hAnsi="Calibri" w:cs="Calibri"/>
        </w:rPr>
        <w:t xml:space="preserve">one’s overall </w:t>
      </w:r>
      <w:r w:rsidR="00F52E6F">
        <w:rPr>
          <w:rFonts w:ascii="Calibri" w:eastAsia="Calibri" w:hAnsi="Calibri" w:cs="Calibri"/>
        </w:rPr>
        <w:t xml:space="preserve">assessment of </w:t>
      </w:r>
      <w:r w:rsidR="002D3326">
        <w:rPr>
          <w:rFonts w:ascii="Calibri" w:eastAsia="Calibri" w:hAnsi="Calibri" w:cs="Calibri"/>
        </w:rPr>
        <w:t>a body of literature.</w:t>
      </w:r>
    </w:p>
    <w:p w14:paraId="7434F5AC" w14:textId="18574A35" w:rsidR="008637D8" w:rsidRDefault="00C7223C" w:rsidP="008637D8">
      <w:pPr>
        <w:keepNext/>
      </w:pPr>
      <w:r>
        <w:rPr>
          <w:noProof/>
        </w:rPr>
        <w:drawing>
          <wp:inline distT="0" distB="0" distL="0" distR="0" wp14:anchorId="67C6A346" wp14:editId="2F045282">
            <wp:extent cx="5760720" cy="342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_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29635"/>
                    </a:xfrm>
                    <a:prstGeom prst="rect">
                      <a:avLst/>
                    </a:prstGeom>
                  </pic:spPr>
                </pic:pic>
              </a:graphicData>
            </a:graphic>
          </wp:inline>
        </w:drawing>
      </w:r>
    </w:p>
    <w:p w14:paraId="6E99FCD2" w14:textId="626785F3" w:rsidR="00994AE5" w:rsidRDefault="008637D8" w:rsidP="008637D8">
      <w:pPr>
        <w:pStyle w:val="Caption"/>
        <w:rPr>
          <w:rFonts w:ascii="Calibri" w:eastAsia="Calibri" w:hAnsi="Calibri" w:cs="Calibri"/>
        </w:rPr>
      </w:pPr>
      <w:r>
        <w:t xml:space="preserve">Figure </w:t>
      </w:r>
      <w:fldSimple w:instr=" SEQ Figure \* ARABIC ">
        <w:r w:rsidR="00804521">
          <w:rPr>
            <w:noProof/>
          </w:rPr>
          <w:t>3</w:t>
        </w:r>
      </w:fldSimple>
      <w:r>
        <w:t xml:space="preserve">: </w:t>
      </w:r>
      <w:r w:rsidR="00C7223C">
        <w:t>Urban c</w:t>
      </w:r>
      <w:r>
        <w:t>ase study</w:t>
      </w:r>
      <w:r w:rsidR="00C7223C">
        <w:t xml:space="preserve"> cities</w:t>
      </w:r>
      <w:r>
        <w:t xml:space="preserve"> and topics by region</w:t>
      </w:r>
    </w:p>
    <w:p w14:paraId="627D0A01" w14:textId="74F6107D" w:rsidR="002D3326" w:rsidRDefault="008E2951" w:rsidP="007D21EC">
      <w:pPr>
        <w:rPr>
          <w:rFonts w:ascii="Calibri" w:eastAsia="Calibri" w:hAnsi="Calibri" w:cs="Calibri"/>
        </w:rPr>
      </w:pPr>
      <w:r>
        <w:rPr>
          <w:rFonts w:ascii="Calibri" w:eastAsia="Calibri" w:hAnsi="Calibri" w:cs="Calibri"/>
        </w:rPr>
        <w:t xml:space="preserve">We isolate 17 topics areas </w:t>
      </w:r>
      <w:r w:rsidR="00E77AAE">
        <w:rPr>
          <w:rFonts w:ascii="Calibri" w:eastAsia="Calibri" w:hAnsi="Calibri" w:cs="Calibri"/>
        </w:rPr>
        <w:t xml:space="preserve">in the set of case studies (SI Text Table 1). </w:t>
      </w:r>
      <w:r w:rsidR="002D3326">
        <w:rPr>
          <w:rFonts w:ascii="Calibri" w:eastAsia="Calibri" w:hAnsi="Calibri" w:cs="Calibri"/>
        </w:rPr>
        <w:t>D</w:t>
      </w:r>
      <w:r w:rsidR="00A32826">
        <w:rPr>
          <w:rFonts w:ascii="Calibri" w:eastAsia="Calibri" w:hAnsi="Calibri" w:cs="Calibri"/>
        </w:rPr>
        <w:t xml:space="preserve">emand-side </w:t>
      </w:r>
      <w:r w:rsidR="00816415">
        <w:rPr>
          <w:rFonts w:ascii="Calibri" w:eastAsia="Calibri" w:hAnsi="Calibri" w:cs="Calibri"/>
        </w:rPr>
        <w:t xml:space="preserve">topics </w:t>
      </w:r>
      <w:r w:rsidR="002D3326">
        <w:rPr>
          <w:rFonts w:ascii="Calibri" w:eastAsia="Calibri" w:hAnsi="Calibri" w:cs="Calibri"/>
        </w:rPr>
        <w:t>are indeed prevalent</w:t>
      </w:r>
      <w:r w:rsidR="00FD1394">
        <w:rPr>
          <w:rFonts w:ascii="Calibri" w:eastAsia="Calibri" w:hAnsi="Calibri" w:cs="Calibri"/>
        </w:rPr>
        <w:t xml:space="preserve">, </w:t>
      </w:r>
      <w:r w:rsidR="00816415">
        <w:rPr>
          <w:rFonts w:ascii="Calibri" w:eastAsia="Calibri" w:hAnsi="Calibri" w:cs="Calibri"/>
        </w:rPr>
        <w:t xml:space="preserve">including </w:t>
      </w:r>
      <w:r w:rsidR="00FD1394">
        <w:rPr>
          <w:rFonts w:ascii="Calibri" w:eastAsia="Calibri" w:hAnsi="Calibri" w:cs="Calibri"/>
        </w:rPr>
        <w:t xml:space="preserve">for instance </w:t>
      </w:r>
      <w:r w:rsidR="00A32826">
        <w:rPr>
          <w:rFonts w:ascii="Calibri" w:eastAsia="Calibri" w:hAnsi="Calibri" w:cs="Calibri"/>
        </w:rPr>
        <w:t>transportation, waste management</w:t>
      </w:r>
      <w:r w:rsidR="007D21EC">
        <w:rPr>
          <w:rFonts w:ascii="Calibri" w:eastAsia="Calibri" w:hAnsi="Calibri" w:cs="Calibri"/>
        </w:rPr>
        <w:t>,</w:t>
      </w:r>
      <w:r w:rsidR="00A32826">
        <w:rPr>
          <w:rFonts w:ascii="Calibri" w:eastAsia="Calibri" w:hAnsi="Calibri" w:cs="Calibri"/>
        </w:rPr>
        <w:t xml:space="preserve"> and energy </w:t>
      </w:r>
      <w:r w:rsidR="002D3326">
        <w:rPr>
          <w:rFonts w:ascii="Calibri" w:eastAsia="Calibri" w:hAnsi="Calibri" w:cs="Calibri"/>
        </w:rPr>
        <w:t xml:space="preserve">and heat </w:t>
      </w:r>
      <w:r w:rsidR="00A32826">
        <w:rPr>
          <w:rFonts w:ascii="Calibri" w:eastAsia="Calibri" w:hAnsi="Calibri" w:cs="Calibri"/>
        </w:rPr>
        <w:t>demand in buildings – alongside issues of urban governance, urban form and CO</w:t>
      </w:r>
      <w:r w:rsidR="00A32826" w:rsidRPr="00A32826">
        <w:rPr>
          <w:rFonts w:ascii="Calibri" w:eastAsia="Calibri" w:hAnsi="Calibri" w:cs="Calibri"/>
          <w:vertAlign w:val="subscript"/>
        </w:rPr>
        <w:t>2</w:t>
      </w:r>
      <w:r w:rsidR="00A32826">
        <w:rPr>
          <w:rFonts w:ascii="Calibri" w:eastAsia="Calibri" w:hAnsi="Calibri" w:cs="Calibri"/>
        </w:rPr>
        <w:t xml:space="preserve"> emissions accounting. A single supply-side topic emerges on solar PV.</w:t>
      </w:r>
      <w:r w:rsidR="001857F0">
        <w:rPr>
          <w:rFonts w:ascii="Calibri" w:eastAsia="Calibri" w:hAnsi="Calibri" w:cs="Calibri"/>
        </w:rPr>
        <w:t xml:space="preserve"> </w:t>
      </w:r>
      <w:r w:rsidR="007D21EC">
        <w:rPr>
          <w:rFonts w:ascii="Calibri" w:eastAsia="Calibri" w:hAnsi="Calibri" w:cs="Calibri"/>
        </w:rPr>
        <w:t>Wider sustainability issues such as air pollution, water demand, urban ecology and climate adaptation are also integrated in the case studies we identify.</w:t>
      </w:r>
    </w:p>
    <w:p w14:paraId="0F49B939" w14:textId="68FF740D" w:rsidR="00A32826" w:rsidRDefault="002D3326" w:rsidP="002D3326">
      <w:pPr>
        <w:rPr>
          <w:rFonts w:ascii="Calibri" w:eastAsia="Calibri" w:hAnsi="Calibri" w:cs="Calibri"/>
        </w:rPr>
      </w:pPr>
      <w:r>
        <w:rPr>
          <w:rFonts w:ascii="Calibri" w:eastAsia="Calibri" w:hAnsi="Calibri" w:cs="Calibri"/>
        </w:rPr>
        <w:lastRenderedPageBreak/>
        <w:t>As</w:t>
      </w:r>
      <w:r w:rsidR="008E2951">
        <w:rPr>
          <w:rFonts w:ascii="Calibri" w:eastAsia="Calibri" w:hAnsi="Calibri" w:cs="Calibri"/>
        </w:rPr>
        <w:t xml:space="preserve"> each case study document is marked up by </w:t>
      </w:r>
      <w:r>
        <w:rPr>
          <w:rFonts w:ascii="Calibri" w:eastAsia="Calibri" w:hAnsi="Calibri" w:cs="Calibri"/>
        </w:rPr>
        <w:t xml:space="preserve">a </w:t>
      </w:r>
      <w:r w:rsidR="008E2951">
        <w:rPr>
          <w:rFonts w:ascii="Calibri" w:eastAsia="Calibri" w:hAnsi="Calibri" w:cs="Calibri"/>
        </w:rPr>
        <w:t>combination of topics</w:t>
      </w:r>
      <w:r>
        <w:rPr>
          <w:rFonts w:ascii="Calibri" w:eastAsia="Calibri" w:hAnsi="Calibri" w:cs="Calibri"/>
        </w:rPr>
        <w:t xml:space="preserve">, we can scale-up the </w:t>
      </w:r>
      <w:r w:rsidR="00FD1394">
        <w:rPr>
          <w:rFonts w:ascii="Calibri" w:eastAsia="Calibri" w:hAnsi="Calibri" w:cs="Calibri"/>
        </w:rPr>
        <w:t xml:space="preserve">topic </w:t>
      </w:r>
      <w:r>
        <w:rPr>
          <w:rFonts w:ascii="Calibri" w:eastAsia="Calibri" w:hAnsi="Calibri" w:cs="Calibri"/>
        </w:rPr>
        <w:t>analysis to groups of documents</w:t>
      </w:r>
      <w:r w:rsidR="00FD1394">
        <w:rPr>
          <w:rFonts w:ascii="Calibri" w:eastAsia="Calibri" w:hAnsi="Calibri" w:cs="Calibri"/>
        </w:rPr>
        <w:t>, for instance</w:t>
      </w:r>
      <w:r>
        <w:rPr>
          <w:rFonts w:ascii="Calibri" w:eastAsia="Calibri" w:hAnsi="Calibri" w:cs="Calibri"/>
        </w:rPr>
        <w:t xml:space="preserve"> </w:t>
      </w:r>
      <w:r w:rsidR="0025301F">
        <w:rPr>
          <w:rFonts w:ascii="Calibri" w:eastAsia="Calibri" w:hAnsi="Calibri" w:cs="Calibri"/>
        </w:rPr>
        <w:t>to analyse prevalent (or lacking) topics at a regional level. Here</w:t>
      </w:r>
      <w:r w:rsidR="00A32826">
        <w:rPr>
          <w:rFonts w:ascii="Calibri" w:eastAsia="Calibri" w:hAnsi="Calibri" w:cs="Calibri"/>
        </w:rPr>
        <w:t xml:space="preserve"> we observe that emissions accounting and urban form are frequent subjects of case study research situated in Asia</w:t>
      </w:r>
      <w:r w:rsidR="004400F9">
        <w:rPr>
          <w:rFonts w:ascii="Calibri" w:eastAsia="Calibri" w:hAnsi="Calibri" w:cs="Calibri"/>
        </w:rPr>
        <w:t xml:space="preserve"> (Figure 3)</w:t>
      </w:r>
      <w:r w:rsidR="00A32826">
        <w:rPr>
          <w:rFonts w:ascii="Calibri" w:eastAsia="Calibri" w:hAnsi="Calibri" w:cs="Calibri"/>
        </w:rPr>
        <w:t xml:space="preserve">. This contrasts with the </w:t>
      </w:r>
      <w:r w:rsidR="0025301F">
        <w:rPr>
          <w:rFonts w:ascii="Calibri" w:eastAsia="Calibri" w:hAnsi="Calibri" w:cs="Calibri"/>
        </w:rPr>
        <w:t>ubiquity</w:t>
      </w:r>
      <w:r w:rsidR="00A32826">
        <w:rPr>
          <w:rFonts w:ascii="Calibri" w:eastAsia="Calibri" w:hAnsi="Calibri" w:cs="Calibri"/>
        </w:rPr>
        <w:t xml:space="preserve"> of urban governance </w:t>
      </w:r>
      <w:r w:rsidR="0025301F">
        <w:rPr>
          <w:rFonts w:ascii="Calibri" w:eastAsia="Calibri" w:hAnsi="Calibri" w:cs="Calibri"/>
        </w:rPr>
        <w:t xml:space="preserve">research, </w:t>
      </w:r>
      <w:r w:rsidR="00A32826">
        <w:rPr>
          <w:rFonts w:ascii="Calibri" w:eastAsia="Calibri" w:hAnsi="Calibri" w:cs="Calibri"/>
        </w:rPr>
        <w:t>which captu</w:t>
      </w:r>
      <w:r w:rsidR="0025301F">
        <w:rPr>
          <w:rFonts w:ascii="Calibri" w:eastAsia="Calibri" w:hAnsi="Calibri" w:cs="Calibri"/>
        </w:rPr>
        <w:t xml:space="preserve">res policies and policy-making, </w:t>
      </w:r>
      <w:r w:rsidR="00A32826">
        <w:rPr>
          <w:rFonts w:ascii="Calibri" w:eastAsia="Calibri" w:hAnsi="Calibri" w:cs="Calibri"/>
        </w:rPr>
        <w:t xml:space="preserve">in all other regions. </w:t>
      </w:r>
      <w:r w:rsidR="0025301F">
        <w:rPr>
          <w:rFonts w:ascii="Calibri" w:eastAsia="Calibri" w:hAnsi="Calibri" w:cs="Calibri"/>
        </w:rPr>
        <w:t>C</w:t>
      </w:r>
      <w:r w:rsidR="00A32826">
        <w:rPr>
          <w:rFonts w:ascii="Calibri" w:eastAsia="Calibri" w:hAnsi="Calibri" w:cs="Calibri"/>
        </w:rPr>
        <w:t xml:space="preserve">limate adaption </w:t>
      </w:r>
      <w:r w:rsidR="0025301F">
        <w:rPr>
          <w:rFonts w:ascii="Calibri" w:eastAsia="Calibri" w:hAnsi="Calibri" w:cs="Calibri"/>
        </w:rPr>
        <w:t xml:space="preserve">also </w:t>
      </w:r>
      <w:r w:rsidR="00A32826">
        <w:rPr>
          <w:rFonts w:ascii="Calibri" w:eastAsia="Calibri" w:hAnsi="Calibri" w:cs="Calibri"/>
        </w:rPr>
        <w:t xml:space="preserve">emerges as </w:t>
      </w:r>
      <w:r>
        <w:rPr>
          <w:rFonts w:ascii="Calibri" w:eastAsia="Calibri" w:hAnsi="Calibri" w:cs="Calibri"/>
        </w:rPr>
        <w:t>the most</w:t>
      </w:r>
      <w:r w:rsidR="00A32826">
        <w:rPr>
          <w:rFonts w:ascii="Calibri" w:eastAsia="Calibri" w:hAnsi="Calibri" w:cs="Calibri"/>
        </w:rPr>
        <w:t xml:space="preserve"> prominent topic in Africa, </w:t>
      </w:r>
      <w:r w:rsidR="0025301F">
        <w:rPr>
          <w:rFonts w:ascii="Calibri" w:eastAsia="Calibri" w:hAnsi="Calibri" w:cs="Calibri"/>
        </w:rPr>
        <w:t>Latin America and Oceania – despite structuring our search query around climate mitigation</w:t>
      </w:r>
      <w:r w:rsidR="00E34B7C">
        <w:rPr>
          <w:rFonts w:ascii="Calibri" w:eastAsia="Calibri" w:hAnsi="Calibri" w:cs="Calibri"/>
        </w:rPr>
        <w:t>.</w:t>
      </w:r>
    </w:p>
    <w:p w14:paraId="11052D3C" w14:textId="61622907" w:rsidR="0025301F" w:rsidRDefault="00816415" w:rsidP="00C01B87">
      <w:pPr>
        <w:rPr>
          <w:rFonts w:ascii="Calibri" w:eastAsia="Calibri" w:hAnsi="Calibri" w:cs="Calibri"/>
        </w:rPr>
      </w:pPr>
      <w:r>
        <w:rPr>
          <w:rFonts w:ascii="Calibri" w:eastAsia="Calibri" w:hAnsi="Calibri" w:cs="Calibri"/>
        </w:rPr>
        <w:t xml:space="preserve">Isolating </w:t>
      </w:r>
      <w:r w:rsidR="00E34B7C">
        <w:rPr>
          <w:rFonts w:ascii="Calibri" w:eastAsia="Calibri" w:hAnsi="Calibri" w:cs="Calibri"/>
        </w:rPr>
        <w:t>research topics</w:t>
      </w:r>
      <w:r>
        <w:rPr>
          <w:rFonts w:ascii="Calibri" w:eastAsia="Calibri" w:hAnsi="Calibri" w:cs="Calibri"/>
        </w:rPr>
        <w:t xml:space="preserve"> on individual cities is also possible. For instance we find that low-carbon transportation is scarcely researched for New York City</w:t>
      </w:r>
      <w:r w:rsidR="0025301F">
        <w:rPr>
          <w:rFonts w:ascii="Calibri" w:eastAsia="Calibri" w:hAnsi="Calibri" w:cs="Calibri"/>
        </w:rPr>
        <w:t xml:space="preserve"> and Chicago</w:t>
      </w:r>
      <w:r>
        <w:rPr>
          <w:rFonts w:ascii="Calibri" w:eastAsia="Calibri" w:hAnsi="Calibri" w:cs="Calibri"/>
        </w:rPr>
        <w:t>, but well developed for London</w:t>
      </w:r>
      <w:r w:rsidR="00F2001E">
        <w:rPr>
          <w:rFonts w:ascii="Calibri" w:eastAsia="Calibri" w:hAnsi="Calibri" w:cs="Calibri"/>
        </w:rPr>
        <w:t xml:space="preserve"> (SI Text Table 2)</w:t>
      </w:r>
      <w:r w:rsidR="0025301F">
        <w:rPr>
          <w:rFonts w:ascii="Calibri" w:eastAsia="Calibri" w:hAnsi="Calibri" w:cs="Calibri"/>
        </w:rPr>
        <w:t>. Again, emissions accounting dominates the research landscape of top-tier cities in China (Beijing, Shanghai</w:t>
      </w:r>
      <w:r w:rsidR="00361973">
        <w:rPr>
          <w:rFonts w:ascii="Calibri" w:eastAsia="Calibri" w:hAnsi="Calibri" w:cs="Calibri"/>
        </w:rPr>
        <w:t xml:space="preserve"> and</w:t>
      </w:r>
      <w:r w:rsidR="0025301F">
        <w:rPr>
          <w:rFonts w:ascii="Calibri" w:eastAsia="Calibri" w:hAnsi="Calibri" w:cs="Calibri"/>
        </w:rPr>
        <w:t xml:space="preserve"> Tianjin), while topics around urban ecology, water demand and waste management are overlooked </w:t>
      </w:r>
      <w:r w:rsidR="005B6595">
        <w:rPr>
          <w:rFonts w:ascii="Calibri" w:eastAsia="Calibri" w:hAnsi="Calibri" w:cs="Calibri"/>
        </w:rPr>
        <w:t xml:space="preserve">here </w:t>
      </w:r>
      <w:r w:rsidR="0025301F">
        <w:rPr>
          <w:rFonts w:ascii="Calibri" w:eastAsia="Calibri" w:hAnsi="Calibri" w:cs="Calibri"/>
        </w:rPr>
        <w:t>– at least in the mitigation focused literature we identify.</w:t>
      </w:r>
      <w:r w:rsidR="00F2001E">
        <w:rPr>
          <w:rFonts w:ascii="Calibri" w:eastAsia="Calibri" w:hAnsi="Calibri" w:cs="Calibri"/>
        </w:rPr>
        <w:t xml:space="preserve"> </w:t>
      </w:r>
      <w:r w:rsidR="00C543D3">
        <w:rPr>
          <w:rFonts w:ascii="Calibri" w:eastAsia="Calibri" w:hAnsi="Calibri" w:cs="Calibri"/>
        </w:rPr>
        <w:t xml:space="preserve">Table 1 lists the </w:t>
      </w:r>
      <w:r w:rsidR="00F2001E">
        <w:rPr>
          <w:rFonts w:ascii="Calibri" w:eastAsia="Calibri" w:hAnsi="Calibri" w:cs="Calibri"/>
        </w:rPr>
        <w:t xml:space="preserve">articles we identify for the </w:t>
      </w:r>
      <w:r w:rsidR="00C543D3">
        <w:rPr>
          <w:rFonts w:ascii="Calibri" w:eastAsia="Calibri" w:hAnsi="Calibri" w:cs="Calibri"/>
        </w:rPr>
        <w:t>largest urban centre</w:t>
      </w:r>
      <w:r w:rsidR="00F2001E">
        <w:rPr>
          <w:rFonts w:ascii="Calibri" w:eastAsia="Calibri" w:hAnsi="Calibri" w:cs="Calibri"/>
        </w:rPr>
        <w:t xml:space="preserve"> in Africa</w:t>
      </w:r>
      <w:r w:rsidR="00C543D3">
        <w:rPr>
          <w:rFonts w:ascii="Calibri" w:eastAsia="Calibri" w:hAnsi="Calibri" w:cs="Calibri"/>
        </w:rPr>
        <w:t xml:space="preserve">, </w:t>
      </w:r>
      <w:r w:rsidR="00F2001E">
        <w:rPr>
          <w:rFonts w:ascii="Calibri" w:eastAsia="Calibri" w:hAnsi="Calibri" w:cs="Calibri"/>
        </w:rPr>
        <w:t>Cairo</w:t>
      </w:r>
      <w:r w:rsidR="00C543D3">
        <w:rPr>
          <w:rFonts w:ascii="Calibri" w:eastAsia="Calibri" w:hAnsi="Calibri" w:cs="Calibri"/>
        </w:rPr>
        <w:t xml:space="preserve">, </w:t>
      </w:r>
      <w:r w:rsidR="00F2001E">
        <w:rPr>
          <w:rFonts w:ascii="Calibri" w:eastAsia="Calibri" w:hAnsi="Calibri" w:cs="Calibri"/>
        </w:rPr>
        <w:t xml:space="preserve">showing not just the scarcity of studies </w:t>
      </w:r>
      <w:r w:rsidR="00C543D3">
        <w:rPr>
          <w:rFonts w:ascii="Calibri" w:eastAsia="Calibri" w:hAnsi="Calibri" w:cs="Calibri"/>
        </w:rPr>
        <w:t>on this city</w:t>
      </w:r>
      <w:r w:rsidR="00F2001E">
        <w:rPr>
          <w:rFonts w:ascii="Calibri" w:eastAsia="Calibri" w:hAnsi="Calibri" w:cs="Calibri"/>
        </w:rPr>
        <w:t xml:space="preserve"> (only </w:t>
      </w:r>
      <w:r w:rsidR="00C543D3">
        <w:rPr>
          <w:rFonts w:ascii="Calibri" w:eastAsia="Calibri" w:hAnsi="Calibri" w:cs="Calibri"/>
        </w:rPr>
        <w:t xml:space="preserve">8 </w:t>
      </w:r>
      <w:r w:rsidR="00F2001E">
        <w:rPr>
          <w:rFonts w:ascii="Calibri" w:eastAsia="Calibri" w:hAnsi="Calibri" w:cs="Calibri"/>
        </w:rPr>
        <w:t xml:space="preserve">in total), but the potential of topic modelling to rapidly identify the main themes of research </w:t>
      </w:r>
      <w:r w:rsidR="00C543D3">
        <w:rPr>
          <w:rFonts w:ascii="Calibri" w:eastAsia="Calibri" w:hAnsi="Calibri" w:cs="Calibri"/>
        </w:rPr>
        <w:t xml:space="preserve">to date, </w:t>
      </w:r>
      <w:r w:rsidR="00DF4486">
        <w:rPr>
          <w:rFonts w:ascii="Calibri" w:eastAsia="Calibri" w:hAnsi="Calibri" w:cs="Calibri"/>
        </w:rPr>
        <w:t>in this case</w:t>
      </w:r>
      <w:r w:rsidR="00C543D3">
        <w:rPr>
          <w:rFonts w:ascii="Calibri" w:eastAsia="Calibri" w:hAnsi="Calibri" w:cs="Calibri"/>
        </w:rPr>
        <w:t xml:space="preserve"> </w:t>
      </w:r>
      <w:r w:rsidR="00DF4486">
        <w:rPr>
          <w:rFonts w:ascii="Calibri" w:eastAsia="Calibri" w:hAnsi="Calibri" w:cs="Calibri"/>
        </w:rPr>
        <w:t>a</w:t>
      </w:r>
      <w:r w:rsidR="00C543D3">
        <w:rPr>
          <w:rFonts w:ascii="Calibri" w:eastAsia="Calibri" w:hAnsi="Calibri" w:cs="Calibri"/>
        </w:rPr>
        <w:t xml:space="preserve"> focus on building design and technologies.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6"/>
        <w:gridCol w:w="681"/>
        <w:gridCol w:w="1275"/>
        <w:gridCol w:w="2694"/>
      </w:tblGrid>
      <w:tr w:rsidR="000713E9" w:rsidRPr="000713E9" w14:paraId="3A6B4D87" w14:textId="77777777" w:rsidTr="005B6595">
        <w:trPr>
          <w:trHeight w:val="300"/>
        </w:trPr>
        <w:tc>
          <w:tcPr>
            <w:tcW w:w="4276" w:type="dxa"/>
            <w:shd w:val="clear" w:color="auto" w:fill="auto"/>
            <w:noWrap/>
          </w:tcPr>
          <w:p w14:paraId="1684E5C0" w14:textId="0C92C344" w:rsidR="000713E9" w:rsidRPr="000713E9" w:rsidRDefault="00DF4486" w:rsidP="005B6595">
            <w:pPr>
              <w:spacing w:after="0" w:line="240" w:lineRule="auto"/>
              <w:rPr>
                <w:rFonts w:ascii="Calibri" w:eastAsia="Times New Roman" w:hAnsi="Calibri" w:cs="Calibri"/>
                <w:b/>
                <w:color w:val="000000"/>
              </w:rPr>
            </w:pPr>
            <w:commentRangeStart w:id="32"/>
            <w:r w:rsidRPr="00DF4486">
              <w:rPr>
                <w:rFonts w:ascii="Calibri" w:eastAsia="Times New Roman" w:hAnsi="Calibri" w:cs="Calibri"/>
                <w:b/>
                <w:color w:val="000000"/>
              </w:rPr>
              <w:t>Title</w:t>
            </w:r>
            <w:commentRangeEnd w:id="32"/>
            <w:r>
              <w:rPr>
                <w:rStyle w:val="CommentReference"/>
              </w:rPr>
              <w:commentReference w:id="32"/>
            </w:r>
          </w:p>
        </w:tc>
        <w:tc>
          <w:tcPr>
            <w:tcW w:w="681" w:type="dxa"/>
            <w:shd w:val="clear" w:color="auto" w:fill="auto"/>
            <w:noWrap/>
          </w:tcPr>
          <w:p w14:paraId="036EB88B" w14:textId="7559D015" w:rsidR="000713E9" w:rsidRPr="000713E9" w:rsidRDefault="00DF4486" w:rsidP="005B6595">
            <w:pPr>
              <w:spacing w:after="0" w:line="240" w:lineRule="auto"/>
              <w:rPr>
                <w:rFonts w:ascii="Calibri" w:eastAsia="Times New Roman" w:hAnsi="Calibri" w:cs="Calibri"/>
                <w:b/>
                <w:color w:val="000000"/>
              </w:rPr>
            </w:pPr>
            <w:r w:rsidRPr="00DF4486">
              <w:rPr>
                <w:rFonts w:ascii="Calibri" w:eastAsia="Times New Roman" w:hAnsi="Calibri" w:cs="Calibri"/>
                <w:b/>
                <w:color w:val="000000"/>
              </w:rPr>
              <w:t>Year</w:t>
            </w:r>
          </w:p>
        </w:tc>
        <w:tc>
          <w:tcPr>
            <w:tcW w:w="1275" w:type="dxa"/>
            <w:shd w:val="clear" w:color="auto" w:fill="auto"/>
            <w:noWrap/>
          </w:tcPr>
          <w:p w14:paraId="49AA4C0A" w14:textId="1190A14E" w:rsidR="000713E9" w:rsidRPr="000713E9" w:rsidRDefault="00DF4486" w:rsidP="005B6595">
            <w:pPr>
              <w:spacing w:after="0" w:line="240" w:lineRule="auto"/>
              <w:rPr>
                <w:rFonts w:ascii="Calibri" w:eastAsia="Times New Roman" w:hAnsi="Calibri" w:cs="Calibri"/>
                <w:b/>
                <w:color w:val="000000"/>
              </w:rPr>
            </w:pPr>
            <w:r w:rsidRPr="00DF4486">
              <w:rPr>
                <w:rFonts w:ascii="Calibri" w:eastAsia="Times New Roman" w:hAnsi="Calibri" w:cs="Calibri"/>
                <w:b/>
                <w:color w:val="000000"/>
              </w:rPr>
              <w:t>Authors</w:t>
            </w:r>
          </w:p>
        </w:tc>
        <w:tc>
          <w:tcPr>
            <w:tcW w:w="2694" w:type="dxa"/>
            <w:shd w:val="clear" w:color="auto" w:fill="auto"/>
            <w:noWrap/>
          </w:tcPr>
          <w:p w14:paraId="25340788" w14:textId="7488E18F" w:rsidR="000713E9" w:rsidRPr="000713E9" w:rsidRDefault="00DF4486" w:rsidP="005B6595">
            <w:pPr>
              <w:spacing w:after="0" w:line="240" w:lineRule="auto"/>
              <w:rPr>
                <w:rFonts w:ascii="Calibri" w:eastAsia="Times New Roman" w:hAnsi="Calibri" w:cs="Calibri"/>
                <w:b/>
                <w:color w:val="000000"/>
              </w:rPr>
            </w:pPr>
            <w:r w:rsidRPr="00DF4486">
              <w:rPr>
                <w:rFonts w:ascii="Calibri" w:eastAsia="Times New Roman" w:hAnsi="Calibri" w:cs="Calibri"/>
                <w:b/>
                <w:color w:val="000000"/>
              </w:rPr>
              <w:t>Topics</w:t>
            </w:r>
          </w:p>
        </w:tc>
      </w:tr>
      <w:tr w:rsidR="00DF4486" w:rsidRPr="000713E9" w14:paraId="23A4D9FE" w14:textId="77777777" w:rsidTr="005B6595">
        <w:trPr>
          <w:trHeight w:val="300"/>
        </w:trPr>
        <w:tc>
          <w:tcPr>
            <w:tcW w:w="4276" w:type="dxa"/>
            <w:shd w:val="clear" w:color="auto" w:fill="auto"/>
            <w:noWrap/>
          </w:tcPr>
          <w:p w14:paraId="540E01B5" w14:textId="6E46F035"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Energy efficiency strategies in urban planning of cites</w:t>
            </w:r>
          </w:p>
        </w:tc>
        <w:tc>
          <w:tcPr>
            <w:tcW w:w="681" w:type="dxa"/>
            <w:shd w:val="clear" w:color="auto" w:fill="auto"/>
            <w:noWrap/>
          </w:tcPr>
          <w:p w14:paraId="38644FB3" w14:textId="327A0356"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2009</w:t>
            </w:r>
          </w:p>
        </w:tc>
        <w:tc>
          <w:tcPr>
            <w:tcW w:w="1275" w:type="dxa"/>
            <w:shd w:val="clear" w:color="auto" w:fill="auto"/>
            <w:noWrap/>
          </w:tcPr>
          <w:p w14:paraId="7B5262C9" w14:textId="0DDECB3E" w:rsidR="00DF4486" w:rsidRPr="00DF4486"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Khalil, H.A.E.E.</w:t>
            </w:r>
          </w:p>
        </w:tc>
        <w:tc>
          <w:tcPr>
            <w:tcW w:w="2694" w:type="dxa"/>
            <w:shd w:val="clear" w:color="auto" w:fill="auto"/>
            <w:noWrap/>
          </w:tcPr>
          <w:p w14:paraId="22A4B447" w14:textId="3727CA90"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Urban governance; Energy consumption; Urban form</w:t>
            </w:r>
          </w:p>
        </w:tc>
      </w:tr>
      <w:tr w:rsidR="00DF4486" w:rsidRPr="000713E9" w14:paraId="185B92CD" w14:textId="77777777" w:rsidTr="005B6595">
        <w:trPr>
          <w:trHeight w:val="300"/>
        </w:trPr>
        <w:tc>
          <w:tcPr>
            <w:tcW w:w="4276" w:type="dxa"/>
            <w:shd w:val="clear" w:color="auto" w:fill="auto"/>
            <w:noWrap/>
            <w:hideMark/>
          </w:tcPr>
          <w:p w14:paraId="418A0FD5"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Active solar retrofit of a residential house, A case study in Egypt</w:t>
            </w:r>
          </w:p>
        </w:tc>
        <w:tc>
          <w:tcPr>
            <w:tcW w:w="681" w:type="dxa"/>
            <w:shd w:val="clear" w:color="auto" w:fill="auto"/>
            <w:noWrap/>
            <w:hideMark/>
          </w:tcPr>
          <w:p w14:paraId="688E2569"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2010</w:t>
            </w:r>
          </w:p>
        </w:tc>
        <w:tc>
          <w:tcPr>
            <w:tcW w:w="1275" w:type="dxa"/>
            <w:shd w:val="clear" w:color="auto" w:fill="auto"/>
            <w:noWrap/>
            <w:hideMark/>
          </w:tcPr>
          <w:p w14:paraId="303E0E7A" w14:textId="77777777" w:rsidR="00DF4486" w:rsidRPr="000713E9" w:rsidRDefault="00DF4486" w:rsidP="005B6595">
            <w:pPr>
              <w:spacing w:after="0" w:line="240" w:lineRule="auto"/>
              <w:rPr>
                <w:rFonts w:ascii="Calibri" w:eastAsia="Times New Roman" w:hAnsi="Calibri" w:cs="Calibri"/>
                <w:color w:val="000000"/>
                <w:lang w:val="de-DE"/>
              </w:rPr>
            </w:pPr>
            <w:r w:rsidRPr="000713E9">
              <w:rPr>
                <w:rFonts w:ascii="Calibri" w:eastAsia="Times New Roman" w:hAnsi="Calibri" w:cs="Calibri"/>
                <w:color w:val="000000"/>
                <w:lang w:val="de-DE"/>
              </w:rPr>
              <w:t>Attia, S., De Herde, A.</w:t>
            </w:r>
          </w:p>
        </w:tc>
        <w:tc>
          <w:tcPr>
            <w:tcW w:w="2694" w:type="dxa"/>
            <w:shd w:val="clear" w:color="auto" w:fill="auto"/>
            <w:noWrap/>
            <w:hideMark/>
          </w:tcPr>
          <w:p w14:paraId="57BE3649"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Buildings; Heat demand; Green roofs; Solar PV</w:t>
            </w:r>
          </w:p>
        </w:tc>
      </w:tr>
      <w:tr w:rsidR="00DF4486" w:rsidRPr="000713E9" w14:paraId="383D3D44" w14:textId="77777777" w:rsidTr="005B6595">
        <w:trPr>
          <w:trHeight w:val="300"/>
        </w:trPr>
        <w:tc>
          <w:tcPr>
            <w:tcW w:w="4276" w:type="dxa"/>
            <w:shd w:val="clear" w:color="auto" w:fill="auto"/>
            <w:noWrap/>
            <w:hideMark/>
          </w:tcPr>
          <w:p w14:paraId="0C1B8756"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Urban form, thermal comfort and building CO2 emissions - a numerical analysis in Cairo</w:t>
            </w:r>
          </w:p>
        </w:tc>
        <w:tc>
          <w:tcPr>
            <w:tcW w:w="681" w:type="dxa"/>
            <w:shd w:val="clear" w:color="auto" w:fill="auto"/>
            <w:noWrap/>
            <w:hideMark/>
          </w:tcPr>
          <w:p w14:paraId="17239EF3"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2011</w:t>
            </w:r>
          </w:p>
        </w:tc>
        <w:tc>
          <w:tcPr>
            <w:tcW w:w="1275" w:type="dxa"/>
            <w:shd w:val="clear" w:color="auto" w:fill="auto"/>
            <w:noWrap/>
            <w:hideMark/>
          </w:tcPr>
          <w:p w14:paraId="4C95864D"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Fahmy, M, Sharples, S</w:t>
            </w:r>
          </w:p>
        </w:tc>
        <w:tc>
          <w:tcPr>
            <w:tcW w:w="2694" w:type="dxa"/>
            <w:shd w:val="clear" w:color="auto" w:fill="auto"/>
            <w:noWrap/>
            <w:hideMark/>
          </w:tcPr>
          <w:p w14:paraId="1F4E1064"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Buildings; GHG emissions; Green roofs; Urban form</w:t>
            </w:r>
          </w:p>
        </w:tc>
      </w:tr>
      <w:tr w:rsidR="00DF4486" w:rsidRPr="000713E9" w14:paraId="0F966A15" w14:textId="77777777" w:rsidTr="005B6595">
        <w:trPr>
          <w:trHeight w:val="300"/>
        </w:trPr>
        <w:tc>
          <w:tcPr>
            <w:tcW w:w="4276" w:type="dxa"/>
            <w:shd w:val="clear" w:color="auto" w:fill="auto"/>
            <w:noWrap/>
            <w:hideMark/>
          </w:tcPr>
          <w:p w14:paraId="206420D0"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Effect of building form and urban pattern : On energy consumption of residential buildings in different desert climates</w:t>
            </w:r>
          </w:p>
        </w:tc>
        <w:tc>
          <w:tcPr>
            <w:tcW w:w="681" w:type="dxa"/>
            <w:shd w:val="clear" w:color="auto" w:fill="auto"/>
            <w:noWrap/>
            <w:hideMark/>
          </w:tcPr>
          <w:p w14:paraId="3C4B8D80"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2012</w:t>
            </w:r>
          </w:p>
        </w:tc>
        <w:tc>
          <w:tcPr>
            <w:tcW w:w="1275" w:type="dxa"/>
            <w:shd w:val="clear" w:color="auto" w:fill="auto"/>
            <w:noWrap/>
            <w:hideMark/>
          </w:tcPr>
          <w:p w14:paraId="39803B58" w14:textId="77777777" w:rsidR="00DF4486" w:rsidRPr="000713E9" w:rsidRDefault="00DF4486" w:rsidP="005B6595">
            <w:pPr>
              <w:spacing w:after="0" w:line="240" w:lineRule="auto"/>
              <w:rPr>
                <w:rFonts w:ascii="Calibri" w:eastAsia="Times New Roman" w:hAnsi="Calibri" w:cs="Calibri"/>
                <w:color w:val="000000"/>
              </w:rPr>
            </w:pPr>
          </w:p>
        </w:tc>
        <w:tc>
          <w:tcPr>
            <w:tcW w:w="2694" w:type="dxa"/>
            <w:shd w:val="clear" w:color="auto" w:fill="auto"/>
            <w:noWrap/>
            <w:hideMark/>
          </w:tcPr>
          <w:p w14:paraId="077182A1"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Buildings; Urban form</w:t>
            </w:r>
          </w:p>
        </w:tc>
      </w:tr>
      <w:tr w:rsidR="00DF4486" w:rsidRPr="000713E9" w14:paraId="62D6FE1F" w14:textId="77777777" w:rsidTr="005B6595">
        <w:trPr>
          <w:trHeight w:val="300"/>
        </w:trPr>
        <w:tc>
          <w:tcPr>
            <w:tcW w:w="4276" w:type="dxa"/>
            <w:shd w:val="clear" w:color="auto" w:fill="auto"/>
            <w:noWrap/>
            <w:hideMark/>
          </w:tcPr>
          <w:p w14:paraId="18705A35" w14:textId="04A9BE55"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 xml:space="preserve">Governing the transition to natural gas in </w:t>
            </w:r>
            <w:r w:rsidR="005B6595" w:rsidRPr="000713E9">
              <w:rPr>
                <w:rFonts w:ascii="Calibri" w:eastAsia="Times New Roman" w:hAnsi="Calibri" w:cs="Calibri"/>
                <w:color w:val="000000"/>
              </w:rPr>
              <w:t>Mediterranean</w:t>
            </w:r>
            <w:r w:rsidRPr="000713E9">
              <w:rPr>
                <w:rFonts w:ascii="Calibri" w:eastAsia="Times New Roman" w:hAnsi="Calibri" w:cs="Calibri"/>
                <w:color w:val="000000"/>
              </w:rPr>
              <w:t xml:space="preserve"> Metropolis: The case of Cairo, Istanbul and Sfax (Tunisia)</w:t>
            </w:r>
          </w:p>
        </w:tc>
        <w:tc>
          <w:tcPr>
            <w:tcW w:w="681" w:type="dxa"/>
            <w:shd w:val="clear" w:color="auto" w:fill="auto"/>
            <w:noWrap/>
            <w:hideMark/>
          </w:tcPr>
          <w:p w14:paraId="29416E09"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2015</w:t>
            </w:r>
          </w:p>
        </w:tc>
        <w:tc>
          <w:tcPr>
            <w:tcW w:w="1275" w:type="dxa"/>
            <w:shd w:val="clear" w:color="auto" w:fill="auto"/>
            <w:noWrap/>
            <w:hideMark/>
          </w:tcPr>
          <w:p w14:paraId="4E270D62" w14:textId="77777777" w:rsidR="00DF4486" w:rsidRPr="000713E9" w:rsidRDefault="00DF4486" w:rsidP="005B6595">
            <w:pPr>
              <w:spacing w:after="0" w:line="240" w:lineRule="auto"/>
              <w:rPr>
                <w:rFonts w:ascii="Calibri" w:eastAsia="Times New Roman" w:hAnsi="Calibri" w:cs="Calibri"/>
                <w:color w:val="000000"/>
                <w:lang w:val="de-DE"/>
              </w:rPr>
            </w:pPr>
            <w:r w:rsidRPr="000713E9">
              <w:rPr>
                <w:rFonts w:ascii="Calibri" w:eastAsia="Times New Roman" w:hAnsi="Calibri" w:cs="Calibri"/>
                <w:color w:val="000000"/>
                <w:lang w:val="de-DE"/>
              </w:rPr>
              <w:t>Verdeil, E, Arik, E, Bolzon, H, Markoum, J</w:t>
            </w:r>
          </w:p>
        </w:tc>
        <w:tc>
          <w:tcPr>
            <w:tcW w:w="2694" w:type="dxa"/>
            <w:shd w:val="clear" w:color="auto" w:fill="auto"/>
            <w:noWrap/>
            <w:hideMark/>
          </w:tcPr>
          <w:p w14:paraId="4B3958B2"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Urban governance; Energy consumption; Heat demand; Urban form</w:t>
            </w:r>
          </w:p>
        </w:tc>
      </w:tr>
      <w:tr w:rsidR="00DF4486" w:rsidRPr="000713E9" w14:paraId="3091A5BE" w14:textId="77777777" w:rsidTr="005B6595">
        <w:trPr>
          <w:trHeight w:val="300"/>
        </w:trPr>
        <w:tc>
          <w:tcPr>
            <w:tcW w:w="4276" w:type="dxa"/>
            <w:shd w:val="clear" w:color="auto" w:fill="auto"/>
            <w:noWrap/>
            <w:hideMark/>
          </w:tcPr>
          <w:p w14:paraId="6CDFDC2D"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Reducing cooling demands in a hot dry climate: A simulation study for non-insulated passive cool roof thermal performance in residential buildings</w:t>
            </w:r>
          </w:p>
        </w:tc>
        <w:tc>
          <w:tcPr>
            <w:tcW w:w="681" w:type="dxa"/>
            <w:shd w:val="clear" w:color="auto" w:fill="auto"/>
            <w:noWrap/>
            <w:hideMark/>
          </w:tcPr>
          <w:p w14:paraId="630EA048"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2015</w:t>
            </w:r>
          </w:p>
        </w:tc>
        <w:tc>
          <w:tcPr>
            <w:tcW w:w="1275" w:type="dxa"/>
            <w:shd w:val="clear" w:color="auto" w:fill="auto"/>
            <w:noWrap/>
            <w:hideMark/>
          </w:tcPr>
          <w:p w14:paraId="4327E6C3" w14:textId="77777777" w:rsidR="00DF4486" w:rsidRPr="000713E9" w:rsidRDefault="00DF4486" w:rsidP="005B6595">
            <w:pPr>
              <w:spacing w:after="0" w:line="240" w:lineRule="auto"/>
              <w:rPr>
                <w:rFonts w:ascii="Calibri" w:eastAsia="Times New Roman" w:hAnsi="Calibri" w:cs="Calibri"/>
                <w:color w:val="000000"/>
                <w:lang w:val="de-DE"/>
              </w:rPr>
            </w:pPr>
            <w:r w:rsidRPr="000713E9">
              <w:rPr>
                <w:rFonts w:ascii="Calibri" w:eastAsia="Times New Roman" w:hAnsi="Calibri" w:cs="Calibri"/>
                <w:color w:val="000000"/>
                <w:lang w:val="de-DE"/>
              </w:rPr>
              <w:t>Dabaieh, M, Wanas, O, Hegazy, MA, Johansson, E</w:t>
            </w:r>
          </w:p>
        </w:tc>
        <w:tc>
          <w:tcPr>
            <w:tcW w:w="2694" w:type="dxa"/>
            <w:shd w:val="clear" w:color="auto" w:fill="auto"/>
            <w:noWrap/>
            <w:hideMark/>
          </w:tcPr>
          <w:p w14:paraId="6CCCA34D"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Buildings; Green roofs</w:t>
            </w:r>
          </w:p>
        </w:tc>
      </w:tr>
      <w:tr w:rsidR="00DF4486" w:rsidRPr="000713E9" w14:paraId="7BAC182C" w14:textId="77777777" w:rsidTr="005B6595">
        <w:trPr>
          <w:trHeight w:val="300"/>
        </w:trPr>
        <w:tc>
          <w:tcPr>
            <w:tcW w:w="4276" w:type="dxa"/>
            <w:shd w:val="clear" w:color="auto" w:fill="auto"/>
            <w:noWrap/>
            <w:hideMark/>
          </w:tcPr>
          <w:p w14:paraId="5E9025F7" w14:textId="75454115"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Asses</w:t>
            </w:r>
            <w:r w:rsidR="005B6595">
              <w:rPr>
                <w:rFonts w:ascii="Calibri" w:eastAsia="Times New Roman" w:hAnsi="Calibri" w:cs="Calibri"/>
                <w:color w:val="000000"/>
              </w:rPr>
              <w:t>s</w:t>
            </w:r>
            <w:r w:rsidRPr="000713E9">
              <w:rPr>
                <w:rFonts w:ascii="Calibri" w:eastAsia="Times New Roman" w:hAnsi="Calibri" w:cs="Calibri"/>
                <w:color w:val="000000"/>
              </w:rPr>
              <w:t xml:space="preserve">ment of building integrated </w:t>
            </w:r>
            <w:r w:rsidR="005B6595" w:rsidRPr="000713E9">
              <w:rPr>
                <w:rFonts w:ascii="Calibri" w:eastAsia="Times New Roman" w:hAnsi="Calibri" w:cs="Calibri"/>
                <w:color w:val="000000"/>
              </w:rPr>
              <w:t>photovoltaics</w:t>
            </w:r>
            <w:r w:rsidRPr="000713E9">
              <w:rPr>
                <w:rFonts w:ascii="Calibri" w:eastAsia="Times New Roman" w:hAnsi="Calibri" w:cs="Calibri"/>
                <w:color w:val="000000"/>
              </w:rPr>
              <w:t xml:space="preserve"> for the residential section in representative Urban areas in Egypt</w:t>
            </w:r>
          </w:p>
        </w:tc>
        <w:tc>
          <w:tcPr>
            <w:tcW w:w="681" w:type="dxa"/>
            <w:shd w:val="clear" w:color="auto" w:fill="auto"/>
            <w:noWrap/>
            <w:hideMark/>
          </w:tcPr>
          <w:p w14:paraId="5B0D660F"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2016</w:t>
            </w:r>
          </w:p>
        </w:tc>
        <w:tc>
          <w:tcPr>
            <w:tcW w:w="1275" w:type="dxa"/>
            <w:shd w:val="clear" w:color="auto" w:fill="auto"/>
            <w:noWrap/>
            <w:hideMark/>
          </w:tcPr>
          <w:p w14:paraId="2C113035" w14:textId="77777777" w:rsidR="00DF4486" w:rsidRPr="000713E9" w:rsidRDefault="00DF4486" w:rsidP="005B6595">
            <w:pPr>
              <w:spacing w:after="0" w:line="240" w:lineRule="auto"/>
              <w:rPr>
                <w:rFonts w:ascii="Calibri" w:eastAsia="Times New Roman" w:hAnsi="Calibri" w:cs="Calibri"/>
                <w:color w:val="000000"/>
              </w:rPr>
            </w:pPr>
          </w:p>
        </w:tc>
        <w:tc>
          <w:tcPr>
            <w:tcW w:w="2694" w:type="dxa"/>
            <w:shd w:val="clear" w:color="auto" w:fill="auto"/>
            <w:noWrap/>
            <w:hideMark/>
          </w:tcPr>
          <w:p w14:paraId="2A73242B"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Buildings; Energy consumption; Households; Solar PV; Urban form</w:t>
            </w:r>
          </w:p>
        </w:tc>
      </w:tr>
      <w:tr w:rsidR="00DF4486" w:rsidRPr="000713E9" w14:paraId="3BEE3A9F" w14:textId="77777777" w:rsidTr="005B6595">
        <w:trPr>
          <w:trHeight w:val="300"/>
        </w:trPr>
        <w:tc>
          <w:tcPr>
            <w:tcW w:w="4276" w:type="dxa"/>
            <w:shd w:val="clear" w:color="auto" w:fill="auto"/>
            <w:noWrap/>
            <w:hideMark/>
          </w:tcPr>
          <w:p w14:paraId="14284506"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High-rise buildings in context of sustainability; urban metaphors of greater Cairo, Egypt: A case study on sustainability and strategic environmental assessment</w:t>
            </w:r>
          </w:p>
        </w:tc>
        <w:tc>
          <w:tcPr>
            <w:tcW w:w="681" w:type="dxa"/>
            <w:shd w:val="clear" w:color="auto" w:fill="auto"/>
            <w:noWrap/>
            <w:hideMark/>
          </w:tcPr>
          <w:p w14:paraId="67ECC687"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2016</w:t>
            </w:r>
          </w:p>
        </w:tc>
        <w:tc>
          <w:tcPr>
            <w:tcW w:w="1275" w:type="dxa"/>
            <w:shd w:val="clear" w:color="auto" w:fill="auto"/>
            <w:noWrap/>
            <w:hideMark/>
          </w:tcPr>
          <w:p w14:paraId="01891099" w14:textId="77777777" w:rsidR="00DF4486" w:rsidRPr="000713E9" w:rsidRDefault="00DF4486" w:rsidP="005B6595">
            <w:pPr>
              <w:spacing w:after="0" w:line="240" w:lineRule="auto"/>
              <w:rPr>
                <w:rFonts w:ascii="Calibri" w:eastAsia="Times New Roman" w:hAnsi="Calibri" w:cs="Calibri"/>
                <w:color w:val="000000"/>
              </w:rPr>
            </w:pPr>
          </w:p>
        </w:tc>
        <w:tc>
          <w:tcPr>
            <w:tcW w:w="2694" w:type="dxa"/>
            <w:shd w:val="clear" w:color="auto" w:fill="auto"/>
            <w:noWrap/>
            <w:hideMark/>
          </w:tcPr>
          <w:p w14:paraId="024E721C"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Buildings</w:t>
            </w:r>
          </w:p>
        </w:tc>
      </w:tr>
    </w:tbl>
    <w:p w14:paraId="373896A1" w14:textId="77777777" w:rsidR="00F63760" w:rsidRDefault="00F63760" w:rsidP="00C01B87">
      <w:pPr>
        <w:rPr>
          <w:rFonts w:ascii="Calibri" w:eastAsia="Calibri" w:hAnsi="Calibri" w:cs="Calibri"/>
        </w:rPr>
      </w:pPr>
    </w:p>
    <w:p w14:paraId="411569B6" w14:textId="23778EF6" w:rsidR="00F63760" w:rsidRDefault="00DF4486" w:rsidP="00C01B87">
      <w:pPr>
        <w:rPr>
          <w:rFonts w:ascii="Calibri" w:eastAsia="Calibri" w:hAnsi="Calibri" w:cs="Calibri"/>
        </w:rPr>
      </w:pPr>
      <w:r>
        <w:rPr>
          <w:rFonts w:ascii="Calibri" w:eastAsia="Calibri" w:hAnsi="Calibri" w:cs="Calibri"/>
        </w:rPr>
        <w:t xml:space="preserve">In the context of current research needs, forward looking studies that anticipate lock-in effects and future mitigation bottlenecks are key to </w:t>
      </w:r>
      <w:r w:rsidR="005650E8">
        <w:rPr>
          <w:rFonts w:ascii="Calibri" w:eastAsia="Calibri" w:hAnsi="Calibri" w:cs="Calibri"/>
        </w:rPr>
        <w:t>enabling</w:t>
      </w:r>
      <w:r>
        <w:rPr>
          <w:rFonts w:ascii="Calibri" w:eastAsia="Calibri" w:hAnsi="Calibri" w:cs="Calibri"/>
        </w:rPr>
        <w:t xml:space="preserve"> urban contributions towards the Paris Agreement goals</w:t>
      </w:r>
      <w:r w:rsidR="005B6595">
        <w:rPr>
          <w:rFonts w:ascii="Calibri" w:eastAsia="Calibri" w:hAnsi="Calibri" w:cs="Calibri"/>
        </w:rPr>
        <w:t xml:space="preserve"> </w:t>
      </w:r>
      <w:r w:rsidR="005B6595">
        <w:rPr>
          <w:rFonts w:ascii="Calibri" w:eastAsia="Calibri" w:hAnsi="Calibri" w:cs="Calibri"/>
        </w:rPr>
        <w:fldChar w:fldCharType="begin" w:fldLock="1"/>
      </w:r>
      <w:r w:rsidR="005B6595">
        <w:rPr>
          <w:rFonts w:ascii="Calibri" w:eastAsia="Calibri" w:hAnsi="Calibri" w:cs="Calibri"/>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"&lt;sup&gt;18&lt;/sup&gt;", "plainTextFormattedCitation" : "18", "previouslyFormattedCitation" : "&lt;sup&gt;18&lt;/sup&gt;" }, "properties" : {  }, "schema" : "https://github.com/citation-style-language/schema/raw/master/csl-citation.json" }</w:instrText>
      </w:r>
      <w:r w:rsidR="005B6595">
        <w:rPr>
          <w:rFonts w:ascii="Calibri" w:eastAsia="Calibri" w:hAnsi="Calibri" w:cs="Calibri"/>
        </w:rPr>
        <w:fldChar w:fldCharType="separate"/>
      </w:r>
      <w:r w:rsidR="005B6595" w:rsidRPr="005B6595">
        <w:rPr>
          <w:rFonts w:ascii="Calibri" w:eastAsia="Calibri" w:hAnsi="Calibri" w:cs="Calibri"/>
          <w:noProof/>
          <w:vertAlign w:val="superscript"/>
        </w:rPr>
        <w:t>18</w:t>
      </w:r>
      <w:r w:rsidR="005B6595">
        <w:rPr>
          <w:rFonts w:ascii="Calibri" w:eastAsia="Calibri" w:hAnsi="Calibri" w:cs="Calibri"/>
        </w:rPr>
        <w:fldChar w:fldCharType="end"/>
      </w:r>
      <w:r>
        <w:rPr>
          <w:rFonts w:ascii="Calibri" w:eastAsia="Calibri" w:hAnsi="Calibri" w:cs="Calibri"/>
        </w:rPr>
        <w:t xml:space="preserve">. </w:t>
      </w:r>
      <w:r w:rsidR="005650E8">
        <w:rPr>
          <w:rFonts w:ascii="Calibri" w:eastAsia="Calibri" w:hAnsi="Calibri" w:cs="Calibri"/>
        </w:rPr>
        <w:t>It is perhaps significant, then, that we find no topic referring to scenarios or forward looking studies. We therefore search abstracts directly for relevant keywords (e.g. “scenario”</w:t>
      </w:r>
      <w:r w:rsidR="00F63760">
        <w:rPr>
          <w:rFonts w:ascii="Calibri" w:eastAsia="Calibri" w:hAnsi="Calibri" w:cs="Calibri"/>
        </w:rPr>
        <w:t xml:space="preserve"> or </w:t>
      </w:r>
      <w:r w:rsidR="005650E8">
        <w:rPr>
          <w:rFonts w:ascii="Calibri" w:eastAsia="Calibri" w:hAnsi="Calibri" w:cs="Calibri"/>
        </w:rPr>
        <w:t xml:space="preserve">“2050”; see methods for more detail). </w:t>
      </w:r>
      <w:r w:rsidR="00A537D7">
        <w:rPr>
          <w:rFonts w:ascii="Calibri" w:eastAsia="Calibri" w:hAnsi="Calibri" w:cs="Calibri"/>
        </w:rPr>
        <w:t xml:space="preserve">The identified documents (333 in total) mainly emphasise emissions accounting, transportation and air pollution (SI Text Table X). Urban form is less prominent, despite </w:t>
      </w:r>
      <w:r w:rsidR="00A537D7">
        <w:rPr>
          <w:rFonts w:ascii="Calibri" w:eastAsia="Calibri" w:hAnsi="Calibri" w:cs="Calibri"/>
        </w:rPr>
        <w:lastRenderedPageBreak/>
        <w:t xml:space="preserve">its centrality to emissions </w:t>
      </w:r>
      <w:r w:rsidR="00674286">
        <w:rPr>
          <w:rFonts w:ascii="Calibri" w:eastAsia="Calibri" w:hAnsi="Calibri" w:cs="Calibri"/>
        </w:rPr>
        <w:t xml:space="preserve">reductions </w:t>
      </w:r>
      <w:r w:rsidR="00A537D7">
        <w:rPr>
          <w:rFonts w:ascii="Calibri" w:eastAsia="Calibri" w:hAnsi="Calibri" w:cs="Calibri"/>
        </w:rPr>
        <w:t xml:space="preserve">on </w:t>
      </w:r>
      <w:r w:rsidR="00674286">
        <w:rPr>
          <w:rFonts w:ascii="Calibri" w:eastAsia="Calibri" w:hAnsi="Calibri" w:cs="Calibri"/>
        </w:rPr>
        <w:t>the</w:t>
      </w:r>
      <w:r w:rsidR="00A537D7">
        <w:rPr>
          <w:rFonts w:ascii="Calibri" w:eastAsia="Calibri" w:hAnsi="Calibri" w:cs="Calibri"/>
        </w:rPr>
        <w:t xml:space="preserve"> decadal timescale. Africa is </w:t>
      </w:r>
      <w:r w:rsidR="00F63760">
        <w:rPr>
          <w:rFonts w:ascii="Calibri" w:eastAsia="Calibri" w:hAnsi="Calibri" w:cs="Calibri"/>
        </w:rPr>
        <w:t xml:space="preserve">particularly </w:t>
      </w:r>
      <w:r w:rsidR="00674286">
        <w:rPr>
          <w:rFonts w:ascii="Calibri" w:eastAsia="Calibri" w:hAnsi="Calibri" w:cs="Calibri"/>
        </w:rPr>
        <w:t>under-represented</w:t>
      </w:r>
      <w:r w:rsidR="00A537D7">
        <w:rPr>
          <w:rFonts w:ascii="Calibri" w:eastAsia="Calibri" w:hAnsi="Calibri" w:cs="Calibri"/>
        </w:rPr>
        <w:t xml:space="preserve">, </w:t>
      </w:r>
      <w:r w:rsidR="00F63760">
        <w:rPr>
          <w:rFonts w:ascii="Calibri" w:eastAsia="Calibri" w:hAnsi="Calibri" w:cs="Calibri"/>
        </w:rPr>
        <w:t>with just</w:t>
      </w:r>
      <w:r w:rsidR="00A537D7">
        <w:rPr>
          <w:rFonts w:ascii="Calibri" w:eastAsia="Calibri" w:hAnsi="Calibri" w:cs="Calibri"/>
        </w:rPr>
        <w:t xml:space="preserve"> </w:t>
      </w:r>
      <w:r w:rsidR="00F63760">
        <w:rPr>
          <w:rFonts w:ascii="Calibri" w:eastAsia="Calibri" w:hAnsi="Calibri" w:cs="Calibri"/>
        </w:rPr>
        <w:t>2</w:t>
      </w:r>
      <w:r w:rsidR="00A537D7">
        <w:rPr>
          <w:rFonts w:ascii="Calibri" w:eastAsia="Calibri" w:hAnsi="Calibri" w:cs="Calibri"/>
        </w:rPr>
        <w:t>% of the regional literature</w:t>
      </w:r>
      <w:r w:rsidR="00F63760">
        <w:rPr>
          <w:rFonts w:ascii="Calibri" w:eastAsia="Calibri" w:hAnsi="Calibri" w:cs="Calibri"/>
        </w:rPr>
        <w:t xml:space="preserve"> </w:t>
      </w:r>
      <w:r w:rsidR="00A537D7">
        <w:rPr>
          <w:rFonts w:ascii="Calibri" w:eastAsia="Calibri" w:hAnsi="Calibri" w:cs="Calibri"/>
        </w:rPr>
        <w:t xml:space="preserve">taking a forward looking orientation </w:t>
      </w:r>
      <w:r w:rsidR="00F63760">
        <w:rPr>
          <w:rFonts w:ascii="Calibri" w:eastAsia="Calibri" w:hAnsi="Calibri" w:cs="Calibri"/>
        </w:rPr>
        <w:t xml:space="preserve">(3 studies, </w:t>
      </w:r>
      <w:commentRangeStart w:id="33"/>
      <w:r w:rsidR="00F63760">
        <w:rPr>
          <w:rFonts w:ascii="Calibri" w:eastAsia="Calibri" w:hAnsi="Calibri" w:cs="Calibri"/>
        </w:rPr>
        <w:t>including an assessment of public transportation expansion in Johannesburg</w:t>
      </w:r>
      <w:commentRangeEnd w:id="33"/>
      <w:r w:rsidR="00F63760">
        <w:rPr>
          <w:rStyle w:val="CommentReference"/>
        </w:rPr>
        <w:commentReference w:id="33"/>
      </w:r>
      <w:r w:rsidR="00F63760">
        <w:rPr>
          <w:rFonts w:ascii="Calibri" w:eastAsia="Calibri" w:hAnsi="Calibri" w:cs="Calibri"/>
        </w:rPr>
        <w:t xml:space="preserve">). This contrasts </w:t>
      </w:r>
      <w:r w:rsidR="005B6595">
        <w:rPr>
          <w:rFonts w:ascii="Calibri" w:eastAsia="Calibri" w:hAnsi="Calibri" w:cs="Calibri"/>
        </w:rPr>
        <w:t>with</w:t>
      </w:r>
      <w:r w:rsidR="00F63760">
        <w:rPr>
          <w:rFonts w:ascii="Calibri" w:eastAsia="Calibri" w:hAnsi="Calibri" w:cs="Calibri"/>
        </w:rPr>
        <w:t xml:space="preserve"> dozens of</w:t>
      </w:r>
      <w:r w:rsidR="00361973">
        <w:rPr>
          <w:rFonts w:ascii="Calibri" w:eastAsia="Calibri" w:hAnsi="Calibri" w:cs="Calibri"/>
        </w:rPr>
        <w:t xml:space="preserve"> forward looking</w:t>
      </w:r>
      <w:r w:rsidR="00F63760">
        <w:rPr>
          <w:rFonts w:ascii="Calibri" w:eastAsia="Calibri" w:hAnsi="Calibri" w:cs="Calibri"/>
        </w:rPr>
        <w:t xml:space="preserve"> studies in other regions, which </w:t>
      </w:r>
      <w:r w:rsidR="00361973">
        <w:rPr>
          <w:rFonts w:ascii="Calibri" w:eastAsia="Calibri" w:hAnsi="Calibri" w:cs="Calibri"/>
        </w:rPr>
        <w:t xml:space="preserve">on </w:t>
      </w:r>
      <w:r w:rsidR="00F63760">
        <w:rPr>
          <w:rFonts w:ascii="Calibri" w:eastAsia="Calibri" w:hAnsi="Calibri" w:cs="Calibri"/>
        </w:rPr>
        <w:t xml:space="preserve">average </w:t>
      </w:r>
      <w:r w:rsidR="00361973">
        <w:rPr>
          <w:rFonts w:ascii="Calibri" w:eastAsia="Calibri" w:hAnsi="Calibri" w:cs="Calibri"/>
        </w:rPr>
        <w:t xml:space="preserve">make up </w:t>
      </w:r>
      <w:r w:rsidR="00F63760">
        <w:rPr>
          <w:rFonts w:ascii="Calibri" w:eastAsia="Calibri" w:hAnsi="Calibri" w:cs="Calibri"/>
        </w:rPr>
        <w:t>10% of the literature in each.</w:t>
      </w:r>
    </w:p>
    <w:p w14:paraId="38779EB1" w14:textId="53769A9E" w:rsidR="000D7FE3" w:rsidRDefault="00FB38A3" w:rsidP="00166C51">
      <w:pPr>
        <w:rPr>
          <w:rFonts w:ascii="Calibri" w:eastAsia="Calibri" w:hAnsi="Calibri" w:cs="Calibri"/>
          <w:b/>
        </w:rPr>
      </w:pPr>
      <w:r>
        <w:rPr>
          <w:rFonts w:ascii="Calibri" w:eastAsia="Calibri" w:hAnsi="Calibri" w:cs="Calibri"/>
          <w:b/>
        </w:rPr>
        <w:t>Limited</w:t>
      </w:r>
      <w:r w:rsidR="00365706">
        <w:rPr>
          <w:rFonts w:ascii="Calibri" w:eastAsia="Calibri" w:hAnsi="Calibri" w:cs="Calibri"/>
          <w:b/>
        </w:rPr>
        <w:t xml:space="preserve"> efforts to </w:t>
      </w:r>
      <w:r>
        <w:rPr>
          <w:rFonts w:ascii="Calibri" w:eastAsia="Calibri" w:hAnsi="Calibri" w:cs="Calibri"/>
          <w:b/>
        </w:rPr>
        <w:t>learn from</w:t>
      </w:r>
      <w:r w:rsidR="00365706">
        <w:rPr>
          <w:rFonts w:ascii="Calibri" w:eastAsia="Calibri" w:hAnsi="Calibri" w:cs="Calibri"/>
          <w:b/>
        </w:rPr>
        <w:t xml:space="preserve"> case study evidence</w:t>
      </w:r>
    </w:p>
    <w:p w14:paraId="6B2F012E" w14:textId="163D158F" w:rsidR="00E629B2" w:rsidRDefault="00EF2891" w:rsidP="00045725">
      <w:pPr>
        <w:rPr>
          <w:rFonts w:ascii="Calibri" w:eastAsia="Calibri" w:hAnsi="Calibri" w:cs="Calibri"/>
        </w:rPr>
      </w:pPr>
      <w:r>
        <w:rPr>
          <w:rFonts w:ascii="Calibri" w:eastAsia="Calibri" w:hAnsi="Calibri" w:cs="Calibri"/>
        </w:rPr>
        <w:t>C</w:t>
      </w:r>
      <w:r w:rsidR="008E3FB3">
        <w:rPr>
          <w:rFonts w:ascii="Calibri" w:eastAsia="Calibri" w:hAnsi="Calibri" w:cs="Calibri"/>
        </w:rPr>
        <w:t xml:space="preserve">omparative </w:t>
      </w:r>
      <w:r w:rsidR="00674286">
        <w:rPr>
          <w:rFonts w:ascii="Calibri" w:eastAsia="Calibri" w:hAnsi="Calibri" w:cs="Calibri"/>
        </w:rPr>
        <w:t xml:space="preserve">and synthetic </w:t>
      </w:r>
      <w:r>
        <w:rPr>
          <w:rFonts w:ascii="Calibri" w:eastAsia="Calibri" w:hAnsi="Calibri" w:cs="Calibri"/>
        </w:rPr>
        <w:t xml:space="preserve">urban </w:t>
      </w:r>
      <w:r w:rsidR="008E3FB3">
        <w:rPr>
          <w:rFonts w:ascii="Calibri" w:eastAsia="Calibri" w:hAnsi="Calibri" w:cs="Calibri"/>
        </w:rPr>
        <w:t>research is key to generating broader insights from individual cases</w:t>
      </w:r>
      <w:r w:rsidR="001F5CA6">
        <w:rPr>
          <w:rFonts w:ascii="Calibri" w:eastAsia="Calibri" w:hAnsi="Calibri" w:cs="Calibri"/>
        </w:rPr>
        <w:t>. Indeed it may offer a route to compensate</w:t>
      </w:r>
      <w:r>
        <w:rPr>
          <w:rFonts w:ascii="Calibri" w:eastAsia="Calibri" w:hAnsi="Calibri" w:cs="Calibri"/>
        </w:rPr>
        <w:t xml:space="preserve"> for </w:t>
      </w:r>
      <w:r w:rsidR="00C93645">
        <w:rPr>
          <w:rFonts w:ascii="Calibri" w:eastAsia="Calibri" w:hAnsi="Calibri" w:cs="Calibri"/>
        </w:rPr>
        <w:t xml:space="preserve">the </w:t>
      </w:r>
      <w:r>
        <w:rPr>
          <w:rFonts w:ascii="Calibri" w:eastAsia="Calibri" w:hAnsi="Calibri" w:cs="Calibri"/>
        </w:rPr>
        <w:t xml:space="preserve">lacking knowledge </w:t>
      </w:r>
      <w:r w:rsidR="00674286">
        <w:rPr>
          <w:rFonts w:ascii="Calibri" w:eastAsia="Calibri" w:hAnsi="Calibri" w:cs="Calibri"/>
        </w:rPr>
        <w:t xml:space="preserve">we see </w:t>
      </w:r>
      <w:r>
        <w:rPr>
          <w:rFonts w:ascii="Calibri" w:eastAsia="Calibri" w:hAnsi="Calibri" w:cs="Calibri"/>
        </w:rPr>
        <w:t>on particular cities, regions and topics</w:t>
      </w:r>
      <w:r w:rsidR="008E3FB3">
        <w:rPr>
          <w:rFonts w:ascii="Calibri" w:eastAsia="Calibri" w:hAnsi="Calibri" w:cs="Calibri"/>
        </w:rPr>
        <w:t xml:space="preserve">. </w:t>
      </w:r>
      <w:r w:rsidR="00674286">
        <w:rPr>
          <w:rFonts w:ascii="Calibri" w:eastAsia="Calibri" w:hAnsi="Calibri" w:cs="Calibri"/>
        </w:rPr>
        <w:t xml:space="preserve">Nonetheless, </w:t>
      </w:r>
      <w:r w:rsidR="008B1291">
        <w:rPr>
          <w:rFonts w:ascii="Calibri" w:eastAsia="Calibri" w:hAnsi="Calibri" w:cs="Calibri"/>
        </w:rPr>
        <w:t xml:space="preserve">the comparative power of urban research has been fiercely debated </w:t>
      </w:r>
      <w:r w:rsidR="00925AD6">
        <w:rPr>
          <w:rFonts w:ascii="Calibri" w:eastAsia="Calibri" w:hAnsi="Calibri" w:cs="Calibri"/>
        </w:rPr>
        <w:t>over</w:t>
      </w:r>
      <w:r w:rsidR="008B1291">
        <w:rPr>
          <w:rFonts w:ascii="Calibri" w:eastAsia="Calibri" w:hAnsi="Calibri" w:cs="Calibri"/>
        </w:rPr>
        <w:t xml:space="preserve"> the past decade</w:t>
      </w:r>
      <w:r w:rsidR="0039624C">
        <w:rPr>
          <w:rFonts w:ascii="Calibri" w:eastAsia="Calibri" w:hAnsi="Calibri" w:cs="Calibri"/>
        </w:rPr>
        <w:t>. A</w:t>
      </w:r>
      <w:r w:rsidR="00361973">
        <w:rPr>
          <w:rFonts w:ascii="Calibri" w:eastAsia="Calibri" w:hAnsi="Calibri" w:cs="Calibri"/>
        </w:rPr>
        <w:t xml:space="preserve"> </w:t>
      </w:r>
      <w:r w:rsidR="0039624C">
        <w:rPr>
          <w:rFonts w:ascii="Calibri" w:eastAsia="Calibri" w:hAnsi="Calibri" w:cs="Calibri"/>
        </w:rPr>
        <w:t xml:space="preserve">particularly contentious issue concerns the epistemological value of research originating in the global North for the distinct experiences of cities in the South </w:t>
      </w:r>
      <w:r w:rsidR="0039624C">
        <w:rPr>
          <w:rFonts w:ascii="Calibri" w:eastAsia="Calibri" w:hAnsi="Calibri" w:cs="Calibri"/>
        </w:rPr>
        <w:fldChar w:fldCharType="begin" w:fldLock="1"/>
      </w:r>
      <w:r w:rsidR="0039624C">
        <w:rPr>
          <w:rFonts w:ascii="Calibri" w:eastAsia="Calibri" w:hAnsi="Calibri" w:cs="Calibri"/>
        </w:rPr>
        <w:instrText>ADDIN CSL_CITATION { "citationItems" : [ { "id" : "ITEM-1", "itemData" : { "DOI" : "10.1177/0042098016634002", "ISSN" : "0042-0980", "author" : [ { "dropping-particle" : "", "family" : "Storper", "given" : "Michael", "non-dropping-particle" : "", "parse-names" : false, "suffix" : "" }, { "dropping-particle" : "", "family" : "Scott", "given" : "A. J.", "non-dropping-particle" : "", "parse-names" : false, "suffix" : "" } ], "container-title" : "Urban Studies", "id" : "ITEM-1", "issue" : "6", "issued" : { "date-parts" : [ [ "2016" ] ] }, "page" : "1114-1136", "title" : "Current debates in urban theory: A critical assessment", "type" : "article-journal", "volume" : "53" }, "uris" : [ "http://www.mendeley.com/documents/?uuid=e2aa490e-eaa1-462a-a141-29ec19605cc9" ] }, { "id" : "ITEM-2", "itemData" : { "DOI" : "10.1111/j.1468-2427.2010.00982.x", "ISBN" : "1468-2427", "ISSN" : "03091317", "abstract" : "Cities exist in a world of cities and thus routinely invite a comparative gesture in urban theorizing. However, for some decades urban studies have analytically divided the world of cities into, for example, wealthier and poorer, capitalist and socialist, or into different regional groupings of cities, with subsequently very little comparative research across these divides. Interest in drawing comparisons among different cities has escalated in an era of \u2018globalization\u2019, as economic and social activities as well as governance structures link cities together through spatially extensive flows of various kinds and intense networks of communication. Nonetheless, scholars of urban studies have been relatively reluctant to pursue the potential for international comparative research that stands at the heart of the field. Where an interest in globalization has drawn authors to explicit exercises in comparison, both the methodological resources and the prevalent intellectual and theoretical landscape have tended to limit and even undermine these initiatives. This article seeks, first, to understand why it is that in an intrinsically comparative field with an urgent contemporary need for thinking across different urban experiences, there has been relatively little comparative research, especially comparisons that stretch across the global North\u2013South divide, or across contexts of wealthier and poorer cities. Secondly, through a review of existing strategies for comparing cities, the article considers the potential for comparative methodologies to overcome their limitations to meet growing demands for international and properly post-colonial urban studies. Finally, it proposes a new phase of comparative urban research that is experimental, but with theoretically rigorous foundations.", "author" : [ { "dropping-particle" : "", "family" : "Robinson", "given" : "Jennifer", "non-dropping-particle" : "", "parse-names" : false, "suffix" : "" } ], "container-title" : "International Journal of Urban and Regional Research", "id" : "ITEM-2", "issue" : "1", "issued" : { "date-parts" : [ [ "2011" ] ] }, "page" : "1-23", "title" : "Cities in a World of Cities: The Comparative Gesture", "type" : "article-journal", "volume" : "35" }, "uris" : [ "http://www.mendeley.com/documents/?uuid=749282e9-0d26-4a19-8723-8595faeb18ed" ] } ], "mendeley" : { "formattedCitation" : "&lt;sup&gt;25,26&lt;/sup&gt;", "plainTextFormattedCitation" : "25,26", "previouslyFormattedCitation" : "&lt;sup&gt;25,26&lt;/sup&gt;" }, "properties" : {  }, "schema" : "https://github.com/citation-style-language/schema/raw/master/csl-citation.json" }</w:instrText>
      </w:r>
      <w:r w:rsidR="0039624C">
        <w:rPr>
          <w:rFonts w:ascii="Calibri" w:eastAsia="Calibri" w:hAnsi="Calibri" w:cs="Calibri"/>
        </w:rPr>
        <w:fldChar w:fldCharType="separate"/>
      </w:r>
      <w:r w:rsidR="0039624C" w:rsidRPr="0039624C">
        <w:rPr>
          <w:rFonts w:ascii="Calibri" w:eastAsia="Calibri" w:hAnsi="Calibri" w:cs="Calibri"/>
          <w:noProof/>
          <w:vertAlign w:val="superscript"/>
        </w:rPr>
        <w:t>25,26</w:t>
      </w:r>
      <w:r w:rsidR="0039624C">
        <w:rPr>
          <w:rFonts w:ascii="Calibri" w:eastAsia="Calibri" w:hAnsi="Calibri" w:cs="Calibri"/>
        </w:rPr>
        <w:fldChar w:fldCharType="end"/>
      </w:r>
      <w:r w:rsidR="0039624C">
        <w:rPr>
          <w:rFonts w:ascii="Calibri" w:eastAsia="Calibri" w:hAnsi="Calibri" w:cs="Calibri"/>
        </w:rPr>
        <w:t xml:space="preserve">. </w:t>
      </w:r>
      <w:r w:rsidR="00045725">
        <w:rPr>
          <w:rFonts w:ascii="Calibri" w:eastAsia="Calibri" w:hAnsi="Calibri" w:cs="Calibri"/>
        </w:rPr>
        <w:t>More broadly, a common claim is that</w:t>
      </w:r>
      <w:r w:rsidR="00E629B2">
        <w:rPr>
          <w:rFonts w:ascii="Calibri" w:eastAsia="Calibri" w:hAnsi="Calibri" w:cs="Calibri"/>
        </w:rPr>
        <w:t xml:space="preserve"> case studies and ‘</w:t>
      </w:r>
      <w:r w:rsidR="00045725">
        <w:rPr>
          <w:rFonts w:ascii="Calibri" w:eastAsia="Calibri" w:hAnsi="Calibri" w:cs="Calibri"/>
        </w:rPr>
        <w:t xml:space="preserve">small-n </w:t>
      </w:r>
      <w:r w:rsidR="00E629B2">
        <w:rPr>
          <w:rFonts w:ascii="Calibri" w:eastAsia="Calibri" w:hAnsi="Calibri" w:cs="Calibri"/>
        </w:rPr>
        <w:t xml:space="preserve">research’ lack </w:t>
      </w:r>
      <w:bookmarkStart w:id="34" w:name="_GoBack"/>
      <w:bookmarkEnd w:id="34"/>
      <w:r w:rsidR="00045725">
        <w:rPr>
          <w:rFonts w:ascii="Calibri" w:eastAsia="Calibri" w:hAnsi="Calibri" w:cs="Calibri"/>
        </w:rPr>
        <w:t>generalisability</w:t>
      </w:r>
      <w:r w:rsidR="00E629B2">
        <w:rPr>
          <w:rFonts w:ascii="Calibri" w:eastAsia="Calibri" w:hAnsi="Calibri" w:cs="Calibri"/>
        </w:rPr>
        <w:t xml:space="preserve"> in comparison to the statistical analysis of large samples.</w:t>
      </w:r>
    </w:p>
    <w:p w14:paraId="65124ABD" w14:textId="77777777" w:rsidR="00045725" w:rsidRDefault="00045725" w:rsidP="00045725">
      <w:pPr>
        <w:rPr>
          <w:rFonts w:ascii="Calibri" w:eastAsia="Calibri" w:hAnsi="Calibri" w:cs="Calibri"/>
        </w:rPr>
      </w:pPr>
    </w:p>
    <w:p w14:paraId="7220F00E" w14:textId="0DDCA77E" w:rsidR="00361973" w:rsidRDefault="0039624C" w:rsidP="00045725">
      <w:pPr>
        <w:rPr>
          <w:rFonts w:ascii="Calibri" w:eastAsia="Calibri" w:hAnsi="Calibri" w:cs="Calibri"/>
        </w:rPr>
      </w:pPr>
      <w:r>
        <w:rPr>
          <w:rFonts w:ascii="Calibri" w:eastAsia="Calibri" w:hAnsi="Calibri" w:cs="Calibri"/>
        </w:rPr>
        <w:fldChar w:fldCharType="begin" w:fldLock="1"/>
      </w:r>
      <w:r>
        <w:rPr>
          <w:rFonts w:ascii="Calibri" w:eastAsia="Calibri" w:hAnsi="Calibri" w:cs="Calibri"/>
        </w:rPr>
        <w:instrText>ADDIN CSL_CITATION { "citationItems" : [ { "id" : "ITEM-1", "itemData" : { "DOI" : "10.1162/GLEP_a_00316", "author" : [ { "dropping-particle" : "", "family" : "Steinberg", "given" : "Paul F.", "non-dropping-particle" : "", "parse-names" : false, "suffix" : "" } ], "container-title" : "Global Environmental Politics", "id" : "ITEM-1", "issue" : "3", "issued" : { "date-parts" : [ [ "2015" ] ] }, "page" : "152-175", "title" : "Can We Generalize from Case Studies?", "type" : "article-journal", "volume" : "15" }, "uris" : [ "http://www.mendeley.com/documents/?uuid=66b3aca0-8291-4a25-be06-0553b7e53b88" ] } ], "mendeley" : { "formattedCitation" : "&lt;sup&gt;16&lt;/sup&gt;", "plainTextFormattedCitation" : "16", "previouslyFormattedCitation" : "&lt;sup&gt;16&lt;/sup&gt;" }, "properties" : {  }, "schema" : "https://github.com/citation-style-language/schema/raw/master/csl-citation.json" }</w:instrText>
      </w:r>
      <w:r>
        <w:rPr>
          <w:rFonts w:ascii="Calibri" w:eastAsia="Calibri" w:hAnsi="Calibri" w:cs="Calibri"/>
        </w:rPr>
        <w:fldChar w:fldCharType="separate"/>
      </w:r>
      <w:r w:rsidRPr="0039624C">
        <w:rPr>
          <w:rFonts w:ascii="Calibri" w:eastAsia="Calibri" w:hAnsi="Calibri" w:cs="Calibri"/>
          <w:noProof/>
          <w:vertAlign w:val="superscript"/>
        </w:rPr>
        <w:t>16</w:t>
      </w:r>
      <w:r>
        <w:rPr>
          <w:rFonts w:ascii="Calibri" w:eastAsia="Calibri" w:hAnsi="Calibri" w:cs="Calibri"/>
        </w:rPr>
        <w:fldChar w:fldCharType="end"/>
      </w:r>
      <w:r>
        <w:rPr>
          <w:rFonts w:ascii="Calibri" w:eastAsia="Calibri" w:hAnsi="Calibri" w:cs="Calibri"/>
        </w:rPr>
        <w:t>.</w:t>
      </w:r>
    </w:p>
    <w:p w14:paraId="699C4252" w14:textId="32EB3DE2" w:rsidR="00045725" w:rsidRDefault="00045725" w:rsidP="00674286">
      <w:pPr>
        <w:rPr>
          <w:rFonts w:ascii="Calibri" w:eastAsia="Calibri" w:hAnsi="Calibri" w:cs="Calibri"/>
        </w:rPr>
      </w:pPr>
      <w:r>
        <w:rPr>
          <w:rFonts w:ascii="Calibri" w:eastAsia="Calibri" w:hAnsi="Calibri" w:cs="Calibri"/>
        </w:rPr>
        <w:t>[here comes defence of comparative research on 3 grounds]</w:t>
      </w:r>
    </w:p>
    <w:p w14:paraId="64FFCA1C" w14:textId="77777777" w:rsidR="00090D00" w:rsidRDefault="00090D00" w:rsidP="00190846">
      <w:pPr>
        <w:rPr>
          <w:rFonts w:ascii="Calibri" w:eastAsia="Calibri" w:hAnsi="Calibri" w:cs="Calibri"/>
        </w:rPr>
      </w:pPr>
    </w:p>
    <w:p w14:paraId="1AEEE962" w14:textId="7019F548" w:rsidR="001F5CA6" w:rsidRDefault="00045725" w:rsidP="00190846">
      <w:pPr>
        <w:rPr>
          <w:rFonts w:ascii="Calibri" w:eastAsia="Calibri" w:hAnsi="Calibri" w:cs="Calibri"/>
        </w:rPr>
      </w:pPr>
      <w:r>
        <w:rPr>
          <w:rFonts w:ascii="Calibri" w:eastAsia="Calibri" w:hAnsi="Calibri" w:cs="Calibri"/>
        </w:rPr>
        <w:t>- Paragraph on comparative research: a sound logic generalisability is necessary to guide comparative research and structure learning on cities, particularly with large-n samples. Three options are apparent: (1) city is large and geopolitically important, therefore globally relevant (we see quite a lot of this); (2) city shares similar traits with other cities (in terms of physical, political, demographic features), here there is a role for typologies to structure comparisons; (3) the problem at hand is ubiquitous and has common characteristics across most cities (urban form, technical issues, congestion, sprawl effects). We provide examples of such studies below.</w:t>
      </w:r>
    </w:p>
    <w:p w14:paraId="79A3A54B" w14:textId="77777777" w:rsidR="00045725" w:rsidRDefault="00045725" w:rsidP="00045725">
      <w:pPr>
        <w:rPr>
          <w:rFonts w:ascii="Calibri" w:eastAsia="Calibri" w:hAnsi="Calibri" w:cs="Calibri"/>
        </w:rPr>
      </w:pPr>
    </w:p>
    <w:p w14:paraId="16091713" w14:textId="77777777" w:rsidR="00045725" w:rsidRDefault="00045725" w:rsidP="00045725">
      <w:pPr>
        <w:rPr>
          <w:rFonts w:ascii="Calibri" w:eastAsia="Calibri" w:hAnsi="Calibri" w:cs="Calibri"/>
        </w:rPr>
      </w:pPr>
      <w:r>
        <w:rPr>
          <w:rFonts w:ascii="Calibri" w:eastAsia="Calibri" w:hAnsi="Calibri" w:cs="Calibri"/>
        </w:rPr>
        <w:t xml:space="preserve">The urban mitigation field has tended to embrace data-driven comparative gestures. Typologies are a common heuristic for uncovering common path dependencies in urban growth and energy use </w:t>
      </w:r>
      <w:r>
        <w:rPr>
          <w:rFonts w:ascii="Calibri" w:eastAsia="Calibri" w:hAnsi="Calibri" w:cs="Calibri"/>
        </w:rPr>
        <w:fldChar w:fldCharType="begin" w:fldLock="1"/>
      </w:r>
      <w:r>
        <w:rPr>
          <w:rFonts w:ascii="Calibri" w:eastAsia="Calibri" w:hAnsi="Calibri" w:cs="Calibri"/>
        </w:rPr>
        <w:instrText>ADDIN CSL_CITATION {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"mendeley" : { "formattedCitation" : "&lt;sup&gt;27&lt;/sup&gt;", "plainTextFormattedCitation" : "27", "previouslyFormattedCitation" : "&lt;sup&gt;27&lt;/sup&gt;" }, "properties" : {  }, "schema" : "https://github.com/citation-style-language/schema/raw/master/csl-citation.json" }</w:instrText>
      </w:r>
      <w:r>
        <w:rPr>
          <w:rFonts w:ascii="Calibri" w:eastAsia="Calibri" w:hAnsi="Calibri" w:cs="Calibri"/>
        </w:rPr>
        <w:fldChar w:fldCharType="separate"/>
      </w:r>
      <w:r w:rsidRPr="00D97E6C">
        <w:rPr>
          <w:rFonts w:ascii="Calibri" w:eastAsia="Calibri" w:hAnsi="Calibri" w:cs="Calibri"/>
          <w:noProof/>
          <w:vertAlign w:val="superscript"/>
        </w:rPr>
        <w:t>27</w:t>
      </w:r>
      <w:r>
        <w:rPr>
          <w:rFonts w:ascii="Calibri" w:eastAsia="Calibri" w:hAnsi="Calibri" w:cs="Calibri"/>
        </w:rPr>
        <w:fldChar w:fldCharType="end"/>
      </w:r>
      <w:r>
        <w:rPr>
          <w:rFonts w:ascii="Calibri" w:eastAsia="Calibri" w:hAnsi="Calibri" w:cs="Calibri"/>
        </w:rPr>
        <w:t>.</w:t>
      </w:r>
    </w:p>
    <w:p w14:paraId="15535432" w14:textId="77777777" w:rsidR="00090D00" w:rsidRDefault="00090D00" w:rsidP="00190846">
      <w:pPr>
        <w:rPr>
          <w:rFonts w:ascii="Calibri" w:eastAsia="Calibri" w:hAnsi="Calibri" w:cs="Calibri"/>
        </w:rPr>
      </w:pPr>
    </w:p>
    <w:p w14:paraId="6475AC52" w14:textId="6F8414D5" w:rsidR="0078207F" w:rsidRDefault="007B3175" w:rsidP="00190846">
      <w:pPr>
        <w:rPr>
          <w:rFonts w:ascii="Calibri" w:eastAsia="Calibri" w:hAnsi="Calibri" w:cs="Calibri"/>
        </w:rPr>
      </w:pPr>
      <w:ins w:id="35" w:author="Jan Minx" w:date="2018-04-12T12:46:00Z">
        <w:r>
          <w:rPr>
            <w:rFonts w:ascii="Calibri" w:eastAsia="Calibri" w:hAnsi="Calibri" w:cs="Calibri"/>
          </w:rPr>
          <w:t xml:space="preserve">Our full sample contains a total number of XXXX scientific </w:t>
        </w:r>
      </w:ins>
      <w:ins w:id="36" w:author="Jan Minx" w:date="2018-04-12T12:47:00Z">
        <w:r>
          <w:rPr>
            <w:rFonts w:ascii="Calibri" w:eastAsia="Calibri" w:hAnsi="Calibri" w:cs="Calibri"/>
          </w:rPr>
          <w:t xml:space="preserve">studies covering YYYY cities. </w:t>
        </w:r>
      </w:ins>
      <w:r w:rsidR="0039083A">
        <w:rPr>
          <w:rFonts w:ascii="Calibri" w:eastAsia="Calibri" w:hAnsi="Calibri" w:cs="Calibri"/>
        </w:rPr>
        <w:t xml:space="preserve">Approximately 25% of the case studies we identify </w:t>
      </w:r>
      <w:r w:rsidR="00E9390C">
        <w:rPr>
          <w:rFonts w:ascii="Calibri" w:eastAsia="Calibri" w:hAnsi="Calibri" w:cs="Calibri"/>
        </w:rPr>
        <w:t xml:space="preserve">have a comparative orientation – insofar as </w:t>
      </w:r>
      <w:r w:rsidR="0039083A">
        <w:rPr>
          <w:rFonts w:ascii="Calibri" w:eastAsia="Calibri" w:hAnsi="Calibri" w:cs="Calibri"/>
        </w:rPr>
        <w:t>they refer to more than one city in the abstract.</w:t>
      </w:r>
      <w:r w:rsidR="00E1657D">
        <w:rPr>
          <w:rFonts w:ascii="Calibri" w:eastAsia="Calibri" w:hAnsi="Calibri" w:cs="Calibri"/>
        </w:rPr>
        <w:t xml:space="preserve"> </w:t>
      </w:r>
      <w:r w:rsidR="00E9390C">
        <w:rPr>
          <w:rFonts w:ascii="Calibri" w:eastAsia="Calibri" w:hAnsi="Calibri" w:cs="Calibri"/>
        </w:rPr>
        <w:t xml:space="preserve">There </w:t>
      </w:r>
      <w:r w:rsidR="00190846">
        <w:rPr>
          <w:rFonts w:ascii="Calibri" w:eastAsia="Calibri" w:hAnsi="Calibri" w:cs="Calibri"/>
        </w:rPr>
        <w:t>is a broadly even spread of comparative research across regions and agglomeration sizes. The direction of comparisons, however, are typically limited to within global regions</w:t>
      </w:r>
      <w:r w:rsidR="00302A3D">
        <w:rPr>
          <w:rFonts w:ascii="Calibri" w:eastAsia="Calibri" w:hAnsi="Calibri" w:cs="Calibri"/>
        </w:rPr>
        <w:t xml:space="preserve">: European cities, for instance, </w:t>
      </w:r>
      <w:r w:rsidR="00E75184">
        <w:rPr>
          <w:rFonts w:ascii="Calibri" w:eastAsia="Calibri" w:hAnsi="Calibri" w:cs="Calibri"/>
        </w:rPr>
        <w:t>are</w:t>
      </w:r>
      <w:r w:rsidR="00190846">
        <w:rPr>
          <w:rFonts w:ascii="Calibri" w:eastAsia="Calibri" w:hAnsi="Calibri" w:cs="Calibri"/>
        </w:rPr>
        <w:t xml:space="preserve"> </w:t>
      </w:r>
      <w:r w:rsidR="00302A3D">
        <w:rPr>
          <w:rFonts w:ascii="Calibri" w:eastAsia="Calibri" w:hAnsi="Calibri" w:cs="Calibri"/>
        </w:rPr>
        <w:t xml:space="preserve">most often </w:t>
      </w:r>
      <w:r w:rsidR="00190846">
        <w:rPr>
          <w:rFonts w:ascii="Calibri" w:eastAsia="Calibri" w:hAnsi="Calibri" w:cs="Calibri"/>
        </w:rPr>
        <w:t xml:space="preserve">compared to other European cities. Only </w:t>
      </w:r>
      <w:r w:rsidR="00E9390C">
        <w:rPr>
          <w:rFonts w:ascii="Calibri" w:eastAsia="Calibri" w:hAnsi="Calibri" w:cs="Calibri"/>
        </w:rPr>
        <w:t xml:space="preserve">X studies draw comparisons </w:t>
      </w:r>
      <w:r w:rsidR="00190846">
        <w:rPr>
          <w:rFonts w:ascii="Calibri" w:eastAsia="Calibri" w:hAnsi="Calibri" w:cs="Calibri"/>
        </w:rPr>
        <w:t xml:space="preserve">across regions, with the major </w:t>
      </w:r>
      <w:r w:rsidR="0078207F">
        <w:rPr>
          <w:rFonts w:ascii="Calibri" w:eastAsia="Calibri" w:hAnsi="Calibri" w:cs="Calibri"/>
        </w:rPr>
        <w:t xml:space="preserve">couplings </w:t>
      </w:r>
      <w:r w:rsidR="00190846">
        <w:rPr>
          <w:rFonts w:ascii="Calibri" w:eastAsia="Calibri" w:hAnsi="Calibri" w:cs="Calibri"/>
        </w:rPr>
        <w:t xml:space="preserve">being </w:t>
      </w:r>
      <w:r w:rsidR="0078207F">
        <w:rPr>
          <w:rFonts w:ascii="Calibri" w:eastAsia="Calibri" w:hAnsi="Calibri" w:cs="Calibri"/>
        </w:rPr>
        <w:t>North America and Europe (115 studies), Europe and Asia (107 studies), and North America and Asia (99 studies)</w:t>
      </w:r>
      <w:r w:rsidR="00EA59A1">
        <w:rPr>
          <w:rFonts w:ascii="Calibri" w:eastAsia="Calibri" w:hAnsi="Calibri" w:cs="Calibri"/>
        </w:rPr>
        <w:t xml:space="preserve">, while </w:t>
      </w:r>
      <w:r w:rsidR="0078207F">
        <w:rPr>
          <w:rFonts w:ascii="Calibri" w:eastAsia="Calibri" w:hAnsi="Calibri" w:cs="Calibri"/>
        </w:rPr>
        <w:t xml:space="preserve">South-South comparisons are </w:t>
      </w:r>
      <w:r w:rsidR="00190846">
        <w:rPr>
          <w:rFonts w:ascii="Calibri" w:eastAsia="Calibri" w:hAnsi="Calibri" w:cs="Calibri"/>
        </w:rPr>
        <w:t>fewer</w:t>
      </w:r>
      <w:r w:rsidR="0078207F">
        <w:rPr>
          <w:rFonts w:ascii="Calibri" w:eastAsia="Calibri" w:hAnsi="Calibri" w:cs="Calibri"/>
        </w:rPr>
        <w:t xml:space="preserve"> (e.g. </w:t>
      </w:r>
      <w:r w:rsidR="00F26499">
        <w:rPr>
          <w:rFonts w:ascii="Calibri" w:eastAsia="Calibri" w:hAnsi="Calibri" w:cs="Calibri"/>
        </w:rPr>
        <w:t xml:space="preserve">between </w:t>
      </w:r>
      <w:r w:rsidR="0078207F">
        <w:rPr>
          <w:rFonts w:ascii="Calibri" w:eastAsia="Calibri" w:hAnsi="Calibri" w:cs="Calibri"/>
        </w:rPr>
        <w:t>Asia and Africa: 21 studies).</w:t>
      </w:r>
    </w:p>
    <w:p w14:paraId="08356793" w14:textId="266B275C" w:rsidR="002D6DF5" w:rsidRDefault="00E75184" w:rsidP="0056239B">
      <w:pPr>
        <w:rPr>
          <w:rFonts w:ascii="Calibri" w:eastAsia="Calibri" w:hAnsi="Calibri" w:cs="Calibri"/>
        </w:rPr>
      </w:pPr>
      <w:r>
        <w:rPr>
          <w:rFonts w:ascii="Calibri" w:eastAsia="Calibri" w:hAnsi="Calibri" w:cs="Calibri"/>
        </w:rPr>
        <w:t xml:space="preserve">Comparisons of two or three cities </w:t>
      </w:r>
      <w:r w:rsidR="002D6DF5">
        <w:rPr>
          <w:rFonts w:ascii="Calibri" w:eastAsia="Calibri" w:hAnsi="Calibri" w:cs="Calibri"/>
        </w:rPr>
        <w:t xml:space="preserve">are the norm </w:t>
      </w:r>
      <w:r>
        <w:rPr>
          <w:rFonts w:ascii="Calibri" w:eastAsia="Calibri" w:hAnsi="Calibri" w:cs="Calibri"/>
        </w:rPr>
        <w:t>(</w:t>
      </w:r>
      <w:r w:rsidRPr="00E75184">
        <w:rPr>
          <w:rFonts w:ascii="Calibri" w:eastAsia="Calibri" w:hAnsi="Calibri" w:cs="Calibri"/>
          <w:highlight w:val="yellow"/>
        </w:rPr>
        <w:t>SI text Fig</w:t>
      </w:r>
      <w:r>
        <w:rPr>
          <w:rFonts w:ascii="Calibri" w:eastAsia="Calibri" w:hAnsi="Calibri" w:cs="Calibri"/>
        </w:rPr>
        <w:t xml:space="preserve">). </w:t>
      </w:r>
      <w:commentRangeStart w:id="37"/>
      <w:r>
        <w:rPr>
          <w:rFonts w:ascii="Calibri" w:eastAsia="Calibri" w:hAnsi="Calibri" w:cs="Calibri"/>
        </w:rPr>
        <w:t>A small number of studies survey 5 or more cities</w:t>
      </w:r>
      <w:r w:rsidR="002D6DF5">
        <w:rPr>
          <w:rFonts w:ascii="Calibri" w:eastAsia="Calibri" w:hAnsi="Calibri" w:cs="Calibri"/>
        </w:rPr>
        <w:t xml:space="preserve">, often deploying quantitative methods (for instance to </w:t>
      </w:r>
      <w:commentRangeStart w:id="38"/>
      <w:r w:rsidR="002D6DF5">
        <w:rPr>
          <w:rFonts w:ascii="Calibri" w:eastAsia="Calibri" w:hAnsi="Calibri" w:cs="Calibri"/>
        </w:rPr>
        <w:t>compare urban GHG emissions</w:t>
      </w:r>
      <w:commentRangeEnd w:id="38"/>
      <w:r w:rsidR="002D6DF5">
        <w:rPr>
          <w:rStyle w:val="CommentReference"/>
        </w:rPr>
        <w:commentReference w:id="38"/>
      </w:r>
      <w:r w:rsidR="002D6DF5">
        <w:rPr>
          <w:rFonts w:ascii="Calibri" w:eastAsia="Calibri" w:hAnsi="Calibri" w:cs="Calibri"/>
        </w:rPr>
        <w:t xml:space="preserve">, </w:t>
      </w:r>
      <w:commentRangeStart w:id="39"/>
      <w:r w:rsidR="002D6DF5">
        <w:rPr>
          <w:rFonts w:ascii="Calibri" w:eastAsia="Calibri" w:hAnsi="Calibri" w:cs="Calibri"/>
        </w:rPr>
        <w:t>technology costs</w:t>
      </w:r>
      <w:commentRangeEnd w:id="39"/>
      <w:r w:rsidR="002D6DF5">
        <w:rPr>
          <w:rStyle w:val="CommentReference"/>
        </w:rPr>
        <w:commentReference w:id="39"/>
      </w:r>
      <w:r w:rsidR="002D6DF5">
        <w:rPr>
          <w:rFonts w:ascii="Calibri" w:eastAsia="Calibri" w:hAnsi="Calibri" w:cs="Calibri"/>
        </w:rPr>
        <w:t xml:space="preserve">, or </w:t>
      </w:r>
      <w:commentRangeStart w:id="40"/>
      <w:r w:rsidR="002D6DF5">
        <w:rPr>
          <w:rFonts w:ascii="Calibri" w:eastAsia="Calibri" w:hAnsi="Calibri" w:cs="Calibri"/>
        </w:rPr>
        <w:t>sustainability indices</w:t>
      </w:r>
      <w:commentRangeEnd w:id="40"/>
      <w:r w:rsidR="002D6DF5">
        <w:rPr>
          <w:rStyle w:val="CommentReference"/>
        </w:rPr>
        <w:commentReference w:id="40"/>
      </w:r>
      <w:r w:rsidR="002D6DF5">
        <w:rPr>
          <w:rFonts w:ascii="Calibri" w:eastAsia="Calibri" w:hAnsi="Calibri" w:cs="Calibri"/>
        </w:rPr>
        <w:t>), although we also find descriptive policy reviews of multiple cities (</w:t>
      </w:r>
      <w:commentRangeStart w:id="41"/>
      <w:r w:rsidR="002D6DF5">
        <w:rPr>
          <w:rFonts w:ascii="Calibri" w:eastAsia="Calibri" w:hAnsi="Calibri" w:cs="Calibri"/>
        </w:rPr>
        <w:t>REFs</w:t>
      </w:r>
      <w:commentRangeEnd w:id="41"/>
      <w:r w:rsidR="002D6DF5">
        <w:rPr>
          <w:rStyle w:val="CommentReference"/>
        </w:rPr>
        <w:commentReference w:id="41"/>
      </w:r>
      <w:r w:rsidR="002D6DF5">
        <w:rPr>
          <w:rFonts w:ascii="Calibri" w:eastAsia="Calibri" w:hAnsi="Calibri" w:cs="Calibri"/>
        </w:rPr>
        <w:t xml:space="preserve">). </w:t>
      </w:r>
      <w:commentRangeEnd w:id="37"/>
      <w:r w:rsidR="0070199D">
        <w:rPr>
          <w:rStyle w:val="CommentReference"/>
        </w:rPr>
        <w:commentReference w:id="37"/>
      </w:r>
      <w:r w:rsidR="00EA59A1">
        <w:rPr>
          <w:rFonts w:ascii="Calibri" w:eastAsia="Calibri" w:hAnsi="Calibri" w:cs="Calibri"/>
        </w:rPr>
        <w:t>Overall, the limited extent of inter-regional comparative research and large-scale case surveys suggests that the field has yet to mature into a global urban science.</w:t>
      </w:r>
    </w:p>
    <w:p w14:paraId="7BEFD707" w14:textId="28679700" w:rsidR="00B32019" w:rsidRDefault="00D027C2" w:rsidP="006822A6">
      <w:pPr>
        <w:rPr>
          <w:rFonts w:ascii="Calibri" w:eastAsia="Calibri" w:hAnsi="Calibri" w:cs="Calibri"/>
        </w:rPr>
      </w:pPr>
      <w:r>
        <w:rPr>
          <w:rFonts w:ascii="Calibri" w:eastAsia="Calibri" w:hAnsi="Calibri" w:cs="Calibri"/>
        </w:rPr>
        <w:lastRenderedPageBreak/>
        <w:t>Beyond case to case comparisons, l</w:t>
      </w:r>
      <w:r w:rsidR="006822A6">
        <w:rPr>
          <w:rFonts w:ascii="Calibri" w:eastAsia="Calibri" w:hAnsi="Calibri" w:cs="Calibri"/>
        </w:rPr>
        <w:t>iterature reviews are key to learning</w:t>
      </w:r>
      <w:r>
        <w:rPr>
          <w:rFonts w:ascii="Calibri" w:eastAsia="Calibri" w:hAnsi="Calibri" w:cs="Calibri"/>
        </w:rPr>
        <w:t xml:space="preserve"> across the field</w:t>
      </w:r>
      <w:r w:rsidR="006822A6">
        <w:rPr>
          <w:rFonts w:ascii="Calibri" w:eastAsia="Calibri" w:hAnsi="Calibri" w:cs="Calibri"/>
        </w:rPr>
        <w:t xml:space="preserve">. </w:t>
      </w:r>
      <w:r w:rsidR="00302A3D">
        <w:rPr>
          <w:rFonts w:ascii="Calibri" w:eastAsia="Calibri" w:hAnsi="Calibri" w:cs="Calibri"/>
        </w:rPr>
        <w:t xml:space="preserve">Formal review methods – those that deploy transparent and systematic procedures for literature selection, quality assessment and synthesis – are the gold standard for generating a robust evidence base for policy </w:t>
      </w:r>
      <w:r w:rsidR="00302A3D">
        <w:rPr>
          <w:rFonts w:ascii="Calibri" w:eastAsia="Calibri" w:hAnsi="Calibri" w:cs="Calibri"/>
        </w:rPr>
        <w:fldChar w:fldCharType="begin" w:fldLock="1"/>
      </w:r>
      <w:r w:rsidR="00D97E6C">
        <w:rPr>
          <w:rFonts w:ascii="Calibri" w:eastAsia="Calibri" w:hAnsi="Calibri" w:cs="Calibri"/>
        </w:rPr>
        <w:instrText>ADDIN CSL_CITATION { "citationItems" : [ { "id" : "ITEM-1", "itemData" : { "DOI" : "10.1007/s10113-014-0708-7", "ISBN" : "1011301407", "ISSN" : "1436378X", "abstract" : "Recent controversy has led to calls for increased standardization and transparency in the methods used to synthesize climate change research. Though these debates have focused largely on the biophysical dimen- sions of climate change, human dimensions research is equally in need of improved methodological approaches for research synthesis. Systematic review approaches, and more recently realist review methods, have been used within the health sciences for decades to guide research synthesis. Despite this, penetration of these approaches into the social and environmental sciences has been limited. Here, we present an analysis of approaches for systematic review and research synthesis and examine their applica- bility in an adaptation context. Customized review frame- works informed by systematic approaches to research synthesis provide a conceptually appropriate and practical opportunity for increasing methodological transparency and rigor in synthesizing and tracking adaptation research. This review highlights innovative applications of system- atic approaches, with a focus on the unique challenges of integrating multiple data sources and formats in reviewing climate change adaptation policy and practice. We present guidelines, key considerations, and recommendations for systematic review in the social sciences in general and adaptation research in particular. We conclude by calling for increased conceptual and methodological development of systematic review approaches to address the methodo- logical challenges of synthesizing and tracking adaptation to climate change.", "author" : [ { "dropping-particle" : "", "family" : "Berrang-Ford", "given" : "Lea", "non-dropping-particle" : "", "parse-names" : false, "suffix" : "" }, { "dropping-particle" : "", "family" : "Pearce", "given" : "Tristan", "non-dropping-particle" : "", "parse-names" : false, "suffix" : "" }, { "dropping-particle" : "", "family" : "Ford", "given" : "James D.", "non-dropping-particle" : "", "parse-names" : false, "suffix" : "" } ], "container-title" : "Regional Environmental Change", "id" : "ITEM-1", "issued" : { "date-parts" : [ [ "2015" ] ] }, "title" : "Systematic review approaches for climate change adaptation research", "type" : "article-journal" }, "uris" : [ "http://www.mendeley.com/documents/?uuid=33793b16-bc6b-4271-b987-e4d78fa91b6f" ] }, { "id" : "ITEM-2", "itemData" : { "DOI" : "10.1016/j.enpol.2006.06.008", "ISSN" : "03014215", "abstract" : "The Russian Federation has begun restructuring its electricity sector, following the standard restructuring model of complete vertical separation of generation from transmission, with the aim of creating competition in regional generation markets. This paper examines the structure of the six principal regional generation markets that are in their early stages of development and argues that they are likely to be characterized by high levels of market power on the part of individual privatized generation companies, especially during the peak winter demand season. These levels - considerably higher than those that caused competitive problems in California - seem to create a serious risk of price spikes in deregulated wholesale electricity markets, and thus of significant price increases to consumers of electricity.", "author" : [ { "dropping-particle" : "", "family" : "Sorrell", "given" : "Steve", "non-dropping-particle" : "", "parse-names" : false, "suffix" : "" } ], "container-title" : "Energy Policy", "id" : "ITEM-2", "issue" : "3", "issued" : { "date-parts" : [ [ "2007" ] ] }, "page" : "1858-1871", "title" : "Improving the evidence base for energy policy: The role of systematic reviews", "type" : "article-journal", "volume" : "35" }, "uris" : [ "http://www.mendeley.com/documents/?uuid=41daf3ab-0887-42e5-8b80-8db0b868540f" ] } ], "mendeley" : { "formattedCitation" : "&lt;sup&gt;28,29&lt;/sup&gt;", "plainTextFormattedCitation" : "28,29", "previouslyFormattedCitation" : "&lt;sup&gt;28,29&lt;/sup&gt;" }, "properties" : {  }, "schema" : "https://github.com/citation-style-language/schema/raw/master/csl-citation.json" }</w:instrText>
      </w:r>
      <w:r w:rsidR="00302A3D">
        <w:rPr>
          <w:rFonts w:ascii="Calibri" w:eastAsia="Calibri" w:hAnsi="Calibri" w:cs="Calibri"/>
        </w:rPr>
        <w:fldChar w:fldCharType="separate"/>
      </w:r>
      <w:r w:rsidR="00D97E6C" w:rsidRPr="00D97E6C">
        <w:rPr>
          <w:rFonts w:ascii="Calibri" w:eastAsia="Calibri" w:hAnsi="Calibri" w:cs="Calibri"/>
          <w:noProof/>
          <w:vertAlign w:val="superscript"/>
        </w:rPr>
        <w:t>28,29</w:t>
      </w:r>
      <w:r w:rsidR="00302A3D">
        <w:rPr>
          <w:rFonts w:ascii="Calibri" w:eastAsia="Calibri" w:hAnsi="Calibri" w:cs="Calibri"/>
        </w:rPr>
        <w:fldChar w:fldCharType="end"/>
      </w:r>
      <w:r w:rsidR="00302A3D">
        <w:rPr>
          <w:rFonts w:ascii="Calibri" w:eastAsia="Calibri" w:hAnsi="Calibri" w:cs="Calibri"/>
        </w:rPr>
        <w:t xml:space="preserve">. </w:t>
      </w:r>
      <w:r w:rsidR="00B32019">
        <w:rPr>
          <w:rFonts w:ascii="Calibri" w:eastAsia="Calibri" w:hAnsi="Calibri" w:cs="Calibri"/>
        </w:rPr>
        <w:t xml:space="preserve">A wide spread of quantitative, qualitative and mixed formal review approaches are available and well-documented, primarily in the health sciences literature </w:t>
      </w:r>
      <w:r w:rsidR="00B32019">
        <w:rPr>
          <w:rFonts w:ascii="Calibri" w:eastAsia="Calibri" w:hAnsi="Calibri" w:cs="Calibri"/>
        </w:rPr>
        <w:fldChar w:fldCharType="begin" w:fldLock="1"/>
      </w:r>
      <w:r w:rsidR="00D97E6C">
        <w:rPr>
          <w:rFonts w:ascii="Calibri" w:eastAsia="Calibri" w:hAnsi="Calibri" w:cs="Calibri"/>
        </w:rPr>
        <w:instrText>ADDIN CSL_CITATION { "citationItems" : [ { "id" : "ITEM-1", "itemData" : { "DOI" : "10.1016/j.jclinepi.2015.11.022", "ISBN" : "1878-5921 (Electronic)\r0895-4356 (Linking)", "ISSN" : "18785921", "PMID" : "26912124", "abstract" : "Objective To compare and contrast different knowledge synthesis methods and map their specific steps through a scoping review to gain a better understanding of how to select the most appropriate knowledge synthesis method to answer research questions of complex evidence. Study design and setting Electronic databases were searched to identify studies reporting emerging knowledge synthesis methods (e.g., Realist review) across multidisciplinary fields. Two reviewers independently selected studies and abstracted data for each article. Results We synthesized diverse, often conflicting evidence to identify 12 unique knowledge synthesis methods and 13 analysis methods. We organized the 12 full knowledge synthesis methods according to their purpose, outputs and applicability for practice and policy, as well as general guidance on formulating the research question. To make sense of the overlap across these knowledge synthesis methods, we derived a conceptual algorithm to elucidate the process for selecting the optimal knowledge synthesis methods for particular research questions. Conclusion These findings represent a preliminary understanding on which we will base further advancement of knowledge in this field. As part of next steps, we will convene a meeting of international leaders in the field aimed at clarifying emerging knowledge synthesis approaches.", "author" : [ { "dropping-particle" : "", "family" : "Kastner", "given" : "Monika", "non-dropping-particle" : "", "parse-names" : false, "suffix" : "" }, { "dropping-particle" : "", "family" : "Antony", "given" : "Jesmin", "non-dropping-particle" : "", "parse-names" : false, "suffix" : "" }, { "dropping-particle" : "", "family" : "Soobiah", "given" : "Charlene", "non-dropping-particle" : "", "parse-names" : false, "suffix" : "" }, { "dropping-particle" : "", "family" : "Straus", "given" : "Sharon E.", "non-dropping-particle" : "", "parse-names" : false, "suffix" : "" }, { "dropping-particle" : "", "family" : "Tricco", "given" : "Andrea C.", "non-dropping-particle" : "", "parse-names" : false, "suffix" : "" } ], "container-title" : "Journal of Clinical Epidemiology", "id" : "ITEM-1", "issued" : { "date-parts" : [ [ "2016" ] ] }, "page" : "43-49", "publisher" : "Elsevier Inc", "title" : "Conceptual recommendations for selecting the most appropriate knowledge synthesis method to answer research questions related to complex evidence", "type" : "article-journal", "volume" : "73" }, "uris" : [ "http://www.mendeley.com/documents/?uuid=5424c31a-571f-4ca4-997f-295107602154" ] } ], "mendeley" : { "formattedCitation" : "&lt;sup&gt;30&lt;/sup&gt;", "plainTextFormattedCitation" : "30", "previouslyFormattedCitation" : "&lt;sup&gt;30&lt;/sup&gt;" }, "properties" : {  }, "schema" : "https://github.com/citation-style-language/schema/raw/master/csl-citation.json" }</w:instrText>
      </w:r>
      <w:r w:rsidR="00B32019">
        <w:rPr>
          <w:rFonts w:ascii="Calibri" w:eastAsia="Calibri" w:hAnsi="Calibri" w:cs="Calibri"/>
        </w:rPr>
        <w:fldChar w:fldCharType="separate"/>
      </w:r>
      <w:r w:rsidR="00D97E6C" w:rsidRPr="00D97E6C">
        <w:rPr>
          <w:rFonts w:ascii="Calibri" w:eastAsia="Calibri" w:hAnsi="Calibri" w:cs="Calibri"/>
          <w:noProof/>
          <w:vertAlign w:val="superscript"/>
        </w:rPr>
        <w:t>30</w:t>
      </w:r>
      <w:r w:rsidR="00B32019">
        <w:rPr>
          <w:rFonts w:ascii="Calibri" w:eastAsia="Calibri" w:hAnsi="Calibri" w:cs="Calibri"/>
        </w:rPr>
        <w:fldChar w:fldCharType="end"/>
      </w:r>
      <w:r w:rsidR="00B32019">
        <w:rPr>
          <w:rFonts w:ascii="Calibri" w:eastAsia="Calibri" w:hAnsi="Calibri" w:cs="Calibri"/>
        </w:rPr>
        <w:t>.</w:t>
      </w:r>
      <w:r w:rsidR="00EA59A1">
        <w:rPr>
          <w:rFonts w:ascii="Calibri" w:eastAsia="Calibri" w:hAnsi="Calibri" w:cs="Calibri"/>
        </w:rPr>
        <w:t xml:space="preserve"> Again, however, we find limited progress on this front.</w:t>
      </w:r>
    </w:p>
    <w:p w14:paraId="28708232" w14:textId="76A40518" w:rsidR="00B32019" w:rsidRDefault="00B32019" w:rsidP="00166C51">
      <w:pPr>
        <w:rPr>
          <w:rFonts w:ascii="Calibri" w:eastAsia="Calibri" w:hAnsi="Calibri" w:cs="Calibri"/>
        </w:rPr>
      </w:pPr>
      <w:r>
        <w:rPr>
          <w:rFonts w:ascii="Calibri" w:eastAsia="Calibri" w:hAnsi="Calibri" w:cs="Calibri"/>
        </w:rPr>
        <w:t xml:space="preserve">Searching the original document set </w:t>
      </w:r>
      <w:r w:rsidR="00524371">
        <w:rPr>
          <w:rFonts w:ascii="Calibri" w:eastAsia="Calibri" w:hAnsi="Calibri" w:cs="Calibri"/>
        </w:rPr>
        <w:t>identified in</w:t>
      </w:r>
      <w:r>
        <w:rPr>
          <w:rFonts w:ascii="Calibri" w:eastAsia="Calibri" w:hAnsi="Calibri" w:cs="Calibri"/>
        </w:rPr>
        <w:t xml:space="preserve"> Table 1, just </w:t>
      </w:r>
      <w:r w:rsidRPr="00B32019">
        <w:rPr>
          <w:rFonts w:ascii="Calibri" w:eastAsia="Calibri" w:hAnsi="Calibri" w:cs="Calibri"/>
          <w:highlight w:val="yellow"/>
        </w:rPr>
        <w:t>10</w:t>
      </w:r>
      <w:r>
        <w:rPr>
          <w:rFonts w:ascii="Calibri" w:eastAsia="Calibri" w:hAnsi="Calibri" w:cs="Calibri"/>
        </w:rPr>
        <w:t xml:space="preserve"> studies </w:t>
      </w:r>
      <w:r w:rsidR="0005750C">
        <w:rPr>
          <w:rFonts w:ascii="Calibri" w:eastAsia="Calibri" w:hAnsi="Calibri" w:cs="Calibri"/>
        </w:rPr>
        <w:t xml:space="preserve">can be identified that </w:t>
      </w:r>
      <w:r>
        <w:rPr>
          <w:rFonts w:ascii="Calibri" w:eastAsia="Calibri" w:hAnsi="Calibri" w:cs="Calibri"/>
        </w:rPr>
        <w:t>apply</w:t>
      </w:r>
      <w:r w:rsidR="00EA59A1">
        <w:rPr>
          <w:rFonts w:ascii="Calibri" w:eastAsia="Calibri" w:hAnsi="Calibri" w:cs="Calibri"/>
        </w:rPr>
        <w:t xml:space="preserve"> </w:t>
      </w:r>
      <w:r>
        <w:rPr>
          <w:rFonts w:ascii="Calibri" w:eastAsia="Calibri" w:hAnsi="Calibri" w:cs="Calibri"/>
        </w:rPr>
        <w:t>formal methods</w:t>
      </w:r>
      <w:r w:rsidR="00524371">
        <w:rPr>
          <w:rFonts w:ascii="Calibri" w:eastAsia="Calibri" w:hAnsi="Calibri" w:cs="Calibri"/>
        </w:rPr>
        <w:t xml:space="preserve"> </w:t>
      </w:r>
      <w:r w:rsidR="00EA59A1">
        <w:rPr>
          <w:rFonts w:ascii="Calibri" w:eastAsia="Calibri" w:hAnsi="Calibri" w:cs="Calibri"/>
        </w:rPr>
        <w:t>to</w:t>
      </w:r>
      <w:r w:rsidR="00524371">
        <w:rPr>
          <w:rFonts w:ascii="Calibri" w:eastAsia="Calibri" w:hAnsi="Calibri" w:cs="Calibri"/>
        </w:rPr>
        <w:t xml:space="preserve"> the urban mitigation literature</w:t>
      </w:r>
      <w:r>
        <w:rPr>
          <w:rFonts w:ascii="Calibri" w:eastAsia="Calibri" w:hAnsi="Calibri" w:cs="Calibri"/>
        </w:rPr>
        <w:t xml:space="preserve"> (Table 2). The majority of these studies are </w:t>
      </w:r>
      <w:r w:rsidR="00524371">
        <w:rPr>
          <w:rFonts w:ascii="Calibri" w:eastAsia="Calibri" w:hAnsi="Calibri" w:cs="Calibri"/>
        </w:rPr>
        <w:t>narrative reviews: akin to a normal literature review, but proceeding from a transparent search and selection of literature. Quantitative synthesis methods are sparse, comprising a single meta-analysis of residential demand-response programs (</w:t>
      </w:r>
      <w:commentRangeStart w:id="42"/>
      <w:r w:rsidR="00524371">
        <w:rPr>
          <w:rFonts w:ascii="Calibri" w:eastAsia="Calibri" w:hAnsi="Calibri" w:cs="Calibri"/>
        </w:rPr>
        <w:t>ref</w:t>
      </w:r>
      <w:commentRangeEnd w:id="42"/>
      <w:r w:rsidR="00524371">
        <w:rPr>
          <w:rStyle w:val="CommentReference"/>
        </w:rPr>
        <w:commentReference w:id="42"/>
      </w:r>
      <w:r w:rsidR="00524371">
        <w:rPr>
          <w:rFonts w:ascii="Calibri" w:eastAsia="Calibri" w:hAnsi="Calibri" w:cs="Calibri"/>
        </w:rPr>
        <w:t>) and two studies that extract and analyse quantitative information from literatures on urban ecosystem services (</w:t>
      </w:r>
      <w:commentRangeStart w:id="43"/>
      <w:r w:rsidR="00524371">
        <w:rPr>
          <w:rFonts w:ascii="Calibri" w:eastAsia="Calibri" w:hAnsi="Calibri" w:cs="Calibri"/>
        </w:rPr>
        <w:t>refs</w:t>
      </w:r>
      <w:commentRangeEnd w:id="43"/>
      <w:r w:rsidR="00524371">
        <w:rPr>
          <w:rStyle w:val="CommentReference"/>
        </w:rPr>
        <w:commentReference w:id="43"/>
      </w:r>
      <w:r w:rsidR="00524371">
        <w:rPr>
          <w:rFonts w:ascii="Calibri" w:eastAsia="Calibri" w:hAnsi="Calibri" w:cs="Calibri"/>
        </w:rPr>
        <w:t xml:space="preserve">). We do not find a single study </w:t>
      </w:r>
      <w:r w:rsidR="00E00E4C">
        <w:rPr>
          <w:rFonts w:ascii="Calibri" w:eastAsia="Calibri" w:hAnsi="Calibri" w:cs="Calibri"/>
        </w:rPr>
        <w:t>referring to</w:t>
      </w:r>
      <w:r w:rsidR="00524371">
        <w:rPr>
          <w:rFonts w:ascii="Calibri" w:eastAsia="Calibri" w:hAnsi="Calibri" w:cs="Calibri"/>
        </w:rPr>
        <w:t xml:space="preserve"> formal case study </w:t>
      </w:r>
      <w:r w:rsidR="00E00E4C">
        <w:rPr>
          <w:rFonts w:ascii="Calibri" w:eastAsia="Calibri" w:hAnsi="Calibri" w:cs="Calibri"/>
        </w:rPr>
        <w:t>review</w:t>
      </w:r>
      <w:r w:rsidR="00524371">
        <w:rPr>
          <w:rFonts w:ascii="Calibri" w:eastAsia="Calibri" w:hAnsi="Calibri" w:cs="Calibri"/>
        </w:rPr>
        <w:t xml:space="preserve"> methods</w:t>
      </w:r>
      <w:r w:rsidR="00E00E4C">
        <w:rPr>
          <w:rFonts w:ascii="Calibri" w:eastAsia="Calibri" w:hAnsi="Calibri" w:cs="Calibri"/>
        </w:rPr>
        <w:t xml:space="preserve">, such as </w:t>
      </w:r>
      <w:r w:rsidR="00524371">
        <w:rPr>
          <w:rFonts w:ascii="Calibri" w:eastAsia="Calibri" w:hAnsi="Calibri" w:cs="Calibri"/>
        </w:rPr>
        <w:t>qu</w:t>
      </w:r>
      <w:r w:rsidR="00060A41">
        <w:rPr>
          <w:rFonts w:ascii="Calibri" w:eastAsia="Calibri" w:hAnsi="Calibri" w:cs="Calibri"/>
        </w:rPr>
        <w:t xml:space="preserve">alitative comparative analysis, </w:t>
      </w:r>
      <w:r w:rsidR="00E00E4C">
        <w:rPr>
          <w:rFonts w:ascii="Calibri" w:eastAsia="Calibri" w:hAnsi="Calibri" w:cs="Calibri"/>
        </w:rPr>
        <w:t xml:space="preserve">case study meta-analysis, </w:t>
      </w:r>
      <w:r w:rsidR="00060A41">
        <w:rPr>
          <w:rFonts w:ascii="Calibri" w:eastAsia="Calibri" w:hAnsi="Calibri" w:cs="Calibri"/>
        </w:rPr>
        <w:t xml:space="preserve">or </w:t>
      </w:r>
      <w:r w:rsidR="00524371">
        <w:rPr>
          <w:rFonts w:ascii="Calibri" w:eastAsia="Calibri" w:hAnsi="Calibri" w:cs="Calibri"/>
        </w:rPr>
        <w:t>case</w:t>
      </w:r>
      <w:r w:rsidR="00060A41">
        <w:rPr>
          <w:rFonts w:ascii="Calibri" w:eastAsia="Calibri" w:hAnsi="Calibri" w:cs="Calibri"/>
        </w:rPr>
        <w:t xml:space="preserve"> survey</w:t>
      </w:r>
      <w:r w:rsidR="0005750C">
        <w:rPr>
          <w:rFonts w:ascii="Calibri" w:eastAsia="Calibri" w:hAnsi="Calibri" w:cs="Calibri"/>
        </w:rPr>
        <w:t>s</w:t>
      </w:r>
      <w:r w:rsidR="00E00E4C">
        <w:rPr>
          <w:rFonts w:ascii="Calibri" w:eastAsia="Calibri" w:hAnsi="Calibri" w:cs="Calibri"/>
        </w:rPr>
        <w:t xml:space="preserve"> </w:t>
      </w:r>
      <w:r w:rsidR="00E00E4C">
        <w:rPr>
          <w:rFonts w:ascii="Calibri" w:eastAsia="Calibri" w:hAnsi="Calibri" w:cs="Calibri"/>
        </w:rPr>
        <w:fldChar w:fldCharType="begin" w:fldLock="1"/>
      </w:r>
      <w:r w:rsidR="00D97E6C">
        <w:rPr>
          <w:rFonts w:ascii="Calibri" w:eastAsia="Calibri" w:hAnsi="Calibri" w:cs="Calibri"/>
        </w:rPr>
        <w:instrText>ADDIN CSL_CITATION { "citationItems" : [ { "id" : "ITEM-1", "itemData" : { "author" : [ { "dropping-particle" : "", "family" : "Newig", "given" : "Jens", "non-dropping-particle" : "", "parse-names" : false, "suffix" : "" }, { "dropping-particle" : "", "family" : "Fritsch", "given" : "Oliver", "non-dropping-particle" : "", "parse-names" : false, "suffix" : "" } ], "id" : "ITEM-1", "issue" : "September", "issued" : { "date-parts" : [ [ "2009" ] ] }, "number-of-pages" : "3-6", "title" : "The case survey method and applications in political science", "type" : "report", "volume" : "49" }, "uris" : [ "http://www.mendeley.com/documents/?uuid=bfc32a76-c50c-4c8b-b816-f6feed261ba5" ] } ], "mendeley" : { "formattedCitation" : "&lt;sup&gt;31&lt;/sup&gt;", "plainTextFormattedCitation" : "31", "previouslyFormattedCitation" : "&lt;sup&gt;31&lt;/sup&gt;" }, "properties" : {  }, "schema" : "https://github.com/citation-style-language/schema/raw/master/csl-citation.json" }</w:instrText>
      </w:r>
      <w:r w:rsidR="00E00E4C">
        <w:rPr>
          <w:rFonts w:ascii="Calibri" w:eastAsia="Calibri" w:hAnsi="Calibri" w:cs="Calibri"/>
        </w:rPr>
        <w:fldChar w:fldCharType="separate"/>
      </w:r>
      <w:r w:rsidR="00D97E6C" w:rsidRPr="00D97E6C">
        <w:rPr>
          <w:rFonts w:ascii="Calibri" w:eastAsia="Calibri" w:hAnsi="Calibri" w:cs="Calibri"/>
          <w:noProof/>
          <w:vertAlign w:val="superscript"/>
        </w:rPr>
        <w:t>31</w:t>
      </w:r>
      <w:r w:rsidR="00E00E4C">
        <w:rPr>
          <w:rFonts w:ascii="Calibri" w:eastAsia="Calibri" w:hAnsi="Calibri" w:cs="Calibri"/>
        </w:rPr>
        <w:fldChar w:fldCharType="end"/>
      </w:r>
      <w:r w:rsidR="00E00E4C">
        <w:rPr>
          <w:rFonts w:ascii="Calibri" w:eastAsia="Calibri" w:hAnsi="Calibri" w:cs="Calibri"/>
        </w:rPr>
        <w:t xml:space="preserve"> – although there are examples of these methods being applied directly to urban data (</w:t>
      </w:r>
      <w:r w:rsidR="00EA59A1">
        <w:rPr>
          <w:rFonts w:ascii="Calibri" w:eastAsia="Calibri" w:hAnsi="Calibri" w:cs="Calibri"/>
        </w:rPr>
        <w:t xml:space="preserve">but </w:t>
      </w:r>
      <w:r w:rsidR="00E00E4C">
        <w:rPr>
          <w:rFonts w:ascii="Calibri" w:eastAsia="Calibri" w:hAnsi="Calibri" w:cs="Calibri"/>
        </w:rPr>
        <w:t xml:space="preserve">not </w:t>
      </w:r>
      <w:r w:rsidR="00EA59A1">
        <w:rPr>
          <w:rFonts w:ascii="Calibri" w:eastAsia="Calibri" w:hAnsi="Calibri" w:cs="Calibri"/>
        </w:rPr>
        <w:t>to the existing literature</w:t>
      </w:r>
      <w:r w:rsidR="00E00E4C">
        <w:rPr>
          <w:rFonts w:ascii="Calibri" w:eastAsia="Calibri" w:hAnsi="Calibri" w:cs="Calibri"/>
        </w:rPr>
        <w:t xml:space="preserve">) </w:t>
      </w:r>
      <w:r w:rsidR="00E00E4C">
        <w:rPr>
          <w:rFonts w:ascii="Calibri" w:eastAsia="Calibri" w:hAnsi="Calibri" w:cs="Calibri"/>
        </w:rPr>
        <w:fldChar w:fldCharType="begin" w:fldLock="1"/>
      </w:r>
      <w:r w:rsidR="00D97E6C">
        <w:rPr>
          <w:rFonts w:ascii="Calibri" w:eastAsia="Calibri" w:hAnsi="Calibri" w:cs="Calibri"/>
        </w:rPr>
        <w:instrText>ADDIN CSL_CITATION { "citationItems" : [ { "id" : "ITEM-1", "itemData" : { "abstract" : "Su m m ary. The role of the city in environ m ental m anagem ent is in creasin gly com ing to the fore. A cen tral elem en t in creatin g urban environ m ental sustain ability is the adop tion of approp riate en ergy p olicies, since m ost environ m ental extern alities in cities are directly or indirectly related to energy u se. The cu rren t p ractice d em onstrates an overw helm ing variety of initiative s and policies, so th at the actu al su ccess of such strategi es in a cross-sect ional com parative persp ective is hard to evalu ate. In this con text, this paper offers an application of m eta-an alysis, as this approach is an interestin g an alytical con trib ution tow ard s a better understan ding of th e critical success factors of urb an en ergy policies. The paper starts with a gen eral overview of th e issu e of urban sustain ab ility and sets out the im p ortan ce of energy p olicies at th e urban level. It con tin ues by offerin g a m ethodological fram ew ork for the assessm ent of critical factors related to the perform an ce of sustain able energy strategi es. Using a datab ase con tain ing inform ation on exp erien ces an d exp ert exp ectation s regard ing ren ew able en ergy initiative s in 12 Europ ean cities spread over 3 cou ntries (Italy, The N eth erlan ds and G reece), w e offer a cross-E urop ean com p arative analysis of the perform an ce of urban renew able energy tech n ologies. This com par-ative analysis con sists of a statistic al exp lanation based on a prob it analysis of urb an su stain abil-ity data and the application of a speci\u00ae c m eta-an alytical m ethod, called rou gh set analysis. The paper ends with a con clu ding section on p olicy lesson s.", "author" : [ { "dropping-particle" : "", "family" : "Nijkamp", "given" : "Peter", "non-dropping-particle" : "", "parse-names" : false, "suffix" : "" }, { "dropping-particle" : "", "family" : "Pepping", "given" : "Gerard", "non-dropping-particle" : "", "parse-names" : false, "suffix" : "" } ], "container-title" : "Urban Studies", "id" : "ITEM-1", "issue" : "9", "issued" : { "date-parts" : [ [ "1998" ] ] }, "page" : "1481-1500", "title" : "A Meta-analytical Evaluation of Sustainable City Initiatives", "type" : "article-journal", "volume" : "35" }, "uris" : [ "http://www.mendeley.com/documents/?uuid=53dd9b39-45e5-4160-bc6d-706644d71c4f" ] } ], "mendeley" : { "formattedCitation" : "&lt;sup&gt;32&lt;/sup&gt;", "plainTextFormattedCitation" : "32", "previouslyFormattedCitation" : "&lt;sup&gt;32&lt;/sup&gt;" }, "properties" : {  }, "schema" : "https://github.com/citation-style-language/schema/raw/master/csl-citation.json" }</w:instrText>
      </w:r>
      <w:r w:rsidR="00E00E4C">
        <w:rPr>
          <w:rFonts w:ascii="Calibri" w:eastAsia="Calibri" w:hAnsi="Calibri" w:cs="Calibri"/>
        </w:rPr>
        <w:fldChar w:fldCharType="separate"/>
      </w:r>
      <w:r w:rsidR="00D97E6C" w:rsidRPr="00D97E6C">
        <w:rPr>
          <w:rFonts w:ascii="Calibri" w:eastAsia="Calibri" w:hAnsi="Calibri" w:cs="Calibri"/>
          <w:noProof/>
          <w:vertAlign w:val="superscript"/>
        </w:rPr>
        <w:t>32</w:t>
      </w:r>
      <w:r w:rsidR="00E00E4C">
        <w:rPr>
          <w:rFonts w:ascii="Calibri" w:eastAsia="Calibri" w:hAnsi="Calibri" w:cs="Calibri"/>
        </w:rPr>
        <w:fldChar w:fldCharType="end"/>
      </w:r>
      <w:r w:rsidR="00E00E4C">
        <w:rPr>
          <w:rFonts w:ascii="Calibri" w:eastAsia="Calibri" w:hAnsi="Calibri" w:cs="Calibri"/>
        </w:rPr>
        <w:t>.</w:t>
      </w:r>
      <w:r w:rsidR="00524371">
        <w:rPr>
          <w:rFonts w:ascii="Calibri" w:eastAsia="Calibri" w:hAnsi="Calibri" w:cs="Calibri"/>
        </w:rPr>
        <w:t xml:space="preserve"> </w:t>
      </w:r>
    </w:p>
    <w:tbl>
      <w:tblPr>
        <w:tblW w:w="8926" w:type="dxa"/>
        <w:tblLook w:val="04A0" w:firstRow="1" w:lastRow="0" w:firstColumn="1" w:lastColumn="0" w:noHBand="0" w:noVBand="1"/>
      </w:tblPr>
      <w:tblGrid>
        <w:gridCol w:w="2122"/>
        <w:gridCol w:w="4961"/>
        <w:gridCol w:w="1843"/>
      </w:tblGrid>
      <w:tr w:rsidR="00E00E4C" w:rsidRPr="00E00E4C" w14:paraId="065B779D" w14:textId="77777777" w:rsidTr="00DC5918">
        <w:trPr>
          <w:trHeight w:val="300"/>
        </w:trPr>
        <w:tc>
          <w:tcPr>
            <w:tcW w:w="2122" w:type="dxa"/>
            <w:tcBorders>
              <w:top w:val="single" w:sz="4" w:space="0" w:color="auto"/>
              <w:bottom w:val="single" w:sz="4" w:space="0" w:color="auto"/>
            </w:tcBorders>
            <w:shd w:val="clear" w:color="auto" w:fill="auto"/>
            <w:noWrap/>
            <w:vAlign w:val="bottom"/>
            <w:hideMark/>
          </w:tcPr>
          <w:p w14:paraId="2FBD424A" w14:textId="77777777" w:rsidR="00E00E4C" w:rsidRPr="00E00E4C" w:rsidRDefault="00E00E4C" w:rsidP="00E00E4C">
            <w:pPr>
              <w:spacing w:after="0" w:line="240" w:lineRule="auto"/>
              <w:rPr>
                <w:rFonts w:ascii="Calibri" w:eastAsia="Times New Roman" w:hAnsi="Calibri" w:cs="Calibri"/>
                <w:b/>
                <w:bCs/>
                <w:color w:val="000000"/>
              </w:rPr>
            </w:pPr>
            <w:r w:rsidRPr="00E00E4C">
              <w:rPr>
                <w:rFonts w:ascii="Calibri" w:eastAsia="Times New Roman" w:hAnsi="Calibri" w:cs="Calibri"/>
                <w:b/>
                <w:bCs/>
                <w:color w:val="000000"/>
              </w:rPr>
              <w:t>Authors &amp; year</w:t>
            </w:r>
          </w:p>
        </w:tc>
        <w:tc>
          <w:tcPr>
            <w:tcW w:w="4961" w:type="dxa"/>
            <w:tcBorders>
              <w:top w:val="single" w:sz="4" w:space="0" w:color="auto"/>
              <w:bottom w:val="single" w:sz="4" w:space="0" w:color="auto"/>
            </w:tcBorders>
            <w:shd w:val="clear" w:color="auto" w:fill="auto"/>
            <w:noWrap/>
            <w:vAlign w:val="bottom"/>
            <w:hideMark/>
          </w:tcPr>
          <w:p w14:paraId="0AA4E7A7" w14:textId="77777777" w:rsidR="00E00E4C" w:rsidRPr="00E00E4C" w:rsidRDefault="00E00E4C" w:rsidP="00E00E4C">
            <w:pPr>
              <w:spacing w:after="0" w:line="240" w:lineRule="auto"/>
              <w:rPr>
                <w:rFonts w:ascii="Calibri" w:eastAsia="Times New Roman" w:hAnsi="Calibri" w:cs="Calibri"/>
                <w:b/>
                <w:bCs/>
                <w:color w:val="000000"/>
              </w:rPr>
            </w:pPr>
            <w:r w:rsidRPr="00E00E4C">
              <w:rPr>
                <w:rFonts w:ascii="Calibri" w:eastAsia="Times New Roman" w:hAnsi="Calibri" w:cs="Calibri"/>
                <w:b/>
                <w:bCs/>
                <w:color w:val="000000"/>
              </w:rPr>
              <w:t>Title</w:t>
            </w:r>
          </w:p>
        </w:tc>
        <w:tc>
          <w:tcPr>
            <w:tcW w:w="1843" w:type="dxa"/>
            <w:tcBorders>
              <w:top w:val="single" w:sz="4" w:space="0" w:color="auto"/>
              <w:bottom w:val="single" w:sz="4" w:space="0" w:color="auto"/>
            </w:tcBorders>
            <w:shd w:val="clear" w:color="auto" w:fill="auto"/>
            <w:noWrap/>
            <w:vAlign w:val="bottom"/>
            <w:hideMark/>
          </w:tcPr>
          <w:p w14:paraId="7357B22E" w14:textId="77777777" w:rsidR="00E00E4C" w:rsidRPr="00E00E4C" w:rsidRDefault="00E00E4C" w:rsidP="00E00E4C">
            <w:pPr>
              <w:spacing w:after="0" w:line="240" w:lineRule="auto"/>
              <w:rPr>
                <w:rFonts w:ascii="Calibri" w:eastAsia="Times New Roman" w:hAnsi="Calibri" w:cs="Calibri"/>
                <w:b/>
                <w:bCs/>
                <w:color w:val="000000"/>
              </w:rPr>
            </w:pPr>
            <w:r w:rsidRPr="00E00E4C">
              <w:rPr>
                <w:rFonts w:ascii="Calibri" w:eastAsia="Times New Roman" w:hAnsi="Calibri" w:cs="Calibri"/>
                <w:b/>
                <w:bCs/>
                <w:color w:val="000000"/>
              </w:rPr>
              <w:t>Method</w:t>
            </w:r>
          </w:p>
        </w:tc>
      </w:tr>
      <w:tr w:rsidR="00E00E4C" w:rsidRPr="00E00E4C" w14:paraId="5C743DB8" w14:textId="77777777" w:rsidTr="00DC5918">
        <w:trPr>
          <w:trHeight w:val="624"/>
        </w:trPr>
        <w:tc>
          <w:tcPr>
            <w:tcW w:w="2122" w:type="dxa"/>
            <w:tcBorders>
              <w:top w:val="single" w:sz="4" w:space="0" w:color="auto"/>
            </w:tcBorders>
            <w:shd w:val="clear" w:color="auto" w:fill="auto"/>
            <w:noWrap/>
            <w:hideMark/>
          </w:tcPr>
          <w:p w14:paraId="7E0880E6"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Li &amp; Babcock 2014</w:t>
            </w:r>
          </w:p>
        </w:tc>
        <w:tc>
          <w:tcPr>
            <w:tcW w:w="4961" w:type="dxa"/>
            <w:tcBorders>
              <w:top w:val="single" w:sz="4" w:space="0" w:color="auto"/>
            </w:tcBorders>
            <w:shd w:val="clear" w:color="auto" w:fill="auto"/>
            <w:noWrap/>
            <w:hideMark/>
          </w:tcPr>
          <w:p w14:paraId="2745E09B"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Green roofs against pollution and climate change. A review</w:t>
            </w:r>
          </w:p>
        </w:tc>
        <w:tc>
          <w:tcPr>
            <w:tcW w:w="1843" w:type="dxa"/>
            <w:tcBorders>
              <w:top w:val="single" w:sz="4" w:space="0" w:color="auto"/>
            </w:tcBorders>
            <w:shd w:val="clear" w:color="auto" w:fill="auto"/>
            <w:noWrap/>
            <w:hideMark/>
          </w:tcPr>
          <w:p w14:paraId="3EC6674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B807047" w14:textId="77777777" w:rsidTr="00DC5918">
        <w:trPr>
          <w:trHeight w:val="624"/>
        </w:trPr>
        <w:tc>
          <w:tcPr>
            <w:tcW w:w="2122" w:type="dxa"/>
            <w:shd w:val="clear" w:color="auto" w:fill="auto"/>
            <w:noWrap/>
            <w:hideMark/>
          </w:tcPr>
          <w:p w14:paraId="7270A78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Lwasa et al. 2014</w:t>
            </w:r>
          </w:p>
        </w:tc>
        <w:tc>
          <w:tcPr>
            <w:tcW w:w="4961" w:type="dxa"/>
            <w:shd w:val="clear" w:color="auto" w:fill="auto"/>
            <w:noWrap/>
            <w:hideMark/>
          </w:tcPr>
          <w:p w14:paraId="66D74D77"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Urban and peri-urban agriculture and forestry: Transcending poverty alleviation to climate change mitigation and adaptation</w:t>
            </w:r>
          </w:p>
        </w:tc>
        <w:tc>
          <w:tcPr>
            <w:tcW w:w="1843" w:type="dxa"/>
            <w:shd w:val="clear" w:color="auto" w:fill="auto"/>
            <w:noWrap/>
            <w:hideMark/>
          </w:tcPr>
          <w:p w14:paraId="6CC3B840"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90E99AF" w14:textId="77777777" w:rsidTr="00DC5918">
        <w:trPr>
          <w:trHeight w:val="624"/>
        </w:trPr>
        <w:tc>
          <w:tcPr>
            <w:tcW w:w="2122" w:type="dxa"/>
            <w:shd w:val="clear" w:color="auto" w:fill="auto"/>
            <w:noWrap/>
            <w:hideMark/>
          </w:tcPr>
          <w:p w14:paraId="79602589"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Brands 2014</w:t>
            </w:r>
          </w:p>
        </w:tc>
        <w:tc>
          <w:tcPr>
            <w:tcW w:w="4961" w:type="dxa"/>
            <w:shd w:val="clear" w:color="auto" w:fill="auto"/>
            <w:noWrap/>
            <w:hideMark/>
          </w:tcPr>
          <w:p w14:paraId="788CFF7D"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Prospects and challenges for sustainable sanitation in developed nations: a critical review</w:t>
            </w:r>
          </w:p>
        </w:tc>
        <w:tc>
          <w:tcPr>
            <w:tcW w:w="1843" w:type="dxa"/>
            <w:shd w:val="clear" w:color="auto" w:fill="auto"/>
            <w:noWrap/>
            <w:hideMark/>
          </w:tcPr>
          <w:p w14:paraId="54324F07"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CB9532F" w14:textId="77777777" w:rsidTr="00DC5918">
        <w:trPr>
          <w:trHeight w:val="624"/>
        </w:trPr>
        <w:tc>
          <w:tcPr>
            <w:tcW w:w="2122" w:type="dxa"/>
            <w:shd w:val="clear" w:color="auto" w:fill="auto"/>
            <w:noWrap/>
            <w:hideMark/>
          </w:tcPr>
          <w:p w14:paraId="302A95C2"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Lwasa et al. 2015</w:t>
            </w:r>
          </w:p>
        </w:tc>
        <w:tc>
          <w:tcPr>
            <w:tcW w:w="4961" w:type="dxa"/>
            <w:shd w:val="clear" w:color="auto" w:fill="auto"/>
            <w:noWrap/>
            <w:hideMark/>
          </w:tcPr>
          <w:p w14:paraId="6CBFFC61"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A meta-analysis of urban and peri-urban agriculture and forestry in mediating climate change</w:t>
            </w:r>
          </w:p>
        </w:tc>
        <w:tc>
          <w:tcPr>
            <w:tcW w:w="1843" w:type="dxa"/>
            <w:shd w:val="clear" w:color="auto" w:fill="auto"/>
            <w:noWrap/>
            <w:hideMark/>
          </w:tcPr>
          <w:p w14:paraId="1C420B54"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4298240" w14:textId="77777777" w:rsidTr="00DC5918">
        <w:trPr>
          <w:trHeight w:val="624"/>
        </w:trPr>
        <w:tc>
          <w:tcPr>
            <w:tcW w:w="2122" w:type="dxa"/>
            <w:shd w:val="clear" w:color="auto" w:fill="auto"/>
            <w:noWrap/>
            <w:hideMark/>
          </w:tcPr>
          <w:p w14:paraId="5CB8F85B"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Kwan &amp; Hashim 2016</w:t>
            </w:r>
          </w:p>
        </w:tc>
        <w:tc>
          <w:tcPr>
            <w:tcW w:w="4961" w:type="dxa"/>
            <w:shd w:val="clear" w:color="auto" w:fill="auto"/>
            <w:noWrap/>
            <w:hideMark/>
          </w:tcPr>
          <w:p w14:paraId="3F1CA36F"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A review on co-benefits of mass public transportation in climate change mitigation</w:t>
            </w:r>
          </w:p>
        </w:tc>
        <w:tc>
          <w:tcPr>
            <w:tcW w:w="1843" w:type="dxa"/>
            <w:shd w:val="clear" w:color="auto" w:fill="auto"/>
            <w:noWrap/>
            <w:hideMark/>
          </w:tcPr>
          <w:p w14:paraId="48B6B42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77D010AB" w14:textId="77777777" w:rsidTr="00DC5918">
        <w:trPr>
          <w:trHeight w:val="624"/>
        </w:trPr>
        <w:tc>
          <w:tcPr>
            <w:tcW w:w="2122" w:type="dxa"/>
            <w:shd w:val="clear" w:color="auto" w:fill="auto"/>
            <w:noWrap/>
            <w:hideMark/>
          </w:tcPr>
          <w:p w14:paraId="67769B6D"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Garcez 2017</w:t>
            </w:r>
          </w:p>
        </w:tc>
        <w:tc>
          <w:tcPr>
            <w:tcW w:w="4961" w:type="dxa"/>
            <w:shd w:val="clear" w:color="auto" w:fill="auto"/>
            <w:noWrap/>
            <w:hideMark/>
          </w:tcPr>
          <w:p w14:paraId="4C359E0E"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What do we know about the study of distributed generation policies and regulations in the Americas? A systematic review of literature</w:t>
            </w:r>
          </w:p>
        </w:tc>
        <w:tc>
          <w:tcPr>
            <w:tcW w:w="1843" w:type="dxa"/>
            <w:shd w:val="clear" w:color="auto" w:fill="auto"/>
            <w:noWrap/>
            <w:hideMark/>
          </w:tcPr>
          <w:p w14:paraId="3FFD69C9"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Bibliometrics</w:t>
            </w:r>
          </w:p>
        </w:tc>
      </w:tr>
      <w:tr w:rsidR="00E00E4C" w:rsidRPr="00E00E4C" w14:paraId="44B8F625" w14:textId="77777777" w:rsidTr="00DC5918">
        <w:trPr>
          <w:trHeight w:val="624"/>
        </w:trPr>
        <w:tc>
          <w:tcPr>
            <w:tcW w:w="2122" w:type="dxa"/>
            <w:shd w:val="clear" w:color="auto" w:fill="auto"/>
            <w:noWrap/>
            <w:hideMark/>
          </w:tcPr>
          <w:p w14:paraId="041C695C"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Deng et al. 2017</w:t>
            </w:r>
          </w:p>
        </w:tc>
        <w:tc>
          <w:tcPr>
            <w:tcW w:w="4961" w:type="dxa"/>
            <w:shd w:val="clear" w:color="auto" w:fill="auto"/>
            <w:noWrap/>
            <w:hideMark/>
          </w:tcPr>
          <w:p w14:paraId="51029E00"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Co-benefits of greenhouse gas mitigation: a review and classification by type, mitigation sector, and geography</w:t>
            </w:r>
          </w:p>
        </w:tc>
        <w:tc>
          <w:tcPr>
            <w:tcW w:w="1843" w:type="dxa"/>
            <w:shd w:val="clear" w:color="auto" w:fill="auto"/>
            <w:noWrap/>
            <w:hideMark/>
          </w:tcPr>
          <w:p w14:paraId="6C744CF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Bibliometrics and narrative review</w:t>
            </w:r>
          </w:p>
        </w:tc>
      </w:tr>
      <w:tr w:rsidR="00E00E4C" w:rsidRPr="00E00E4C" w14:paraId="2032FFE1" w14:textId="77777777" w:rsidTr="00DC5918">
        <w:trPr>
          <w:trHeight w:val="624"/>
        </w:trPr>
        <w:tc>
          <w:tcPr>
            <w:tcW w:w="2122" w:type="dxa"/>
            <w:shd w:val="clear" w:color="auto" w:fill="auto"/>
            <w:noWrap/>
            <w:hideMark/>
          </w:tcPr>
          <w:p w14:paraId="06C7CAA1"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Francis &amp; Jensen 2017</w:t>
            </w:r>
          </w:p>
        </w:tc>
        <w:tc>
          <w:tcPr>
            <w:tcW w:w="4961" w:type="dxa"/>
            <w:shd w:val="clear" w:color="auto" w:fill="auto"/>
            <w:noWrap/>
            <w:hideMark/>
          </w:tcPr>
          <w:p w14:paraId="39B52628"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Benefits of green roofs: A systematic review of the evidence for three ecosystem services</w:t>
            </w:r>
          </w:p>
        </w:tc>
        <w:tc>
          <w:tcPr>
            <w:tcW w:w="1843" w:type="dxa"/>
            <w:shd w:val="clear" w:color="auto" w:fill="auto"/>
            <w:noWrap/>
            <w:hideMark/>
          </w:tcPr>
          <w:p w14:paraId="758591B0"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Quantitative synthesis</w:t>
            </w:r>
          </w:p>
        </w:tc>
      </w:tr>
      <w:tr w:rsidR="00E00E4C" w:rsidRPr="00E00E4C" w14:paraId="7C2F3D2E" w14:textId="77777777" w:rsidTr="00DC5918">
        <w:trPr>
          <w:trHeight w:val="624"/>
        </w:trPr>
        <w:tc>
          <w:tcPr>
            <w:tcW w:w="2122" w:type="dxa"/>
            <w:shd w:val="clear" w:color="auto" w:fill="auto"/>
            <w:noWrap/>
            <w:hideMark/>
          </w:tcPr>
          <w:p w14:paraId="5F8F26CA"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Srivastava, Passel &amp; Laes 2018</w:t>
            </w:r>
          </w:p>
        </w:tc>
        <w:tc>
          <w:tcPr>
            <w:tcW w:w="4961" w:type="dxa"/>
            <w:shd w:val="clear" w:color="auto" w:fill="auto"/>
            <w:noWrap/>
            <w:hideMark/>
          </w:tcPr>
          <w:p w14:paraId="11CFFB3D"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Assessing the success of electricity demand response programs: A meta-analysis</w:t>
            </w:r>
          </w:p>
        </w:tc>
        <w:tc>
          <w:tcPr>
            <w:tcW w:w="1843" w:type="dxa"/>
            <w:shd w:val="clear" w:color="auto" w:fill="auto"/>
            <w:noWrap/>
            <w:hideMark/>
          </w:tcPr>
          <w:p w14:paraId="72E5FD31"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Meta-analysis</w:t>
            </w:r>
          </w:p>
        </w:tc>
      </w:tr>
      <w:tr w:rsidR="00E00E4C" w:rsidRPr="00E00E4C" w14:paraId="5AEB4996" w14:textId="77777777" w:rsidTr="00DC5918">
        <w:trPr>
          <w:trHeight w:val="624"/>
        </w:trPr>
        <w:tc>
          <w:tcPr>
            <w:tcW w:w="2122" w:type="dxa"/>
            <w:tcBorders>
              <w:bottom w:val="single" w:sz="4" w:space="0" w:color="auto"/>
            </w:tcBorders>
            <w:shd w:val="clear" w:color="auto" w:fill="auto"/>
            <w:noWrap/>
            <w:hideMark/>
          </w:tcPr>
          <w:p w14:paraId="3B4AFBA2"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Song et al. 2018</w:t>
            </w:r>
          </w:p>
        </w:tc>
        <w:tc>
          <w:tcPr>
            <w:tcW w:w="4961" w:type="dxa"/>
            <w:tcBorders>
              <w:bottom w:val="single" w:sz="4" w:space="0" w:color="auto"/>
            </w:tcBorders>
            <w:shd w:val="clear" w:color="auto" w:fill="auto"/>
            <w:noWrap/>
            <w:hideMark/>
          </w:tcPr>
          <w:p w14:paraId="46A43B4F"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The economic benefits and costs of trees in urban forest stewardship: A systematic review</w:t>
            </w:r>
          </w:p>
        </w:tc>
        <w:tc>
          <w:tcPr>
            <w:tcW w:w="1843" w:type="dxa"/>
            <w:tcBorders>
              <w:bottom w:val="single" w:sz="4" w:space="0" w:color="auto"/>
            </w:tcBorders>
            <w:shd w:val="clear" w:color="auto" w:fill="auto"/>
            <w:noWrap/>
            <w:hideMark/>
          </w:tcPr>
          <w:p w14:paraId="25842E27" w14:textId="77777777" w:rsidR="00E00E4C" w:rsidRPr="00E00E4C" w:rsidRDefault="00E00E4C" w:rsidP="00DC5918">
            <w:pPr>
              <w:keepNext/>
              <w:spacing w:after="0" w:line="240" w:lineRule="auto"/>
              <w:rPr>
                <w:rFonts w:ascii="Calibri" w:eastAsia="Times New Roman" w:hAnsi="Calibri" w:cs="Calibri"/>
                <w:color w:val="000000"/>
              </w:rPr>
            </w:pPr>
            <w:r w:rsidRPr="00E00E4C">
              <w:rPr>
                <w:rFonts w:ascii="Calibri" w:eastAsia="Times New Roman" w:hAnsi="Calibri" w:cs="Calibri"/>
                <w:color w:val="000000"/>
              </w:rPr>
              <w:t>Bibliometrics, quantitative synthesis, narrative review</w:t>
            </w:r>
          </w:p>
        </w:tc>
      </w:tr>
    </w:tbl>
    <w:p w14:paraId="255AD713" w14:textId="0C790915" w:rsidR="000C2710" w:rsidRDefault="00DC5918" w:rsidP="00DC5918">
      <w:pPr>
        <w:pStyle w:val="Caption"/>
        <w:rPr>
          <w:rFonts w:ascii="Calibri" w:eastAsia="Calibri" w:hAnsi="Calibri" w:cs="Calibri"/>
        </w:rPr>
      </w:pPr>
      <w:r w:rsidRPr="00DC5918">
        <w:rPr>
          <w:b/>
        </w:rPr>
        <w:t xml:space="preserve">Table </w:t>
      </w:r>
      <w:r w:rsidRPr="00DC5918">
        <w:rPr>
          <w:b/>
        </w:rPr>
        <w:fldChar w:fldCharType="begin"/>
      </w:r>
      <w:r w:rsidRPr="00DC5918">
        <w:rPr>
          <w:b/>
        </w:rPr>
        <w:instrText xml:space="preserve"> SEQ Table \* ARABIC </w:instrText>
      </w:r>
      <w:r w:rsidRPr="00DC5918">
        <w:rPr>
          <w:b/>
        </w:rPr>
        <w:fldChar w:fldCharType="separate"/>
      </w:r>
      <w:r w:rsidR="00754127">
        <w:rPr>
          <w:b/>
          <w:noProof/>
        </w:rPr>
        <w:t>2</w:t>
      </w:r>
      <w:r w:rsidRPr="00DC5918">
        <w:rPr>
          <w:b/>
        </w:rPr>
        <w:fldChar w:fldCharType="end"/>
      </w:r>
      <w:r w:rsidRPr="00DC5918">
        <w:rPr>
          <w:b/>
        </w:rPr>
        <w:t>: Formal reviews of urban climate change mitigation.</w:t>
      </w:r>
      <w:r>
        <w:t xml:space="preserve"> The minimum criteria for a ‘formal review’ is the selection of literature via a database search. We identified these studies using the keywords </w:t>
      </w:r>
      <w:r>
        <w:rPr>
          <w:rFonts w:ascii="Calibri" w:eastAsia="Calibri" w:hAnsi="Calibri" w:cs="Calibri"/>
        </w:rPr>
        <w:t>“ meta-“ OR “systematic review” OR “scoping” OR “narrative review” OR “qualitative comparative analysis” OR “QCA” OR “scientometric” OR “synthesis” on the document set from Table 1, followed by hand filtering the results to exclude non-urban, non-mitigation and non-review articles.</w:t>
      </w:r>
    </w:p>
    <w:p w14:paraId="2C1324C3" w14:textId="70CB98E1" w:rsidR="001A6F37" w:rsidRDefault="002C0097" w:rsidP="000E53A6">
      <w:pPr>
        <w:rPr>
          <w:b/>
        </w:rPr>
      </w:pPr>
      <w:r>
        <w:rPr>
          <w:b/>
        </w:rPr>
        <w:t>Towards learning about urban mitigation solutions</w:t>
      </w:r>
    </w:p>
    <w:p w14:paraId="4FC49556" w14:textId="1CDE1B9D" w:rsidR="0005750C" w:rsidRDefault="0005750C" w:rsidP="000E53A6">
      <w:pPr>
        <w:rPr>
          <w:rFonts w:ascii="Calibri" w:eastAsia="Calibri" w:hAnsi="Calibri" w:cs="Calibri"/>
        </w:rPr>
      </w:pPr>
      <w:r>
        <w:rPr>
          <w:rFonts w:ascii="Calibri" w:eastAsia="Calibri" w:hAnsi="Calibri" w:cs="Calibri"/>
        </w:rPr>
        <w:lastRenderedPageBreak/>
        <w:t>- Summary paragraph of results: we identify some obvious biases and deficiencies in the literature. Caveat: our sample of documents is not comprehensive.</w:t>
      </w:r>
    </w:p>
    <w:p w14:paraId="42452973" w14:textId="77777777" w:rsidR="00FB38A3" w:rsidRDefault="00FB38A3" w:rsidP="000E53A6">
      <w:pPr>
        <w:rPr>
          <w:rFonts w:ascii="Calibri" w:eastAsia="Calibri" w:hAnsi="Calibri" w:cs="Calibri"/>
        </w:rPr>
      </w:pPr>
    </w:p>
    <w:p w14:paraId="1B354BE6" w14:textId="77777777" w:rsidR="00FB38A3" w:rsidRDefault="00FB38A3" w:rsidP="00FB38A3">
      <w:pPr>
        <w:rPr>
          <w:rFonts w:ascii="Calibri" w:eastAsia="Calibri" w:hAnsi="Calibri" w:cs="Calibri"/>
        </w:rPr>
      </w:pPr>
      <w:r>
        <w:rPr>
          <w:rFonts w:ascii="Calibri" w:eastAsia="Calibri" w:hAnsi="Calibri" w:cs="Calibri"/>
        </w:rPr>
        <w:t xml:space="preserve">Our sample of studies captures some non-English language articles (180 in total), but certainly not all; nor does it capture grey literature such as NGO reports. Nonetheless, the results clearly reflect a global division of scientific labour and resonate with wider struggles to situate developing country authors and research in the IPCC </w:t>
      </w:r>
      <w:commentRangeStart w:id="44"/>
      <w:r>
        <w:rPr>
          <w:rFonts w:ascii="Calibri" w:eastAsia="Calibri" w:hAnsi="Calibri" w:cs="Calibri"/>
        </w:rPr>
        <w:t>assessments</w:t>
      </w:r>
      <w:commentRangeEnd w:id="44"/>
      <w:r>
        <w:rPr>
          <w:rStyle w:val="CommentReference"/>
        </w:rPr>
        <w:commentReference w:id="44"/>
      </w:r>
      <w:r>
        <w:rPr>
          <w:rFonts w:ascii="Calibri" w:eastAsia="Calibri" w:hAnsi="Calibri" w:cs="Calibri"/>
        </w:rPr>
        <w:t>.</w:t>
      </w:r>
    </w:p>
    <w:p w14:paraId="7253FD9C" w14:textId="77777777" w:rsidR="00FB38A3" w:rsidRDefault="00FB38A3" w:rsidP="000E53A6">
      <w:pPr>
        <w:rPr>
          <w:rFonts w:ascii="Calibri" w:eastAsia="Calibri" w:hAnsi="Calibri" w:cs="Calibri"/>
        </w:rPr>
      </w:pPr>
    </w:p>
    <w:p w14:paraId="7CBAE468" w14:textId="6B53BE26" w:rsidR="0070199D" w:rsidRDefault="0005750C" w:rsidP="00045725">
      <w:pPr>
        <w:rPr>
          <w:rFonts w:ascii="Calibri" w:eastAsia="Calibri" w:hAnsi="Calibri" w:cs="Calibri"/>
        </w:rPr>
      </w:pPr>
      <w:r>
        <w:rPr>
          <w:rFonts w:ascii="Calibri" w:eastAsia="Calibri" w:hAnsi="Calibri" w:cs="Calibri"/>
        </w:rPr>
        <w:t>- Paragraph on filling the obvious research gaps: focus on smaller cities. Focus on Asia and Africa. Integrate knowledge from fields not directly addressing mitigation concerns.</w:t>
      </w:r>
      <w:r w:rsidR="00F84BAA">
        <w:rPr>
          <w:rFonts w:ascii="Calibri" w:eastAsia="Calibri" w:hAnsi="Calibri" w:cs="Calibri"/>
        </w:rPr>
        <w:t xml:space="preserve"> Bibliometric methods used here can keep us up to date on how the field is developing – particularly as it rapidly grows.</w:t>
      </w:r>
      <w:r w:rsidR="00045725">
        <w:rPr>
          <w:rFonts w:ascii="Calibri" w:eastAsia="Calibri" w:hAnsi="Calibri" w:cs="Calibri"/>
        </w:rPr>
        <w:t xml:space="preserve"> </w:t>
      </w:r>
    </w:p>
    <w:p w14:paraId="4D4A8958" w14:textId="6701D520" w:rsidR="00B95BBD" w:rsidRDefault="008D2E16" w:rsidP="00B95BBD">
      <w:pPr>
        <w:rPr>
          <w:rFonts w:ascii="Calibri" w:eastAsia="Calibri" w:hAnsi="Calibri" w:cs="Calibri"/>
        </w:rPr>
      </w:pPr>
      <w:commentRangeStart w:id="45"/>
      <w:r>
        <w:rPr>
          <w:rFonts w:ascii="Calibri" w:eastAsia="Calibri" w:hAnsi="Calibri" w:cs="Calibri"/>
        </w:rPr>
        <w:t xml:space="preserve"> </w:t>
      </w:r>
      <w:r w:rsidR="00F84BAA">
        <w:rPr>
          <w:rFonts w:ascii="Calibri" w:eastAsia="Calibri" w:hAnsi="Calibri" w:cs="Calibri"/>
        </w:rPr>
        <w:t xml:space="preserve">- </w:t>
      </w:r>
      <w:r w:rsidR="002C2C4C">
        <w:rPr>
          <w:rFonts w:ascii="Calibri" w:eastAsia="Calibri" w:hAnsi="Calibri" w:cs="Calibri"/>
        </w:rPr>
        <w:t xml:space="preserve">Paragraph on reviews: </w:t>
      </w:r>
      <w:r w:rsidR="0070199D">
        <w:rPr>
          <w:rFonts w:ascii="Calibri" w:eastAsia="Calibri" w:hAnsi="Calibri" w:cs="Calibri"/>
        </w:rPr>
        <w:t>reviews</w:t>
      </w:r>
      <w:r w:rsidR="00F84BAA">
        <w:rPr>
          <w:rFonts w:ascii="Calibri" w:eastAsia="Calibri" w:hAnsi="Calibri" w:cs="Calibri"/>
        </w:rPr>
        <w:t xml:space="preserve"> are really difficult for a diffuse case study literature that uses varied methodologies, locations, and scales. At the very least a transparent literature selection is needed to avoid overlooking research. Note that there are case study </w:t>
      </w:r>
      <w:r w:rsidR="00754127">
        <w:rPr>
          <w:rFonts w:ascii="Calibri" w:eastAsia="Calibri" w:hAnsi="Calibri" w:cs="Calibri"/>
        </w:rPr>
        <w:t>review</w:t>
      </w:r>
      <w:r w:rsidR="00F84BAA">
        <w:rPr>
          <w:rFonts w:ascii="Calibri" w:eastAsia="Calibri" w:hAnsi="Calibri" w:cs="Calibri"/>
        </w:rPr>
        <w:t xml:space="preserve"> methods, for instance to code qualitative and contextual features from </w:t>
      </w:r>
      <w:r w:rsidR="00754127">
        <w:rPr>
          <w:rFonts w:ascii="Calibri" w:eastAsia="Calibri" w:hAnsi="Calibri" w:cs="Calibri"/>
        </w:rPr>
        <w:t xml:space="preserve">cases, and thereby compare and aggregate the conditions across cases leading to successful reforms. </w:t>
      </w:r>
      <w:r w:rsidR="00B95F6F">
        <w:rPr>
          <w:rFonts w:ascii="Calibri" w:eastAsia="Calibri" w:hAnsi="Calibri" w:cs="Calibri"/>
        </w:rPr>
        <w:t>The tiny number of formal reviews is really shocking though, but not surprising for our field.</w:t>
      </w:r>
    </w:p>
    <w:p w14:paraId="43A1DC82" w14:textId="61B7F62E" w:rsidR="0005750C" w:rsidRDefault="00B95BBD" w:rsidP="00B95BBD">
      <w:pPr>
        <w:rPr>
          <w:rFonts w:ascii="Calibri" w:eastAsia="Calibri" w:hAnsi="Calibri" w:cs="Calibri"/>
        </w:rPr>
      </w:pPr>
      <w:r>
        <w:rPr>
          <w:rFonts w:ascii="Calibri" w:eastAsia="Calibri" w:hAnsi="Calibri" w:cs="Calibri"/>
        </w:rPr>
        <w:t xml:space="preserve">- </w:t>
      </w:r>
      <w:r w:rsidR="00754127">
        <w:rPr>
          <w:rFonts w:ascii="Calibri" w:eastAsia="Calibri" w:hAnsi="Calibri" w:cs="Calibri"/>
        </w:rPr>
        <w:t xml:space="preserve">Again, a focus on generalisability helps to structure reviews: </w:t>
      </w:r>
      <w:r w:rsidR="0070199D">
        <w:rPr>
          <w:rFonts w:ascii="Calibri" w:eastAsia="Calibri" w:hAnsi="Calibri" w:cs="Calibri"/>
        </w:rPr>
        <w:t xml:space="preserve">we see many anecdotes of individual big cities, but no comprehensive reviews of </w:t>
      </w:r>
      <w:r>
        <w:rPr>
          <w:rFonts w:ascii="Calibri" w:eastAsia="Calibri" w:hAnsi="Calibri" w:cs="Calibri"/>
        </w:rPr>
        <w:t xml:space="preserve">these </w:t>
      </w:r>
      <w:r w:rsidR="0070199D">
        <w:rPr>
          <w:rFonts w:ascii="Calibri" w:eastAsia="Calibri" w:hAnsi="Calibri" w:cs="Calibri"/>
        </w:rPr>
        <w:t>cities</w:t>
      </w:r>
      <w:r>
        <w:rPr>
          <w:rFonts w:ascii="Calibri" w:eastAsia="Calibri" w:hAnsi="Calibri" w:cs="Calibri"/>
        </w:rPr>
        <w:t xml:space="preserve">. This would be needed to evaluate the robustness of outcomes, and to grasp the broader sustainability implications of a given reform. Similarly, a structured comparison of policy implementation and outcomes across multiple cases may reveal which </w:t>
      </w:r>
      <w:r w:rsidR="002A1985">
        <w:rPr>
          <w:rFonts w:ascii="Calibri" w:eastAsia="Calibri" w:hAnsi="Calibri" w:cs="Calibri"/>
        </w:rPr>
        <w:t>contextual</w:t>
      </w:r>
      <w:r>
        <w:rPr>
          <w:rFonts w:ascii="Calibri" w:eastAsia="Calibri" w:hAnsi="Calibri" w:cs="Calibri"/>
        </w:rPr>
        <w:t xml:space="preserve"> trai</w:t>
      </w:r>
      <w:r w:rsidR="002A1985">
        <w:rPr>
          <w:rFonts w:ascii="Calibri" w:eastAsia="Calibri" w:hAnsi="Calibri" w:cs="Calibri"/>
        </w:rPr>
        <w:t xml:space="preserve">ts are key to driving outcomes, hence telling us which kinds of cities will learn from experiences elsewhere. And reviews of ubiquitous problems (e.g. congestion) coupled with assessments and meta-analyses of existing solutions (congestion charging, parking prices, </w:t>
      </w:r>
      <w:r w:rsidR="00EA45B2">
        <w:rPr>
          <w:rFonts w:ascii="Calibri" w:eastAsia="Calibri" w:hAnsi="Calibri" w:cs="Calibri"/>
        </w:rPr>
        <w:t>public transport provisioning</w:t>
      </w:r>
      <w:r w:rsidR="002A1985">
        <w:rPr>
          <w:rFonts w:ascii="Calibri" w:eastAsia="Calibri" w:hAnsi="Calibri" w:cs="Calibri"/>
        </w:rPr>
        <w:t xml:space="preserve">…) </w:t>
      </w:r>
      <w:r w:rsidR="00EA45B2">
        <w:rPr>
          <w:rFonts w:ascii="Calibri" w:eastAsia="Calibri" w:hAnsi="Calibri" w:cs="Calibri"/>
        </w:rPr>
        <w:t>are</w:t>
      </w:r>
      <w:r w:rsidR="002A1985">
        <w:rPr>
          <w:rFonts w:ascii="Calibri" w:eastAsia="Calibri" w:hAnsi="Calibri" w:cs="Calibri"/>
        </w:rPr>
        <w:t xml:space="preserve"> highly salient for policy</w:t>
      </w:r>
      <w:r w:rsidR="00EA45B2">
        <w:rPr>
          <w:rFonts w:ascii="Calibri" w:eastAsia="Calibri" w:hAnsi="Calibri" w:cs="Calibri"/>
        </w:rPr>
        <w:t xml:space="preserve"> and help push issues up the agenda</w:t>
      </w:r>
      <w:r w:rsidR="002A1985">
        <w:rPr>
          <w:rFonts w:ascii="Calibri" w:eastAsia="Calibri" w:hAnsi="Calibri" w:cs="Calibri"/>
        </w:rPr>
        <w:t>.</w:t>
      </w:r>
      <w:commentRangeEnd w:id="45"/>
      <w:r w:rsidR="002D2950">
        <w:rPr>
          <w:rStyle w:val="CommentReference"/>
        </w:rPr>
        <w:commentReference w:id="45"/>
      </w:r>
    </w:p>
    <w:p w14:paraId="5B9FA2D1" w14:textId="617B735E" w:rsidR="00754127" w:rsidDel="009E3C76" w:rsidRDefault="00754127" w:rsidP="000E53A6">
      <w:pPr>
        <w:rPr>
          <w:del w:id="46" w:author="Felix Creutzig" w:date="2018-04-06T00:02:00Z"/>
          <w:rFonts w:ascii="Calibri" w:eastAsia="Calibri" w:hAnsi="Calibri" w:cs="Calibri"/>
        </w:rPr>
      </w:pPr>
      <w:del w:id="47" w:author="Felix Creutzig" w:date="2018-04-05T23:59:00Z">
        <w:r w:rsidDel="00F5426A">
          <w:rPr>
            <w:rFonts w:ascii="Calibri" w:eastAsia="Calibri" w:hAnsi="Calibri" w:cs="Calibri"/>
          </w:rPr>
          <w:delText xml:space="preserve">- Paragraph on assessments: </w:delText>
        </w:r>
        <w:r w:rsidR="002A1985" w:rsidDel="00F5426A">
          <w:rPr>
            <w:rFonts w:ascii="Calibri" w:eastAsia="Calibri" w:hAnsi="Calibri" w:cs="Calibri"/>
          </w:rPr>
          <w:delText>??</w:delText>
        </w:r>
      </w:del>
      <w:ins w:id="48" w:author="Felix Creutzig" w:date="2018-04-05T23:59:00Z">
        <w:r w:rsidR="00F5426A">
          <w:rPr>
            <w:rFonts w:ascii="Calibri" w:eastAsia="Calibri" w:hAnsi="Calibri" w:cs="Calibri"/>
          </w:rPr>
          <w:t xml:space="preserve">Our system review </w:t>
        </w:r>
      </w:ins>
      <w:ins w:id="49" w:author="Felix Creutzig" w:date="2018-04-06T00:00:00Z">
        <w:r w:rsidR="009E3B98">
          <w:rPr>
            <w:rFonts w:ascii="Calibri" w:eastAsia="Calibri" w:hAnsi="Calibri" w:cs="Calibri"/>
          </w:rPr>
          <w:t xml:space="preserve">and topic modelling </w:t>
        </w:r>
      </w:ins>
      <w:ins w:id="50" w:author="Felix Creutzig" w:date="2018-04-05T23:59:00Z">
        <w:r w:rsidR="00F5426A">
          <w:rPr>
            <w:rFonts w:ascii="Calibri" w:eastAsia="Calibri" w:hAnsi="Calibri" w:cs="Calibri"/>
          </w:rPr>
          <w:t>reveals</w:t>
        </w:r>
      </w:ins>
      <w:ins w:id="51" w:author="Felix Creutzig" w:date="2018-04-06T00:00:00Z">
        <w:r w:rsidR="009E3B98">
          <w:rPr>
            <w:rFonts w:ascii="Calibri" w:eastAsia="Calibri" w:hAnsi="Calibri" w:cs="Calibri"/>
          </w:rPr>
          <w:t xml:space="preserve"> that case studies are dominated by demand-side issues</w:t>
        </w:r>
      </w:ins>
      <w:ins w:id="52" w:author="Felix Creutzig" w:date="2018-04-06T00:01:00Z">
        <w:r w:rsidR="009E3B98">
          <w:rPr>
            <w:rFonts w:ascii="Calibri" w:eastAsia="Calibri" w:hAnsi="Calibri" w:cs="Calibri"/>
          </w:rPr>
          <w:t>, such as demand for heating, transport, and water</w:t>
        </w:r>
        <w:r w:rsidR="009E3C76">
          <w:rPr>
            <w:rFonts w:ascii="Calibri" w:eastAsia="Calibri" w:hAnsi="Calibri" w:cs="Calibri"/>
          </w:rPr>
          <w:t xml:space="preserve">, but much less on supply-oriented solutions. This contrasts with </w:t>
        </w:r>
      </w:ins>
      <w:ins w:id="53" w:author="Felix Creutzig" w:date="2018-04-06T00:02:00Z">
        <w:r w:rsidR="009E3C76">
          <w:rPr>
            <w:rFonts w:ascii="Calibri" w:eastAsia="Calibri" w:hAnsi="Calibri" w:cs="Calibri"/>
          </w:rPr>
          <w:t>the majority of</w:t>
        </w:r>
      </w:ins>
      <w:ins w:id="54" w:author="Felix Creutzig" w:date="2018-04-06T00:01:00Z">
        <w:r w:rsidR="009E3C76">
          <w:rPr>
            <w:rFonts w:ascii="Calibri" w:eastAsia="Calibri" w:hAnsi="Calibri" w:cs="Calibri"/>
          </w:rPr>
          <w:t xml:space="preserve"> climate mitigation scenarios that </w:t>
        </w:r>
      </w:ins>
      <w:ins w:id="55" w:author="Felix Creutzig" w:date="2018-04-06T00:02:00Z">
        <w:r w:rsidR="009E3C76">
          <w:rPr>
            <w:rFonts w:ascii="Calibri" w:eastAsia="Calibri" w:hAnsi="Calibri" w:cs="Calibri"/>
          </w:rPr>
          <w:t xml:space="preserve">focus on supply-side technologies in the energy and also transport sector. </w:t>
        </w:r>
        <w:r w:rsidR="00301B81">
          <w:rPr>
            <w:rFonts w:ascii="Calibri" w:eastAsia="Calibri" w:hAnsi="Calibri" w:cs="Calibri"/>
          </w:rPr>
          <w:t xml:space="preserve">The higher spatial resolution of city-level analysis appears to coincide with higher resolution on end-users and their concerns, but less </w:t>
        </w:r>
      </w:ins>
      <w:ins w:id="56" w:author="Felix Creutzig" w:date="2018-04-06T00:03:00Z">
        <w:r w:rsidR="00301B81">
          <w:rPr>
            <w:rFonts w:ascii="Calibri" w:eastAsia="Calibri" w:hAnsi="Calibri" w:cs="Calibri"/>
          </w:rPr>
          <w:t xml:space="preserve">investigation of the role of supply-side technologies to realize city-level climate mitigation. </w:t>
        </w:r>
      </w:ins>
      <w:ins w:id="57" w:author="Felix Creutzig" w:date="2018-04-06T00:04:00Z">
        <w:r w:rsidR="005A65F1">
          <w:rPr>
            <w:rFonts w:ascii="Calibri" w:eastAsia="Calibri" w:hAnsi="Calibri" w:cs="Calibri"/>
          </w:rPr>
          <w:t>This insight has</w:t>
        </w:r>
        <w:r w:rsidR="00862D28">
          <w:rPr>
            <w:rFonts w:ascii="Calibri" w:eastAsia="Calibri" w:hAnsi="Calibri" w:cs="Calibri"/>
          </w:rPr>
          <w:t xml:space="preserve"> inversely relevant implications for the study of demand-side climate solutions that will have their own chapter in the IPCC</w:t>
        </w:r>
      </w:ins>
      <w:ins w:id="58" w:author="Felix Creutzig" w:date="2018-04-06T00:05:00Z">
        <w:r w:rsidR="00862D28">
          <w:rPr>
            <w:rFonts w:ascii="Calibri" w:eastAsia="Calibri" w:hAnsi="Calibri" w:cs="Calibri"/>
          </w:rPr>
          <w:t>’s AR6 report</w:t>
        </w:r>
      </w:ins>
      <w:ins w:id="59" w:author="Felix Creutzig" w:date="2018-04-06T00:08:00Z">
        <w:r w:rsidR="00310836" w:rsidRPr="003D2D7B">
          <w:rPr>
            <w:rFonts w:ascii="Calibri" w:eastAsia="Calibri" w:hAnsi="Calibri" w:cs="Calibri"/>
            <w:noProof/>
            <w:vertAlign w:val="superscript"/>
          </w:rPr>
          <w:t>16</w:t>
        </w:r>
      </w:ins>
      <w:ins w:id="60" w:author="Felix Creutzig" w:date="2018-04-06T00:05:00Z">
        <w:r w:rsidR="00862D28">
          <w:rPr>
            <w:rFonts w:ascii="Calibri" w:eastAsia="Calibri" w:hAnsi="Calibri" w:cs="Calibri"/>
          </w:rPr>
          <w:t xml:space="preserve">. </w:t>
        </w:r>
      </w:ins>
      <w:ins w:id="61" w:author="Felix Creutzig" w:date="2018-04-06T00:06:00Z">
        <w:r w:rsidR="00DA57D4">
          <w:rPr>
            <w:rFonts w:ascii="Calibri" w:eastAsia="Calibri" w:hAnsi="Calibri" w:cs="Calibri"/>
          </w:rPr>
          <w:t>Comprehensively understanding demand-side solutions will built extensively on urban case studies and the investigation of city-level solutions.</w:t>
        </w:r>
      </w:ins>
    </w:p>
    <w:p w14:paraId="7946EFBA" w14:textId="77777777" w:rsidR="008F2C1B" w:rsidRDefault="008F2C1B">
      <w:pPr>
        <w:rPr>
          <w:rFonts w:ascii="Calibri" w:eastAsia="Calibri" w:hAnsi="Calibri" w:cs="Calibri"/>
        </w:rPr>
      </w:pPr>
    </w:p>
    <w:p w14:paraId="3167B89E" w14:textId="77777777" w:rsidR="008F2C1B" w:rsidRDefault="008F2C1B">
      <w:pPr>
        <w:rPr>
          <w:rFonts w:ascii="Calibri" w:eastAsia="Calibri" w:hAnsi="Calibri" w:cs="Calibri"/>
        </w:rPr>
      </w:pPr>
    </w:p>
    <w:p w14:paraId="0D604DCA" w14:textId="18829CEA" w:rsidR="00D236EF" w:rsidRDefault="00D236EF" w:rsidP="00D236EF">
      <w:pPr>
        <w:rPr>
          <w:rFonts w:ascii="Calibri" w:eastAsia="Calibri" w:hAnsi="Calibri" w:cs="Calibri"/>
        </w:rPr>
      </w:pPr>
      <w:r>
        <w:rPr>
          <w:rFonts w:ascii="Calibri" w:eastAsia="Calibri" w:hAnsi="Calibri" w:cs="Calibri"/>
        </w:rPr>
        <w:t xml:space="preserve">Locating research efforts, stakeholder engagement and policy advocacy in these regions will be instrumental to avoiding lock-in and realising compact, low-carbon urban forms that can tackle the coming mitigation challenge </w:t>
      </w:r>
      <w:r>
        <w:rPr>
          <w:rFonts w:ascii="Calibri" w:eastAsia="Calibri" w:hAnsi="Calibri" w:cs="Calibri"/>
        </w:rPr>
        <w:fldChar w:fldCharType="begin" w:fldLock="1"/>
      </w:r>
      <w:r w:rsidR="00D172F0">
        <w:rPr>
          <w:rFonts w:ascii="Calibri" w:eastAsia="Calibri" w:hAnsi="Calibri" w:cs="Calibri"/>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"ITEM-2",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"&lt;sup&gt;17,18&lt;/sup&gt;", "plainTextFormattedCitation" : "17,18", "previouslyFormattedCitation" : "&lt;sup&gt;17,18&lt;/sup&gt;" }, "properties" : {  }, "schema" : "https://github.com/citation-style-language/schema/raw/master/csl-citation.json" }</w:instrText>
      </w:r>
      <w:r>
        <w:rPr>
          <w:rFonts w:ascii="Calibri" w:eastAsia="Calibri" w:hAnsi="Calibri" w:cs="Calibri"/>
        </w:rPr>
        <w:fldChar w:fldCharType="separate"/>
      </w:r>
      <w:r w:rsidR="00D172F0" w:rsidRPr="00D172F0">
        <w:rPr>
          <w:rFonts w:ascii="Calibri" w:eastAsia="Calibri" w:hAnsi="Calibri" w:cs="Calibri"/>
          <w:noProof/>
          <w:vertAlign w:val="superscript"/>
        </w:rPr>
        <w:t>17,18</w:t>
      </w:r>
      <w:r>
        <w:rPr>
          <w:rFonts w:ascii="Calibri" w:eastAsia="Calibri" w:hAnsi="Calibri" w:cs="Calibri"/>
        </w:rPr>
        <w:fldChar w:fldCharType="end"/>
      </w:r>
      <w:r>
        <w:rPr>
          <w:rFonts w:ascii="Calibri" w:eastAsia="Calibri" w:hAnsi="Calibri" w:cs="Calibri"/>
        </w:rPr>
        <w:t>.</w:t>
      </w:r>
    </w:p>
    <w:p w14:paraId="73225D96" w14:textId="2199FFB0" w:rsidR="008F2C1B" w:rsidRDefault="008F2C1B">
      <w:pPr>
        <w:rPr>
          <w:rFonts w:ascii="Calibri" w:eastAsia="Calibri" w:hAnsi="Calibri" w:cs="Calibri"/>
        </w:rPr>
      </w:pPr>
    </w:p>
    <w:p w14:paraId="086D3BAE" w14:textId="77777777" w:rsidR="008F2C1B" w:rsidRDefault="008F2C1B">
      <w:pPr>
        <w:rPr>
          <w:rFonts w:ascii="Calibri" w:eastAsia="Calibri" w:hAnsi="Calibri" w:cs="Calibri"/>
        </w:rPr>
      </w:pPr>
    </w:p>
    <w:p w14:paraId="6197432C" w14:textId="77777777" w:rsidR="008F2C1B" w:rsidRDefault="008F2C1B">
      <w:pPr>
        <w:rPr>
          <w:rFonts w:ascii="Calibri" w:eastAsia="Calibri" w:hAnsi="Calibri" w:cs="Calibri"/>
        </w:rPr>
      </w:pPr>
    </w:p>
    <w:p w14:paraId="20031862" w14:textId="77777777" w:rsidR="008F2C1B" w:rsidRDefault="008F2C1B">
      <w:pPr>
        <w:rPr>
          <w:rFonts w:ascii="Calibri" w:eastAsia="Calibri" w:hAnsi="Calibri" w:cs="Calibri"/>
        </w:rPr>
      </w:pPr>
    </w:p>
    <w:p w14:paraId="23A19E28" w14:textId="54096D3B" w:rsidR="00D97E6C" w:rsidRPr="00D97E6C" w:rsidRDefault="0024728A" w:rsidP="00D97E6C">
      <w:pPr>
        <w:widowControl w:val="0"/>
        <w:autoSpaceDE w:val="0"/>
        <w:autoSpaceDN w:val="0"/>
        <w:adjustRightInd w:val="0"/>
        <w:spacing w:line="240" w:lineRule="auto"/>
        <w:ind w:left="640" w:hanging="640"/>
        <w:rPr>
          <w:rFonts w:ascii="Calibri" w:hAnsi="Calibri" w:cs="Calibri"/>
          <w:noProof/>
          <w:szCs w:val="24"/>
        </w:rPr>
      </w:pPr>
      <w:r>
        <w:rPr>
          <w:rFonts w:ascii="Calibri" w:eastAsia="Calibri" w:hAnsi="Calibri" w:cs="Calibri"/>
        </w:rPr>
        <w:fldChar w:fldCharType="begin" w:fldLock="1"/>
      </w:r>
      <w:r>
        <w:rPr>
          <w:rFonts w:ascii="Calibri" w:eastAsia="Calibri" w:hAnsi="Calibri" w:cs="Calibri"/>
        </w:rPr>
        <w:instrText xml:space="preserve">ADDIN Mendeley Bibliography CSL_BIBLIOGRAPHY </w:instrText>
      </w:r>
      <w:r>
        <w:rPr>
          <w:rFonts w:ascii="Calibri" w:eastAsia="Calibri" w:hAnsi="Calibri" w:cs="Calibri"/>
        </w:rPr>
        <w:fldChar w:fldCharType="separate"/>
      </w:r>
      <w:r w:rsidR="00D97E6C" w:rsidRPr="00D97E6C">
        <w:rPr>
          <w:rFonts w:ascii="Calibri" w:hAnsi="Calibri" w:cs="Calibri"/>
          <w:noProof/>
          <w:szCs w:val="24"/>
        </w:rPr>
        <w:t>1.</w:t>
      </w:r>
      <w:r w:rsidR="00D97E6C" w:rsidRPr="00D97E6C">
        <w:rPr>
          <w:rFonts w:ascii="Calibri" w:hAnsi="Calibri" w:cs="Calibri"/>
          <w:noProof/>
          <w:szCs w:val="24"/>
        </w:rPr>
        <w:tab/>
        <w:t xml:space="preserve">Lamb, W. F., Callaghan, M. W., Creutzig, F., Khosla, R. &amp; Minx, J. C. The literature landscape on 1.5°C Climate Change and Cities. </w:t>
      </w:r>
      <w:r w:rsidR="00D97E6C" w:rsidRPr="00D97E6C">
        <w:rPr>
          <w:rFonts w:ascii="Calibri" w:hAnsi="Calibri" w:cs="Calibri"/>
          <w:i/>
          <w:iCs/>
          <w:noProof/>
          <w:szCs w:val="24"/>
        </w:rPr>
        <w:t>Curr. Opin. Environ. Sustain.</w:t>
      </w:r>
      <w:r w:rsidR="00D97E6C" w:rsidRPr="00D97E6C">
        <w:rPr>
          <w:rFonts w:ascii="Calibri" w:hAnsi="Calibri" w:cs="Calibri"/>
          <w:noProof/>
          <w:szCs w:val="24"/>
        </w:rPr>
        <w:t xml:space="preserve"> </w:t>
      </w:r>
      <w:r w:rsidR="00D97E6C" w:rsidRPr="00D97E6C">
        <w:rPr>
          <w:rFonts w:ascii="Calibri" w:hAnsi="Calibri" w:cs="Calibri"/>
          <w:b/>
          <w:bCs/>
          <w:noProof/>
          <w:szCs w:val="24"/>
        </w:rPr>
        <w:t>30,</w:t>
      </w:r>
      <w:r w:rsidR="00D97E6C" w:rsidRPr="00D97E6C">
        <w:rPr>
          <w:rFonts w:ascii="Calibri" w:hAnsi="Calibri" w:cs="Calibri"/>
          <w:noProof/>
          <w:szCs w:val="24"/>
        </w:rPr>
        <w:t xml:space="preserve"> 26–34 (2018).</w:t>
      </w:r>
    </w:p>
    <w:p w14:paraId="0A3D20B4"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2.</w:t>
      </w:r>
      <w:r w:rsidRPr="00D97E6C">
        <w:rPr>
          <w:rFonts w:ascii="Calibri" w:hAnsi="Calibri" w:cs="Calibri"/>
          <w:noProof/>
          <w:szCs w:val="24"/>
        </w:rPr>
        <w:tab/>
        <w:t xml:space="preserve">Scott, A. J. &amp; Storper, M. The nature of cities: The scope and limits of urban theory. </w:t>
      </w:r>
      <w:r w:rsidRPr="00D97E6C">
        <w:rPr>
          <w:rFonts w:ascii="Calibri" w:hAnsi="Calibri" w:cs="Calibri"/>
          <w:i/>
          <w:iCs/>
          <w:noProof/>
          <w:szCs w:val="24"/>
        </w:rPr>
        <w:t>Int. J. Urban Reg. Res.</w:t>
      </w:r>
      <w:r w:rsidRPr="00D97E6C">
        <w:rPr>
          <w:rFonts w:ascii="Calibri" w:hAnsi="Calibri" w:cs="Calibri"/>
          <w:noProof/>
          <w:szCs w:val="24"/>
        </w:rPr>
        <w:t xml:space="preserve"> </w:t>
      </w:r>
      <w:r w:rsidRPr="00D97E6C">
        <w:rPr>
          <w:rFonts w:ascii="Calibri" w:hAnsi="Calibri" w:cs="Calibri"/>
          <w:b/>
          <w:bCs/>
          <w:noProof/>
          <w:szCs w:val="24"/>
        </w:rPr>
        <w:t>39,</w:t>
      </w:r>
      <w:r w:rsidRPr="00D97E6C">
        <w:rPr>
          <w:rFonts w:ascii="Calibri" w:hAnsi="Calibri" w:cs="Calibri"/>
          <w:noProof/>
          <w:szCs w:val="24"/>
        </w:rPr>
        <w:t xml:space="preserve"> 1–15 (2015).</w:t>
      </w:r>
    </w:p>
    <w:p w14:paraId="661C4765"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3.</w:t>
      </w:r>
      <w:r w:rsidRPr="00D97E6C">
        <w:rPr>
          <w:rFonts w:ascii="Calibri" w:hAnsi="Calibri" w:cs="Calibri"/>
          <w:noProof/>
          <w:szCs w:val="24"/>
        </w:rPr>
        <w:tab/>
        <w:t xml:space="preserve">Creutzig, F., Baiocchi, G., Bierkandt, R., Pichler, P.-P. &amp; Seto, K. C. Global typology of urban energy use and potentials for an urbanization mitigation wedge. </w:t>
      </w:r>
      <w:r w:rsidRPr="00D97E6C">
        <w:rPr>
          <w:rFonts w:ascii="Calibri" w:hAnsi="Calibri" w:cs="Calibri"/>
          <w:i/>
          <w:iCs/>
          <w:noProof/>
          <w:szCs w:val="24"/>
        </w:rPr>
        <w:t>Proc. Natl. Acad. Sci.</w:t>
      </w:r>
      <w:r w:rsidRPr="00D97E6C">
        <w:rPr>
          <w:rFonts w:ascii="Calibri" w:hAnsi="Calibri" w:cs="Calibri"/>
          <w:noProof/>
          <w:szCs w:val="24"/>
        </w:rPr>
        <w:t xml:space="preserve"> (2015). doi:10.1073/pnas.1315545112</w:t>
      </w:r>
    </w:p>
    <w:p w14:paraId="65EBDBC2"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4.</w:t>
      </w:r>
      <w:r w:rsidRPr="00D97E6C">
        <w:rPr>
          <w:rFonts w:ascii="Calibri" w:hAnsi="Calibri" w:cs="Calibri"/>
          <w:noProof/>
          <w:szCs w:val="24"/>
        </w:rPr>
        <w:tab/>
        <w:t xml:space="preserve">Baiocchi, G., Creutzig, F., Minx, J. &amp; Pichler, P. P. A spatial typology of human settlements and their CO2 emissions in England. </w:t>
      </w:r>
      <w:r w:rsidRPr="00D97E6C">
        <w:rPr>
          <w:rFonts w:ascii="Calibri" w:hAnsi="Calibri" w:cs="Calibri"/>
          <w:i/>
          <w:iCs/>
          <w:noProof/>
          <w:szCs w:val="24"/>
        </w:rPr>
        <w:t>Glob. Environ. Chang.</w:t>
      </w:r>
      <w:r w:rsidRPr="00D97E6C">
        <w:rPr>
          <w:rFonts w:ascii="Calibri" w:hAnsi="Calibri" w:cs="Calibri"/>
          <w:noProof/>
          <w:szCs w:val="24"/>
        </w:rPr>
        <w:t xml:space="preserve"> </w:t>
      </w:r>
      <w:r w:rsidRPr="00D97E6C">
        <w:rPr>
          <w:rFonts w:ascii="Calibri" w:hAnsi="Calibri" w:cs="Calibri"/>
          <w:b/>
          <w:bCs/>
          <w:noProof/>
          <w:szCs w:val="24"/>
        </w:rPr>
        <w:t>34,</w:t>
      </w:r>
      <w:r w:rsidRPr="00D97E6C">
        <w:rPr>
          <w:rFonts w:ascii="Calibri" w:hAnsi="Calibri" w:cs="Calibri"/>
          <w:noProof/>
          <w:szCs w:val="24"/>
        </w:rPr>
        <w:t xml:space="preserve"> 13–21 (2015).</w:t>
      </w:r>
    </w:p>
    <w:p w14:paraId="245A9B2A"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5.</w:t>
      </w:r>
      <w:r w:rsidRPr="00D97E6C">
        <w:rPr>
          <w:rFonts w:ascii="Calibri" w:hAnsi="Calibri" w:cs="Calibri"/>
          <w:noProof/>
          <w:szCs w:val="24"/>
        </w:rPr>
        <w:tab/>
        <w:t xml:space="preserve">Sudmant, A., Gouldson, A., Millward-Hopkins, J., Scott, K. &amp; Barrett, J. Producer cities and consumer cities: Using production- and consumption-based carbon accounts to guide climate action in China, the UK, and the US. </w:t>
      </w:r>
      <w:r w:rsidRPr="00D97E6C">
        <w:rPr>
          <w:rFonts w:ascii="Calibri" w:hAnsi="Calibri" w:cs="Calibri"/>
          <w:i/>
          <w:iCs/>
          <w:noProof/>
          <w:szCs w:val="24"/>
        </w:rPr>
        <w:t>J. Clean. Prod.</w:t>
      </w:r>
      <w:r w:rsidRPr="00D97E6C">
        <w:rPr>
          <w:rFonts w:ascii="Calibri" w:hAnsi="Calibri" w:cs="Calibri"/>
          <w:noProof/>
          <w:szCs w:val="24"/>
        </w:rPr>
        <w:t xml:space="preserve"> </w:t>
      </w:r>
      <w:r w:rsidRPr="00D97E6C">
        <w:rPr>
          <w:rFonts w:ascii="Calibri" w:hAnsi="Calibri" w:cs="Calibri"/>
          <w:b/>
          <w:bCs/>
          <w:noProof/>
          <w:szCs w:val="24"/>
        </w:rPr>
        <w:t>176,</w:t>
      </w:r>
      <w:r w:rsidRPr="00D97E6C">
        <w:rPr>
          <w:rFonts w:ascii="Calibri" w:hAnsi="Calibri" w:cs="Calibri"/>
          <w:noProof/>
          <w:szCs w:val="24"/>
        </w:rPr>
        <w:t xml:space="preserve"> 654–662 (2017).</w:t>
      </w:r>
    </w:p>
    <w:p w14:paraId="42FF4D22"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6.</w:t>
      </w:r>
      <w:r w:rsidRPr="00D97E6C">
        <w:rPr>
          <w:rFonts w:ascii="Calibri" w:hAnsi="Calibri" w:cs="Calibri"/>
          <w:noProof/>
          <w:szCs w:val="24"/>
        </w:rPr>
        <w:tab/>
        <w:t>Global Covenant of Mayors. Global Covenant of Mayors for Climate &amp; Energy. (2017). Available at: http://www.globalcovenantofmayors.org. (Accessed: 10th November 2017)</w:t>
      </w:r>
    </w:p>
    <w:p w14:paraId="573EF801"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7.</w:t>
      </w:r>
      <w:r w:rsidRPr="00D97E6C">
        <w:rPr>
          <w:rFonts w:ascii="Calibri" w:hAnsi="Calibri" w:cs="Calibri"/>
          <w:noProof/>
          <w:szCs w:val="24"/>
        </w:rPr>
        <w:tab/>
        <w:t xml:space="preserve">Minx, J. C. Better data for assessing local climate policies. </w:t>
      </w:r>
      <w:r w:rsidRPr="00D97E6C">
        <w:rPr>
          <w:rFonts w:ascii="Calibri" w:hAnsi="Calibri" w:cs="Calibri"/>
          <w:i/>
          <w:iCs/>
          <w:noProof/>
          <w:szCs w:val="24"/>
        </w:rPr>
        <w:t>Environ. Res. Lett.</w:t>
      </w:r>
      <w:r w:rsidRPr="00D97E6C">
        <w:rPr>
          <w:rFonts w:ascii="Calibri" w:hAnsi="Calibri" w:cs="Calibri"/>
          <w:noProof/>
          <w:szCs w:val="24"/>
        </w:rPr>
        <w:t xml:space="preserve"> </w:t>
      </w:r>
      <w:r w:rsidRPr="00D97E6C">
        <w:rPr>
          <w:rFonts w:ascii="Calibri" w:hAnsi="Calibri" w:cs="Calibri"/>
          <w:b/>
          <w:bCs/>
          <w:noProof/>
          <w:szCs w:val="24"/>
        </w:rPr>
        <w:t>12,</w:t>
      </w:r>
      <w:r w:rsidRPr="00D97E6C">
        <w:rPr>
          <w:rFonts w:ascii="Calibri" w:hAnsi="Calibri" w:cs="Calibri"/>
          <w:noProof/>
          <w:szCs w:val="24"/>
        </w:rPr>
        <w:t xml:space="preserve"> (2017).</w:t>
      </w:r>
    </w:p>
    <w:p w14:paraId="25BD125C"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8.</w:t>
      </w:r>
      <w:r w:rsidRPr="00D97E6C">
        <w:rPr>
          <w:rFonts w:ascii="Calibri" w:hAnsi="Calibri" w:cs="Calibri"/>
          <w:noProof/>
          <w:szCs w:val="24"/>
        </w:rPr>
        <w:tab/>
        <w:t xml:space="preserve">Minx, J. </w:t>
      </w:r>
      <w:r w:rsidRPr="00D97E6C">
        <w:rPr>
          <w:rFonts w:ascii="Calibri" w:hAnsi="Calibri" w:cs="Calibri"/>
          <w:i/>
          <w:iCs/>
          <w:noProof/>
          <w:szCs w:val="24"/>
        </w:rPr>
        <w:t>et al.</w:t>
      </w:r>
      <w:r w:rsidRPr="00D97E6C">
        <w:rPr>
          <w:rFonts w:ascii="Calibri" w:hAnsi="Calibri" w:cs="Calibri"/>
          <w:noProof/>
          <w:szCs w:val="24"/>
        </w:rPr>
        <w:t xml:space="preserve"> Carbon footprints of cities and other human settlements in the UK. </w:t>
      </w:r>
      <w:r w:rsidRPr="00D97E6C">
        <w:rPr>
          <w:rFonts w:ascii="Calibri" w:hAnsi="Calibri" w:cs="Calibri"/>
          <w:i/>
          <w:iCs/>
          <w:noProof/>
          <w:szCs w:val="24"/>
        </w:rPr>
        <w:t>Environ. Res. Lett.</w:t>
      </w:r>
      <w:r w:rsidRPr="00D97E6C">
        <w:rPr>
          <w:rFonts w:ascii="Calibri" w:hAnsi="Calibri" w:cs="Calibri"/>
          <w:noProof/>
          <w:szCs w:val="24"/>
        </w:rPr>
        <w:t xml:space="preserve"> </w:t>
      </w:r>
      <w:r w:rsidRPr="00D97E6C">
        <w:rPr>
          <w:rFonts w:ascii="Calibri" w:hAnsi="Calibri" w:cs="Calibri"/>
          <w:b/>
          <w:bCs/>
          <w:noProof/>
          <w:szCs w:val="24"/>
        </w:rPr>
        <w:t>8,</w:t>
      </w:r>
      <w:r w:rsidRPr="00D97E6C">
        <w:rPr>
          <w:rFonts w:ascii="Calibri" w:hAnsi="Calibri" w:cs="Calibri"/>
          <w:noProof/>
          <w:szCs w:val="24"/>
        </w:rPr>
        <w:t xml:space="preserve"> 35039 (2013).</w:t>
      </w:r>
    </w:p>
    <w:p w14:paraId="61761EA6"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9.</w:t>
      </w:r>
      <w:r w:rsidRPr="00D97E6C">
        <w:rPr>
          <w:rFonts w:ascii="Calibri" w:hAnsi="Calibri" w:cs="Calibri"/>
          <w:noProof/>
          <w:szCs w:val="24"/>
        </w:rPr>
        <w:tab/>
        <w:t xml:space="preserve">Grandin, J., Haarstad, H., Kjærås, K. &amp; Bouzarovski, S. The politics of rapid urban transformation. </w:t>
      </w:r>
      <w:r w:rsidRPr="00D97E6C">
        <w:rPr>
          <w:rFonts w:ascii="Calibri" w:hAnsi="Calibri" w:cs="Calibri"/>
          <w:i/>
          <w:iCs/>
          <w:noProof/>
          <w:szCs w:val="24"/>
        </w:rPr>
        <w:t>Curr. Opin. Environ. Sustain.</w:t>
      </w:r>
      <w:r w:rsidRPr="00D97E6C">
        <w:rPr>
          <w:rFonts w:ascii="Calibri" w:hAnsi="Calibri" w:cs="Calibri"/>
          <w:noProof/>
          <w:szCs w:val="24"/>
        </w:rPr>
        <w:t xml:space="preserve"> </w:t>
      </w:r>
      <w:r w:rsidRPr="00D97E6C">
        <w:rPr>
          <w:rFonts w:ascii="Calibri" w:hAnsi="Calibri" w:cs="Calibri"/>
          <w:b/>
          <w:bCs/>
          <w:noProof/>
          <w:szCs w:val="24"/>
        </w:rPr>
        <w:t>31,</w:t>
      </w:r>
      <w:r w:rsidRPr="00D97E6C">
        <w:rPr>
          <w:rFonts w:ascii="Calibri" w:hAnsi="Calibri" w:cs="Calibri"/>
          <w:noProof/>
          <w:szCs w:val="24"/>
        </w:rPr>
        <w:t xml:space="preserve"> 16–22 (2018).</w:t>
      </w:r>
    </w:p>
    <w:p w14:paraId="0B82AE3C"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10.</w:t>
      </w:r>
      <w:r w:rsidRPr="00D97E6C">
        <w:rPr>
          <w:rFonts w:ascii="Calibri" w:hAnsi="Calibri" w:cs="Calibri"/>
          <w:noProof/>
          <w:szCs w:val="24"/>
        </w:rPr>
        <w:tab/>
        <w:t xml:space="preserve">Bulkeley, H. &amp; Castán Broto, V. Government by experiment? Global cities and the governing of climate change. </w:t>
      </w:r>
      <w:r w:rsidRPr="00D97E6C">
        <w:rPr>
          <w:rFonts w:ascii="Calibri" w:hAnsi="Calibri" w:cs="Calibri"/>
          <w:i/>
          <w:iCs/>
          <w:noProof/>
          <w:szCs w:val="24"/>
        </w:rPr>
        <w:t>Trans. Inst. Br. Geogr.</w:t>
      </w:r>
      <w:r w:rsidRPr="00D97E6C">
        <w:rPr>
          <w:rFonts w:ascii="Calibri" w:hAnsi="Calibri" w:cs="Calibri"/>
          <w:noProof/>
          <w:szCs w:val="24"/>
        </w:rPr>
        <w:t xml:space="preserve"> </w:t>
      </w:r>
      <w:r w:rsidRPr="00D97E6C">
        <w:rPr>
          <w:rFonts w:ascii="Calibri" w:hAnsi="Calibri" w:cs="Calibri"/>
          <w:b/>
          <w:bCs/>
          <w:noProof/>
          <w:szCs w:val="24"/>
        </w:rPr>
        <w:t>38,</w:t>
      </w:r>
      <w:r w:rsidRPr="00D97E6C">
        <w:rPr>
          <w:rFonts w:ascii="Calibri" w:hAnsi="Calibri" w:cs="Calibri"/>
          <w:noProof/>
          <w:szCs w:val="24"/>
        </w:rPr>
        <w:t xml:space="preserve"> 361–375 (2013).</w:t>
      </w:r>
    </w:p>
    <w:p w14:paraId="2F62E4CD"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11.</w:t>
      </w:r>
      <w:r w:rsidRPr="00D97E6C">
        <w:rPr>
          <w:rFonts w:ascii="Calibri" w:hAnsi="Calibri" w:cs="Calibri"/>
          <w:noProof/>
          <w:szCs w:val="24"/>
        </w:rPr>
        <w:tab/>
        <w:t xml:space="preserve">Minx, J. C., Callaghan, M., Lamb, W. F., Garard, J. &amp; Edenhofer, O. Learning about climate change solutions in the IPCC and beyond. </w:t>
      </w:r>
      <w:r w:rsidRPr="00D97E6C">
        <w:rPr>
          <w:rFonts w:ascii="Calibri" w:hAnsi="Calibri" w:cs="Calibri"/>
          <w:i/>
          <w:iCs/>
          <w:noProof/>
          <w:szCs w:val="24"/>
        </w:rPr>
        <w:t>Environ. Sci. Policy</w:t>
      </w:r>
      <w:r w:rsidRPr="00D97E6C">
        <w:rPr>
          <w:rFonts w:ascii="Calibri" w:hAnsi="Calibri" w:cs="Calibri"/>
          <w:noProof/>
          <w:szCs w:val="24"/>
        </w:rPr>
        <w:t xml:space="preserve"> </w:t>
      </w:r>
      <w:r w:rsidRPr="00D97E6C">
        <w:rPr>
          <w:rFonts w:ascii="Calibri" w:hAnsi="Calibri" w:cs="Calibri"/>
          <w:b/>
          <w:bCs/>
          <w:noProof/>
          <w:szCs w:val="24"/>
        </w:rPr>
        <w:t>77,</w:t>
      </w:r>
      <w:r w:rsidRPr="00D97E6C">
        <w:rPr>
          <w:rFonts w:ascii="Calibri" w:hAnsi="Calibri" w:cs="Calibri"/>
          <w:noProof/>
          <w:szCs w:val="24"/>
        </w:rPr>
        <w:t xml:space="preserve"> (2017).</w:t>
      </w:r>
    </w:p>
    <w:p w14:paraId="7FF05E5E"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12.</w:t>
      </w:r>
      <w:r w:rsidRPr="00D97E6C">
        <w:rPr>
          <w:rFonts w:ascii="Calibri" w:hAnsi="Calibri" w:cs="Calibri"/>
          <w:noProof/>
          <w:szCs w:val="24"/>
        </w:rPr>
        <w:tab/>
        <w:t xml:space="preserve">Solecki, W. </w:t>
      </w:r>
      <w:r w:rsidRPr="00D97E6C">
        <w:rPr>
          <w:rFonts w:ascii="Calibri" w:hAnsi="Calibri" w:cs="Calibri"/>
          <w:i/>
          <w:iCs/>
          <w:noProof/>
          <w:szCs w:val="24"/>
        </w:rPr>
        <w:t>et al.</w:t>
      </w:r>
      <w:r w:rsidRPr="00D97E6C">
        <w:rPr>
          <w:rFonts w:ascii="Calibri" w:hAnsi="Calibri" w:cs="Calibri"/>
          <w:noProof/>
          <w:szCs w:val="24"/>
        </w:rPr>
        <w:t xml:space="preserve"> City transformations in a 1.5°C warmer world. </w:t>
      </w:r>
      <w:r w:rsidRPr="00D97E6C">
        <w:rPr>
          <w:rFonts w:ascii="Calibri" w:hAnsi="Calibri" w:cs="Calibri"/>
          <w:i/>
          <w:iCs/>
          <w:noProof/>
          <w:szCs w:val="24"/>
        </w:rPr>
        <w:t>Nat. Clim. Chang.</w:t>
      </w:r>
      <w:r w:rsidRPr="00D97E6C">
        <w:rPr>
          <w:rFonts w:ascii="Calibri" w:hAnsi="Calibri" w:cs="Calibri"/>
          <w:noProof/>
          <w:szCs w:val="24"/>
        </w:rPr>
        <w:t xml:space="preserve"> </w:t>
      </w:r>
      <w:r w:rsidRPr="00D97E6C">
        <w:rPr>
          <w:rFonts w:ascii="Calibri" w:hAnsi="Calibri" w:cs="Calibri"/>
          <w:b/>
          <w:bCs/>
          <w:noProof/>
          <w:szCs w:val="24"/>
        </w:rPr>
        <w:t>8,</w:t>
      </w:r>
      <w:r w:rsidRPr="00D97E6C">
        <w:rPr>
          <w:rFonts w:ascii="Calibri" w:hAnsi="Calibri" w:cs="Calibri"/>
          <w:noProof/>
          <w:szCs w:val="24"/>
        </w:rPr>
        <w:t xml:space="preserve"> 175–185 (2018).</w:t>
      </w:r>
    </w:p>
    <w:p w14:paraId="43612A71"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13.</w:t>
      </w:r>
      <w:r w:rsidRPr="00D97E6C">
        <w:rPr>
          <w:rFonts w:ascii="Calibri" w:hAnsi="Calibri" w:cs="Calibri"/>
          <w:noProof/>
          <w:szCs w:val="24"/>
        </w:rPr>
        <w:tab/>
        <w:t xml:space="preserve">Acuto, M., Parnell, S. &amp; Seto, K. C. Building a global urban science. </w:t>
      </w:r>
      <w:r w:rsidRPr="00D97E6C">
        <w:rPr>
          <w:rFonts w:ascii="Calibri" w:hAnsi="Calibri" w:cs="Calibri"/>
          <w:i/>
          <w:iCs/>
          <w:noProof/>
          <w:szCs w:val="24"/>
        </w:rPr>
        <w:t>Nat. Sustain.</w:t>
      </w:r>
      <w:r w:rsidRPr="00D97E6C">
        <w:rPr>
          <w:rFonts w:ascii="Calibri" w:hAnsi="Calibri" w:cs="Calibri"/>
          <w:noProof/>
          <w:szCs w:val="24"/>
        </w:rPr>
        <w:t xml:space="preserve"> </w:t>
      </w:r>
      <w:r w:rsidRPr="00D97E6C">
        <w:rPr>
          <w:rFonts w:ascii="Calibri" w:hAnsi="Calibri" w:cs="Calibri"/>
          <w:b/>
          <w:bCs/>
          <w:noProof/>
          <w:szCs w:val="24"/>
        </w:rPr>
        <w:t>1,</w:t>
      </w:r>
      <w:r w:rsidRPr="00D97E6C">
        <w:rPr>
          <w:rFonts w:ascii="Calibri" w:hAnsi="Calibri" w:cs="Calibri"/>
          <w:noProof/>
          <w:szCs w:val="24"/>
        </w:rPr>
        <w:t xml:space="preserve"> 2–4 (2018).</w:t>
      </w:r>
    </w:p>
    <w:p w14:paraId="01A61948"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14.</w:t>
      </w:r>
      <w:r w:rsidRPr="00D97E6C">
        <w:rPr>
          <w:rFonts w:ascii="Calibri" w:hAnsi="Calibri" w:cs="Calibri"/>
          <w:noProof/>
          <w:szCs w:val="24"/>
        </w:rPr>
        <w:tab/>
        <w:t xml:space="preserve">Creutzig, F. </w:t>
      </w:r>
      <w:r w:rsidRPr="00D97E6C">
        <w:rPr>
          <w:rFonts w:ascii="Calibri" w:hAnsi="Calibri" w:cs="Calibri"/>
          <w:i/>
          <w:iCs/>
          <w:noProof/>
          <w:szCs w:val="24"/>
        </w:rPr>
        <w:t>et al.</w:t>
      </w:r>
      <w:r w:rsidRPr="00D97E6C">
        <w:rPr>
          <w:rFonts w:ascii="Calibri" w:hAnsi="Calibri" w:cs="Calibri"/>
          <w:noProof/>
          <w:szCs w:val="24"/>
        </w:rPr>
        <w:t xml:space="preserve"> Upscaling urban data science for global climate solutions. </w:t>
      </w:r>
      <w:r w:rsidRPr="00D97E6C">
        <w:rPr>
          <w:rFonts w:ascii="Calibri" w:hAnsi="Calibri" w:cs="Calibri"/>
          <w:i/>
          <w:iCs/>
          <w:noProof/>
          <w:szCs w:val="24"/>
        </w:rPr>
        <w:t>Glob. Sustain.</w:t>
      </w:r>
    </w:p>
    <w:p w14:paraId="5C2485AB"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15.</w:t>
      </w:r>
      <w:r w:rsidRPr="00D97E6C">
        <w:rPr>
          <w:rFonts w:ascii="Calibri" w:hAnsi="Calibri" w:cs="Calibri"/>
          <w:noProof/>
          <w:szCs w:val="24"/>
        </w:rPr>
        <w:tab/>
        <w:t xml:space="preserve">Bai, X. Industrial Ecology and the Global Impacts of Cities. </w:t>
      </w:r>
      <w:r w:rsidRPr="00D97E6C">
        <w:rPr>
          <w:rFonts w:ascii="Calibri" w:hAnsi="Calibri" w:cs="Calibri"/>
          <w:i/>
          <w:iCs/>
          <w:noProof/>
          <w:szCs w:val="24"/>
        </w:rPr>
        <w:t>J. Ind. Ecol.</w:t>
      </w:r>
      <w:r w:rsidRPr="00D97E6C">
        <w:rPr>
          <w:rFonts w:ascii="Calibri" w:hAnsi="Calibri" w:cs="Calibri"/>
          <w:noProof/>
          <w:szCs w:val="24"/>
        </w:rPr>
        <w:t xml:space="preserve"> </w:t>
      </w:r>
      <w:r w:rsidRPr="00D97E6C">
        <w:rPr>
          <w:rFonts w:ascii="Calibri" w:hAnsi="Calibri" w:cs="Calibri"/>
          <w:b/>
          <w:bCs/>
          <w:noProof/>
          <w:szCs w:val="24"/>
        </w:rPr>
        <w:t>11,</w:t>
      </w:r>
      <w:r w:rsidRPr="00D97E6C">
        <w:rPr>
          <w:rFonts w:ascii="Calibri" w:hAnsi="Calibri" w:cs="Calibri"/>
          <w:noProof/>
          <w:szCs w:val="24"/>
        </w:rPr>
        <w:t xml:space="preserve"> 1–6 (2007).</w:t>
      </w:r>
    </w:p>
    <w:p w14:paraId="0028D8E7"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16.</w:t>
      </w:r>
      <w:r w:rsidRPr="00D97E6C">
        <w:rPr>
          <w:rFonts w:ascii="Calibri" w:hAnsi="Calibri" w:cs="Calibri"/>
          <w:noProof/>
          <w:szCs w:val="24"/>
        </w:rPr>
        <w:tab/>
        <w:t xml:space="preserve">Steinberg, P. F. Can We Generalize from Case Studies? </w:t>
      </w:r>
      <w:r w:rsidRPr="00D97E6C">
        <w:rPr>
          <w:rFonts w:ascii="Calibri" w:hAnsi="Calibri" w:cs="Calibri"/>
          <w:i/>
          <w:iCs/>
          <w:noProof/>
          <w:szCs w:val="24"/>
        </w:rPr>
        <w:t>Glob. Environ. Polit.</w:t>
      </w:r>
      <w:r w:rsidRPr="00D97E6C">
        <w:rPr>
          <w:rFonts w:ascii="Calibri" w:hAnsi="Calibri" w:cs="Calibri"/>
          <w:noProof/>
          <w:szCs w:val="24"/>
        </w:rPr>
        <w:t xml:space="preserve"> </w:t>
      </w:r>
      <w:r w:rsidRPr="00D97E6C">
        <w:rPr>
          <w:rFonts w:ascii="Calibri" w:hAnsi="Calibri" w:cs="Calibri"/>
          <w:b/>
          <w:bCs/>
          <w:noProof/>
          <w:szCs w:val="24"/>
        </w:rPr>
        <w:t>15,</w:t>
      </w:r>
      <w:r w:rsidRPr="00D97E6C">
        <w:rPr>
          <w:rFonts w:ascii="Calibri" w:hAnsi="Calibri" w:cs="Calibri"/>
          <w:noProof/>
          <w:szCs w:val="24"/>
        </w:rPr>
        <w:t xml:space="preserve"> 152–175 (2015).</w:t>
      </w:r>
    </w:p>
    <w:p w14:paraId="3A15C473"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17.</w:t>
      </w:r>
      <w:r w:rsidRPr="00D97E6C">
        <w:rPr>
          <w:rFonts w:ascii="Calibri" w:hAnsi="Calibri" w:cs="Calibri"/>
          <w:noProof/>
          <w:szCs w:val="24"/>
        </w:rPr>
        <w:tab/>
        <w:t xml:space="preserve">Karen C., S. </w:t>
      </w:r>
      <w:r w:rsidRPr="00D97E6C">
        <w:rPr>
          <w:rFonts w:ascii="Calibri" w:hAnsi="Calibri" w:cs="Calibri"/>
          <w:i/>
          <w:iCs/>
          <w:noProof/>
          <w:szCs w:val="24"/>
        </w:rPr>
        <w:t>et al.</w:t>
      </w:r>
      <w:r w:rsidRPr="00D97E6C">
        <w:rPr>
          <w:rFonts w:ascii="Calibri" w:hAnsi="Calibri" w:cs="Calibri"/>
          <w:noProof/>
          <w:szCs w:val="24"/>
        </w:rPr>
        <w:t xml:space="preserve"> in </w:t>
      </w:r>
      <w:r w:rsidRPr="00D97E6C">
        <w:rPr>
          <w:rFonts w:ascii="Calibri" w:hAnsi="Calibri" w:cs="Calibri"/>
          <w:i/>
          <w:iCs/>
          <w:noProof/>
          <w:szCs w:val="24"/>
        </w:rPr>
        <w:t>Climate Change 2014: Mitigation of Climate Change. Contribution of Working Group III to the Fifth Assessment Report of the Intergovernmental Panel on Climate Change</w:t>
      </w:r>
      <w:r w:rsidRPr="00D97E6C">
        <w:rPr>
          <w:rFonts w:ascii="Calibri" w:hAnsi="Calibri" w:cs="Calibri"/>
          <w:noProof/>
          <w:szCs w:val="24"/>
        </w:rPr>
        <w:t xml:space="preserve"> 923–1000 (Cambridge University Press, 2014). doi:10.1017/CBO9781107415416.018</w:t>
      </w:r>
    </w:p>
    <w:p w14:paraId="701E41E6"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18.</w:t>
      </w:r>
      <w:r w:rsidRPr="00D97E6C">
        <w:rPr>
          <w:rFonts w:ascii="Calibri" w:hAnsi="Calibri" w:cs="Calibri"/>
          <w:noProof/>
          <w:szCs w:val="24"/>
        </w:rPr>
        <w:tab/>
        <w:t xml:space="preserve">Creutzig, F. </w:t>
      </w:r>
      <w:r w:rsidRPr="00D97E6C">
        <w:rPr>
          <w:rFonts w:ascii="Calibri" w:hAnsi="Calibri" w:cs="Calibri"/>
          <w:i/>
          <w:iCs/>
          <w:noProof/>
          <w:szCs w:val="24"/>
        </w:rPr>
        <w:t>et al.</w:t>
      </w:r>
      <w:r w:rsidRPr="00D97E6C">
        <w:rPr>
          <w:rFonts w:ascii="Calibri" w:hAnsi="Calibri" w:cs="Calibri"/>
          <w:noProof/>
          <w:szCs w:val="24"/>
        </w:rPr>
        <w:t xml:space="preserve"> Urban infrastructure choices structure climate solutions. </w:t>
      </w:r>
      <w:r w:rsidRPr="00D97E6C">
        <w:rPr>
          <w:rFonts w:ascii="Calibri" w:hAnsi="Calibri" w:cs="Calibri"/>
          <w:i/>
          <w:iCs/>
          <w:noProof/>
          <w:szCs w:val="24"/>
        </w:rPr>
        <w:t>Nat. Clim. Chang.</w:t>
      </w:r>
      <w:r w:rsidRPr="00D97E6C">
        <w:rPr>
          <w:rFonts w:ascii="Calibri" w:hAnsi="Calibri" w:cs="Calibri"/>
          <w:noProof/>
          <w:szCs w:val="24"/>
        </w:rPr>
        <w:t xml:space="preserve"> </w:t>
      </w:r>
      <w:r w:rsidRPr="00D97E6C">
        <w:rPr>
          <w:rFonts w:ascii="Calibri" w:hAnsi="Calibri" w:cs="Calibri"/>
          <w:b/>
          <w:bCs/>
          <w:noProof/>
          <w:szCs w:val="24"/>
        </w:rPr>
        <w:t>6,</w:t>
      </w:r>
      <w:r w:rsidRPr="00D97E6C">
        <w:rPr>
          <w:rFonts w:ascii="Calibri" w:hAnsi="Calibri" w:cs="Calibri"/>
          <w:noProof/>
          <w:szCs w:val="24"/>
        </w:rPr>
        <w:t xml:space="preserve"> 1054 (2016).</w:t>
      </w:r>
    </w:p>
    <w:p w14:paraId="53D2FFC7"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19.</w:t>
      </w:r>
      <w:r w:rsidRPr="00D97E6C">
        <w:rPr>
          <w:rFonts w:ascii="Calibri" w:hAnsi="Calibri" w:cs="Calibri"/>
          <w:noProof/>
          <w:szCs w:val="24"/>
        </w:rPr>
        <w:tab/>
        <w:t xml:space="preserve">UN DESA. </w:t>
      </w:r>
      <w:r w:rsidRPr="00D97E6C">
        <w:rPr>
          <w:rFonts w:ascii="Calibri" w:hAnsi="Calibri" w:cs="Calibri"/>
          <w:i/>
          <w:iCs/>
          <w:noProof/>
          <w:szCs w:val="24"/>
        </w:rPr>
        <w:t>World Urbanization Prospects: The 2014 Revision</w:t>
      </w:r>
      <w:r w:rsidRPr="00D97E6C">
        <w:rPr>
          <w:rFonts w:ascii="Calibri" w:hAnsi="Calibri" w:cs="Calibri"/>
          <w:noProof/>
          <w:szCs w:val="24"/>
        </w:rPr>
        <w:t>. (United Nations, Department of Economic and Social Affairs, Population Division, 2015).</w:t>
      </w:r>
    </w:p>
    <w:p w14:paraId="60AB4C6F"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20.</w:t>
      </w:r>
      <w:r w:rsidRPr="00D97E6C">
        <w:rPr>
          <w:rFonts w:ascii="Calibri" w:hAnsi="Calibri" w:cs="Calibri"/>
          <w:noProof/>
          <w:szCs w:val="24"/>
        </w:rPr>
        <w:tab/>
        <w:t xml:space="preserve">van Vuuren, D. P. </w:t>
      </w:r>
      <w:r w:rsidRPr="00D97E6C">
        <w:rPr>
          <w:rFonts w:ascii="Calibri" w:hAnsi="Calibri" w:cs="Calibri"/>
          <w:i/>
          <w:iCs/>
          <w:noProof/>
          <w:szCs w:val="24"/>
        </w:rPr>
        <w:t>et al.</w:t>
      </w:r>
      <w:r w:rsidRPr="00D97E6C">
        <w:rPr>
          <w:rFonts w:ascii="Calibri" w:hAnsi="Calibri" w:cs="Calibri"/>
          <w:noProof/>
          <w:szCs w:val="24"/>
        </w:rPr>
        <w:t xml:space="preserve"> Alternative pathways to the 1.5 °C target reduce the need for negative </w:t>
      </w:r>
      <w:r w:rsidRPr="00D97E6C">
        <w:rPr>
          <w:rFonts w:ascii="Calibri" w:hAnsi="Calibri" w:cs="Calibri"/>
          <w:noProof/>
          <w:szCs w:val="24"/>
        </w:rPr>
        <w:lastRenderedPageBreak/>
        <w:t xml:space="preserve">emission technologies. </w:t>
      </w:r>
      <w:r w:rsidRPr="00D97E6C">
        <w:rPr>
          <w:rFonts w:ascii="Calibri" w:hAnsi="Calibri" w:cs="Calibri"/>
          <w:i/>
          <w:iCs/>
          <w:noProof/>
          <w:szCs w:val="24"/>
        </w:rPr>
        <w:t>Nat. Clim. Chang.</w:t>
      </w:r>
      <w:r w:rsidRPr="00D97E6C">
        <w:rPr>
          <w:rFonts w:ascii="Calibri" w:hAnsi="Calibri" w:cs="Calibri"/>
          <w:noProof/>
          <w:szCs w:val="24"/>
        </w:rPr>
        <w:t xml:space="preserve"> 1 (2018). doi:10.1038/s41558-018-0119-8</w:t>
      </w:r>
    </w:p>
    <w:p w14:paraId="26A021AE"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21.</w:t>
      </w:r>
      <w:r w:rsidRPr="00D97E6C">
        <w:rPr>
          <w:rFonts w:ascii="Calibri" w:hAnsi="Calibri" w:cs="Calibri"/>
          <w:noProof/>
          <w:szCs w:val="24"/>
        </w:rPr>
        <w:tab/>
        <w:t xml:space="preserve">Creutzig, F. </w:t>
      </w:r>
      <w:r w:rsidRPr="00D97E6C">
        <w:rPr>
          <w:rFonts w:ascii="Calibri" w:hAnsi="Calibri" w:cs="Calibri"/>
          <w:i/>
          <w:iCs/>
          <w:noProof/>
          <w:szCs w:val="24"/>
        </w:rPr>
        <w:t>et al.</w:t>
      </w:r>
      <w:r w:rsidRPr="00D97E6C">
        <w:rPr>
          <w:rFonts w:ascii="Calibri" w:hAnsi="Calibri" w:cs="Calibri"/>
          <w:noProof/>
          <w:szCs w:val="24"/>
        </w:rPr>
        <w:t xml:space="preserve"> Towards demand-side solutions for mitigating climate change. </w:t>
      </w:r>
      <w:r w:rsidRPr="00D97E6C">
        <w:rPr>
          <w:rFonts w:ascii="Calibri" w:hAnsi="Calibri" w:cs="Calibri"/>
          <w:i/>
          <w:iCs/>
          <w:noProof/>
          <w:szCs w:val="24"/>
        </w:rPr>
        <w:t>Nat. Clim. Chang.</w:t>
      </w:r>
      <w:r w:rsidRPr="00D97E6C">
        <w:rPr>
          <w:rFonts w:ascii="Calibri" w:hAnsi="Calibri" w:cs="Calibri"/>
          <w:noProof/>
          <w:szCs w:val="24"/>
        </w:rPr>
        <w:t xml:space="preserve"> </w:t>
      </w:r>
      <w:r w:rsidRPr="00D97E6C">
        <w:rPr>
          <w:rFonts w:ascii="Calibri" w:hAnsi="Calibri" w:cs="Calibri"/>
          <w:b/>
          <w:bCs/>
          <w:noProof/>
          <w:szCs w:val="24"/>
        </w:rPr>
        <w:t>8,</w:t>
      </w:r>
      <w:r w:rsidRPr="00D97E6C">
        <w:rPr>
          <w:rFonts w:ascii="Calibri" w:hAnsi="Calibri" w:cs="Calibri"/>
          <w:noProof/>
          <w:szCs w:val="24"/>
        </w:rPr>
        <w:t xml:space="preserve"> 260–271 (2018).</w:t>
      </w:r>
    </w:p>
    <w:p w14:paraId="6838E481"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22.</w:t>
      </w:r>
      <w:r w:rsidRPr="00D97E6C">
        <w:rPr>
          <w:rFonts w:ascii="Calibri" w:hAnsi="Calibri" w:cs="Calibri"/>
          <w:noProof/>
          <w:szCs w:val="24"/>
        </w:rPr>
        <w:tab/>
        <w:t xml:space="preserve">Creutzig, F. </w:t>
      </w:r>
      <w:r w:rsidRPr="00D97E6C">
        <w:rPr>
          <w:rFonts w:ascii="Calibri" w:hAnsi="Calibri" w:cs="Calibri"/>
          <w:i/>
          <w:iCs/>
          <w:noProof/>
          <w:szCs w:val="24"/>
        </w:rPr>
        <w:t>et al.</w:t>
      </w:r>
      <w:r w:rsidRPr="00D97E6C">
        <w:rPr>
          <w:rFonts w:ascii="Calibri" w:hAnsi="Calibri" w:cs="Calibri"/>
          <w:noProof/>
          <w:szCs w:val="24"/>
        </w:rPr>
        <w:t xml:space="preserve"> Beyond Technology: Demand-Side Solutions for Climate Change Mitigation. </w:t>
      </w:r>
      <w:r w:rsidRPr="00D97E6C">
        <w:rPr>
          <w:rFonts w:ascii="Calibri" w:hAnsi="Calibri" w:cs="Calibri"/>
          <w:i/>
          <w:iCs/>
          <w:noProof/>
          <w:szCs w:val="24"/>
        </w:rPr>
        <w:t>Annu. Rev. Environ. Resour.</w:t>
      </w:r>
      <w:r w:rsidRPr="00D97E6C">
        <w:rPr>
          <w:rFonts w:ascii="Calibri" w:hAnsi="Calibri" w:cs="Calibri"/>
          <w:noProof/>
          <w:szCs w:val="24"/>
        </w:rPr>
        <w:t xml:space="preserve"> </w:t>
      </w:r>
      <w:r w:rsidRPr="00D97E6C">
        <w:rPr>
          <w:rFonts w:ascii="Calibri" w:hAnsi="Calibri" w:cs="Calibri"/>
          <w:b/>
          <w:bCs/>
          <w:noProof/>
          <w:szCs w:val="24"/>
        </w:rPr>
        <w:t>41,</w:t>
      </w:r>
      <w:r w:rsidRPr="00D97E6C">
        <w:rPr>
          <w:rFonts w:ascii="Calibri" w:hAnsi="Calibri" w:cs="Calibri"/>
          <w:noProof/>
          <w:szCs w:val="24"/>
        </w:rPr>
        <w:t xml:space="preserve"> 173–198 (2016).</w:t>
      </w:r>
    </w:p>
    <w:p w14:paraId="69A30FF6"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23.</w:t>
      </w:r>
      <w:r w:rsidRPr="00D97E6C">
        <w:rPr>
          <w:rFonts w:ascii="Calibri" w:hAnsi="Calibri" w:cs="Calibri"/>
          <w:noProof/>
          <w:szCs w:val="24"/>
        </w:rPr>
        <w:tab/>
        <w:t xml:space="preserve">Lamb, W. F. &amp; Steinberger, J. K. Human well-being and climate change mitigation. </w:t>
      </w:r>
      <w:r w:rsidRPr="00D97E6C">
        <w:rPr>
          <w:rFonts w:ascii="Calibri" w:hAnsi="Calibri" w:cs="Calibri"/>
          <w:i/>
          <w:iCs/>
          <w:noProof/>
          <w:szCs w:val="24"/>
        </w:rPr>
        <w:t>Wiley Interdiscip. Rev. Clim. Chang.</w:t>
      </w:r>
      <w:r w:rsidRPr="00D97E6C">
        <w:rPr>
          <w:rFonts w:ascii="Calibri" w:hAnsi="Calibri" w:cs="Calibri"/>
          <w:noProof/>
          <w:szCs w:val="24"/>
        </w:rPr>
        <w:t xml:space="preserve"> </w:t>
      </w:r>
      <w:r w:rsidRPr="00D97E6C">
        <w:rPr>
          <w:rFonts w:ascii="Calibri" w:hAnsi="Calibri" w:cs="Calibri"/>
          <w:b/>
          <w:bCs/>
          <w:noProof/>
          <w:szCs w:val="24"/>
        </w:rPr>
        <w:t>8,</w:t>
      </w:r>
      <w:r w:rsidRPr="00D97E6C">
        <w:rPr>
          <w:rFonts w:ascii="Calibri" w:hAnsi="Calibri" w:cs="Calibri"/>
          <w:noProof/>
          <w:szCs w:val="24"/>
        </w:rPr>
        <w:t xml:space="preserve"> 1–16 (2017).</w:t>
      </w:r>
    </w:p>
    <w:p w14:paraId="2FA84E2C"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24.</w:t>
      </w:r>
      <w:r w:rsidRPr="00D97E6C">
        <w:rPr>
          <w:rFonts w:ascii="Calibri" w:hAnsi="Calibri" w:cs="Calibri"/>
          <w:noProof/>
          <w:szCs w:val="24"/>
        </w:rPr>
        <w:tab/>
        <w:t xml:space="preserve">Ahmad, S., Pachauri, S. &amp; Creutzig, F. Synergies and trade-offs between energy-efficient urbanization and health. </w:t>
      </w:r>
      <w:r w:rsidRPr="00D97E6C">
        <w:rPr>
          <w:rFonts w:ascii="Calibri" w:hAnsi="Calibri" w:cs="Calibri"/>
          <w:i/>
          <w:iCs/>
          <w:noProof/>
          <w:szCs w:val="24"/>
        </w:rPr>
        <w:t>Environ. Res. Lett.</w:t>
      </w:r>
      <w:r w:rsidRPr="00D97E6C">
        <w:rPr>
          <w:rFonts w:ascii="Calibri" w:hAnsi="Calibri" w:cs="Calibri"/>
          <w:noProof/>
          <w:szCs w:val="24"/>
        </w:rPr>
        <w:t xml:space="preserve"> </w:t>
      </w:r>
      <w:r w:rsidRPr="00D97E6C">
        <w:rPr>
          <w:rFonts w:ascii="Calibri" w:hAnsi="Calibri" w:cs="Calibri"/>
          <w:b/>
          <w:bCs/>
          <w:noProof/>
          <w:szCs w:val="24"/>
        </w:rPr>
        <w:t>12,</w:t>
      </w:r>
      <w:r w:rsidRPr="00D97E6C">
        <w:rPr>
          <w:rFonts w:ascii="Calibri" w:hAnsi="Calibri" w:cs="Calibri"/>
          <w:noProof/>
          <w:szCs w:val="24"/>
        </w:rPr>
        <w:t xml:space="preserve"> (2017).</w:t>
      </w:r>
    </w:p>
    <w:p w14:paraId="66CBC6D9"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25.</w:t>
      </w:r>
      <w:r w:rsidRPr="00D97E6C">
        <w:rPr>
          <w:rFonts w:ascii="Calibri" w:hAnsi="Calibri" w:cs="Calibri"/>
          <w:noProof/>
          <w:szCs w:val="24"/>
        </w:rPr>
        <w:tab/>
        <w:t xml:space="preserve">Storper, M. &amp; Scott, A. J. Current debates in urban theory: A critical assessment. </w:t>
      </w:r>
      <w:r w:rsidRPr="00D97E6C">
        <w:rPr>
          <w:rFonts w:ascii="Calibri" w:hAnsi="Calibri" w:cs="Calibri"/>
          <w:i/>
          <w:iCs/>
          <w:noProof/>
          <w:szCs w:val="24"/>
        </w:rPr>
        <w:t>Urban Stud.</w:t>
      </w:r>
      <w:r w:rsidRPr="00D97E6C">
        <w:rPr>
          <w:rFonts w:ascii="Calibri" w:hAnsi="Calibri" w:cs="Calibri"/>
          <w:noProof/>
          <w:szCs w:val="24"/>
        </w:rPr>
        <w:t xml:space="preserve"> </w:t>
      </w:r>
      <w:r w:rsidRPr="00D97E6C">
        <w:rPr>
          <w:rFonts w:ascii="Calibri" w:hAnsi="Calibri" w:cs="Calibri"/>
          <w:b/>
          <w:bCs/>
          <w:noProof/>
          <w:szCs w:val="24"/>
        </w:rPr>
        <w:t>53,</w:t>
      </w:r>
      <w:r w:rsidRPr="00D97E6C">
        <w:rPr>
          <w:rFonts w:ascii="Calibri" w:hAnsi="Calibri" w:cs="Calibri"/>
          <w:noProof/>
          <w:szCs w:val="24"/>
        </w:rPr>
        <w:t xml:space="preserve"> 1114–1136 (2016).</w:t>
      </w:r>
    </w:p>
    <w:p w14:paraId="32985D02"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26.</w:t>
      </w:r>
      <w:r w:rsidRPr="00D97E6C">
        <w:rPr>
          <w:rFonts w:ascii="Calibri" w:hAnsi="Calibri" w:cs="Calibri"/>
          <w:noProof/>
          <w:szCs w:val="24"/>
        </w:rPr>
        <w:tab/>
        <w:t xml:space="preserve">Robinson, J. Cities in a World of Cities: The Comparative Gesture. </w:t>
      </w:r>
      <w:r w:rsidRPr="00D97E6C">
        <w:rPr>
          <w:rFonts w:ascii="Calibri" w:hAnsi="Calibri" w:cs="Calibri"/>
          <w:i/>
          <w:iCs/>
          <w:noProof/>
          <w:szCs w:val="24"/>
        </w:rPr>
        <w:t>Int. J. Urban Reg. Res.</w:t>
      </w:r>
      <w:r w:rsidRPr="00D97E6C">
        <w:rPr>
          <w:rFonts w:ascii="Calibri" w:hAnsi="Calibri" w:cs="Calibri"/>
          <w:noProof/>
          <w:szCs w:val="24"/>
        </w:rPr>
        <w:t xml:space="preserve"> </w:t>
      </w:r>
      <w:r w:rsidRPr="00D97E6C">
        <w:rPr>
          <w:rFonts w:ascii="Calibri" w:hAnsi="Calibri" w:cs="Calibri"/>
          <w:b/>
          <w:bCs/>
          <w:noProof/>
          <w:szCs w:val="24"/>
        </w:rPr>
        <w:t>35,</w:t>
      </w:r>
      <w:r w:rsidRPr="00D97E6C">
        <w:rPr>
          <w:rFonts w:ascii="Calibri" w:hAnsi="Calibri" w:cs="Calibri"/>
          <w:noProof/>
          <w:szCs w:val="24"/>
        </w:rPr>
        <w:t xml:space="preserve"> 1–23 (2011).</w:t>
      </w:r>
    </w:p>
    <w:p w14:paraId="1A34D7F7"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27.</w:t>
      </w:r>
      <w:r w:rsidRPr="00D97E6C">
        <w:rPr>
          <w:rFonts w:ascii="Calibri" w:hAnsi="Calibri" w:cs="Calibri"/>
          <w:noProof/>
          <w:szCs w:val="24"/>
        </w:rPr>
        <w:tab/>
        <w:t xml:space="preserve">Grubler, A. </w:t>
      </w:r>
      <w:r w:rsidRPr="00D97E6C">
        <w:rPr>
          <w:rFonts w:ascii="Calibri" w:hAnsi="Calibri" w:cs="Calibri"/>
          <w:i/>
          <w:iCs/>
          <w:noProof/>
          <w:szCs w:val="24"/>
        </w:rPr>
        <w:t>et al.</w:t>
      </w:r>
      <w:r w:rsidRPr="00D97E6C">
        <w:rPr>
          <w:rFonts w:ascii="Calibri" w:hAnsi="Calibri" w:cs="Calibri"/>
          <w:noProof/>
          <w:szCs w:val="24"/>
        </w:rPr>
        <w:t xml:space="preserve"> in </w:t>
      </w:r>
      <w:r w:rsidRPr="00D97E6C">
        <w:rPr>
          <w:rFonts w:ascii="Calibri" w:hAnsi="Calibri" w:cs="Calibri"/>
          <w:i/>
          <w:iCs/>
          <w:noProof/>
          <w:szCs w:val="24"/>
        </w:rPr>
        <w:t>Global Energy Assessment - Toward a Sustainable Future</w:t>
      </w:r>
      <w:r w:rsidRPr="00D97E6C">
        <w:rPr>
          <w:rFonts w:ascii="Calibri" w:hAnsi="Calibri" w:cs="Calibri"/>
          <w:noProof/>
          <w:szCs w:val="24"/>
        </w:rPr>
        <w:t xml:space="preserve"> 1307–1400 (International Institute for Applied Systems Analysis and Cambridge University Press, 2012).</w:t>
      </w:r>
    </w:p>
    <w:p w14:paraId="784DE815"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28.</w:t>
      </w:r>
      <w:r w:rsidRPr="00D97E6C">
        <w:rPr>
          <w:rFonts w:ascii="Calibri" w:hAnsi="Calibri" w:cs="Calibri"/>
          <w:noProof/>
          <w:szCs w:val="24"/>
        </w:rPr>
        <w:tab/>
        <w:t xml:space="preserve">Berrang-Ford, L., Pearce, T. &amp; Ford, J. D. Systematic review approaches for climate change adaptation research. </w:t>
      </w:r>
      <w:r w:rsidRPr="00D97E6C">
        <w:rPr>
          <w:rFonts w:ascii="Calibri" w:hAnsi="Calibri" w:cs="Calibri"/>
          <w:i/>
          <w:iCs/>
          <w:noProof/>
          <w:szCs w:val="24"/>
        </w:rPr>
        <w:t>Reg. Environ. Chang.</w:t>
      </w:r>
      <w:r w:rsidRPr="00D97E6C">
        <w:rPr>
          <w:rFonts w:ascii="Calibri" w:hAnsi="Calibri" w:cs="Calibri"/>
          <w:noProof/>
          <w:szCs w:val="24"/>
        </w:rPr>
        <w:t xml:space="preserve"> (2015). doi:10.1007/s10113-014-0708-7</w:t>
      </w:r>
    </w:p>
    <w:p w14:paraId="5FCD6729"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29.</w:t>
      </w:r>
      <w:r w:rsidRPr="00D97E6C">
        <w:rPr>
          <w:rFonts w:ascii="Calibri" w:hAnsi="Calibri" w:cs="Calibri"/>
          <w:noProof/>
          <w:szCs w:val="24"/>
        </w:rPr>
        <w:tab/>
        <w:t xml:space="preserve">Sorrell, S. Improving the evidence base for energy policy: The role of systematic reviews. </w:t>
      </w:r>
      <w:r w:rsidRPr="00D97E6C">
        <w:rPr>
          <w:rFonts w:ascii="Calibri" w:hAnsi="Calibri" w:cs="Calibri"/>
          <w:i/>
          <w:iCs/>
          <w:noProof/>
          <w:szCs w:val="24"/>
        </w:rPr>
        <w:t>Energy Policy</w:t>
      </w:r>
      <w:r w:rsidRPr="00D97E6C">
        <w:rPr>
          <w:rFonts w:ascii="Calibri" w:hAnsi="Calibri" w:cs="Calibri"/>
          <w:noProof/>
          <w:szCs w:val="24"/>
        </w:rPr>
        <w:t xml:space="preserve"> </w:t>
      </w:r>
      <w:r w:rsidRPr="00D97E6C">
        <w:rPr>
          <w:rFonts w:ascii="Calibri" w:hAnsi="Calibri" w:cs="Calibri"/>
          <w:b/>
          <w:bCs/>
          <w:noProof/>
          <w:szCs w:val="24"/>
        </w:rPr>
        <w:t>35,</w:t>
      </w:r>
      <w:r w:rsidRPr="00D97E6C">
        <w:rPr>
          <w:rFonts w:ascii="Calibri" w:hAnsi="Calibri" w:cs="Calibri"/>
          <w:noProof/>
          <w:szCs w:val="24"/>
        </w:rPr>
        <w:t xml:space="preserve"> 1858–1871 (2007).</w:t>
      </w:r>
    </w:p>
    <w:p w14:paraId="65FB81B5"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30.</w:t>
      </w:r>
      <w:r w:rsidRPr="00D97E6C">
        <w:rPr>
          <w:rFonts w:ascii="Calibri" w:hAnsi="Calibri" w:cs="Calibri"/>
          <w:noProof/>
          <w:szCs w:val="24"/>
        </w:rPr>
        <w:tab/>
        <w:t xml:space="preserve">Kastner, M., Antony, J., Soobiah, C., Straus, S. E. &amp; Tricco, A. C. Conceptual recommendations for selecting the most appropriate knowledge synthesis method to answer research questions related to complex evidence. </w:t>
      </w:r>
      <w:r w:rsidRPr="00D97E6C">
        <w:rPr>
          <w:rFonts w:ascii="Calibri" w:hAnsi="Calibri" w:cs="Calibri"/>
          <w:i/>
          <w:iCs/>
          <w:noProof/>
          <w:szCs w:val="24"/>
        </w:rPr>
        <w:t>J. Clin. Epidemiol.</w:t>
      </w:r>
      <w:r w:rsidRPr="00D97E6C">
        <w:rPr>
          <w:rFonts w:ascii="Calibri" w:hAnsi="Calibri" w:cs="Calibri"/>
          <w:noProof/>
          <w:szCs w:val="24"/>
        </w:rPr>
        <w:t xml:space="preserve"> </w:t>
      </w:r>
      <w:r w:rsidRPr="00D97E6C">
        <w:rPr>
          <w:rFonts w:ascii="Calibri" w:hAnsi="Calibri" w:cs="Calibri"/>
          <w:b/>
          <w:bCs/>
          <w:noProof/>
          <w:szCs w:val="24"/>
        </w:rPr>
        <w:t>73,</w:t>
      </w:r>
      <w:r w:rsidRPr="00D97E6C">
        <w:rPr>
          <w:rFonts w:ascii="Calibri" w:hAnsi="Calibri" w:cs="Calibri"/>
          <w:noProof/>
          <w:szCs w:val="24"/>
        </w:rPr>
        <w:t xml:space="preserve"> 43–49 (2016).</w:t>
      </w:r>
    </w:p>
    <w:p w14:paraId="7CABF995"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szCs w:val="24"/>
        </w:rPr>
      </w:pPr>
      <w:r w:rsidRPr="00D97E6C">
        <w:rPr>
          <w:rFonts w:ascii="Calibri" w:hAnsi="Calibri" w:cs="Calibri"/>
          <w:noProof/>
          <w:szCs w:val="24"/>
        </w:rPr>
        <w:t>31.</w:t>
      </w:r>
      <w:r w:rsidRPr="00D97E6C">
        <w:rPr>
          <w:rFonts w:ascii="Calibri" w:hAnsi="Calibri" w:cs="Calibri"/>
          <w:noProof/>
          <w:szCs w:val="24"/>
        </w:rPr>
        <w:tab/>
        <w:t xml:space="preserve">Newig, J. &amp; Fritsch, O. </w:t>
      </w:r>
      <w:r w:rsidRPr="00D97E6C">
        <w:rPr>
          <w:rFonts w:ascii="Calibri" w:hAnsi="Calibri" w:cs="Calibri"/>
          <w:i/>
          <w:iCs/>
          <w:noProof/>
          <w:szCs w:val="24"/>
        </w:rPr>
        <w:t>The case survey method and applications in political science</w:t>
      </w:r>
      <w:r w:rsidRPr="00D97E6C">
        <w:rPr>
          <w:rFonts w:ascii="Calibri" w:hAnsi="Calibri" w:cs="Calibri"/>
          <w:noProof/>
          <w:szCs w:val="24"/>
        </w:rPr>
        <w:t xml:space="preserve">. </w:t>
      </w:r>
      <w:r w:rsidRPr="00D97E6C">
        <w:rPr>
          <w:rFonts w:ascii="Calibri" w:hAnsi="Calibri" w:cs="Calibri"/>
          <w:b/>
          <w:bCs/>
          <w:noProof/>
          <w:szCs w:val="24"/>
        </w:rPr>
        <w:t>49,</w:t>
      </w:r>
      <w:r w:rsidRPr="00D97E6C">
        <w:rPr>
          <w:rFonts w:ascii="Calibri" w:hAnsi="Calibri" w:cs="Calibri"/>
          <w:noProof/>
          <w:szCs w:val="24"/>
        </w:rPr>
        <w:t xml:space="preserve"> (2009).</w:t>
      </w:r>
    </w:p>
    <w:p w14:paraId="6C92BA7E" w14:textId="77777777" w:rsidR="00D97E6C" w:rsidRPr="00D97E6C" w:rsidRDefault="00D97E6C" w:rsidP="00D97E6C">
      <w:pPr>
        <w:widowControl w:val="0"/>
        <w:autoSpaceDE w:val="0"/>
        <w:autoSpaceDN w:val="0"/>
        <w:adjustRightInd w:val="0"/>
        <w:spacing w:line="240" w:lineRule="auto"/>
        <w:ind w:left="640" w:hanging="640"/>
        <w:rPr>
          <w:rFonts w:ascii="Calibri" w:hAnsi="Calibri" w:cs="Calibri"/>
          <w:noProof/>
        </w:rPr>
      </w:pPr>
      <w:r w:rsidRPr="00D97E6C">
        <w:rPr>
          <w:rFonts w:ascii="Calibri" w:hAnsi="Calibri" w:cs="Calibri"/>
          <w:noProof/>
          <w:szCs w:val="24"/>
        </w:rPr>
        <w:t>32.</w:t>
      </w:r>
      <w:r w:rsidRPr="00D97E6C">
        <w:rPr>
          <w:rFonts w:ascii="Calibri" w:hAnsi="Calibri" w:cs="Calibri"/>
          <w:noProof/>
          <w:szCs w:val="24"/>
        </w:rPr>
        <w:tab/>
        <w:t xml:space="preserve">Nijkamp, P. &amp; Pepping, G. A Meta-analytical Evaluation of Sustainable City Initiatives. </w:t>
      </w:r>
      <w:r w:rsidRPr="00D97E6C">
        <w:rPr>
          <w:rFonts w:ascii="Calibri" w:hAnsi="Calibri" w:cs="Calibri"/>
          <w:i/>
          <w:iCs/>
          <w:noProof/>
          <w:szCs w:val="24"/>
        </w:rPr>
        <w:t>Urban Stud.</w:t>
      </w:r>
      <w:r w:rsidRPr="00D97E6C">
        <w:rPr>
          <w:rFonts w:ascii="Calibri" w:hAnsi="Calibri" w:cs="Calibri"/>
          <w:noProof/>
          <w:szCs w:val="24"/>
        </w:rPr>
        <w:t xml:space="preserve"> </w:t>
      </w:r>
      <w:r w:rsidRPr="00D97E6C">
        <w:rPr>
          <w:rFonts w:ascii="Calibri" w:hAnsi="Calibri" w:cs="Calibri"/>
          <w:b/>
          <w:bCs/>
          <w:noProof/>
          <w:szCs w:val="24"/>
        </w:rPr>
        <w:t>35,</w:t>
      </w:r>
      <w:r w:rsidRPr="00D97E6C">
        <w:rPr>
          <w:rFonts w:ascii="Calibri" w:hAnsi="Calibri" w:cs="Calibri"/>
          <w:noProof/>
          <w:szCs w:val="24"/>
        </w:rPr>
        <w:t xml:space="preserve"> 1481–1500 (1998).</w:t>
      </w:r>
    </w:p>
    <w:p w14:paraId="5DC14EF2" w14:textId="73C67A47" w:rsidR="004F321C" w:rsidRDefault="0024728A" w:rsidP="00F36EF5">
      <w:pPr>
        <w:rPr>
          <w:rFonts w:ascii="Calibri" w:eastAsia="Calibri" w:hAnsi="Calibri" w:cs="Calibri"/>
        </w:rPr>
      </w:pPr>
      <w:r>
        <w:rPr>
          <w:rFonts w:ascii="Calibri" w:eastAsia="Calibri" w:hAnsi="Calibri" w:cs="Calibri"/>
        </w:rPr>
        <w:fldChar w:fldCharType="end"/>
      </w:r>
    </w:p>
    <w:p w14:paraId="03356D90" w14:textId="77777777" w:rsidR="004F321C" w:rsidRDefault="004F321C">
      <w:pPr>
        <w:rPr>
          <w:rFonts w:ascii="Calibri" w:eastAsia="Calibri" w:hAnsi="Calibri" w:cs="Calibri"/>
        </w:rPr>
      </w:pPr>
    </w:p>
    <w:p w14:paraId="33B8DAA5" w14:textId="77777777" w:rsidR="004F321C" w:rsidRDefault="004F321C">
      <w:pPr>
        <w:rPr>
          <w:rFonts w:ascii="Calibri" w:eastAsia="Calibri" w:hAnsi="Calibri" w:cs="Calibri"/>
        </w:rPr>
      </w:pPr>
    </w:p>
    <w:p w14:paraId="68EEB473" w14:textId="77777777" w:rsidR="00F36EF5" w:rsidRDefault="00F36EF5">
      <w:pPr>
        <w:rPr>
          <w:rFonts w:ascii="Calibri" w:eastAsia="Calibri" w:hAnsi="Calibri" w:cs="Calibri"/>
          <w:b/>
        </w:rPr>
      </w:pPr>
      <w:r>
        <w:rPr>
          <w:rFonts w:ascii="Calibri" w:eastAsia="Calibri" w:hAnsi="Calibri" w:cs="Calibri"/>
          <w:b/>
        </w:rPr>
        <w:br w:type="page"/>
      </w:r>
    </w:p>
    <w:p w14:paraId="140AFABD" w14:textId="204DEFA1" w:rsidR="00145983" w:rsidRPr="002208EB" w:rsidRDefault="002E609E">
      <w:pPr>
        <w:rPr>
          <w:rFonts w:ascii="Calibri" w:eastAsia="Calibri" w:hAnsi="Calibri" w:cs="Calibri"/>
          <w:b/>
        </w:rPr>
      </w:pPr>
      <w:r w:rsidRPr="002208EB">
        <w:rPr>
          <w:rFonts w:ascii="Calibri" w:eastAsia="Calibri" w:hAnsi="Calibri" w:cs="Calibri"/>
          <w:b/>
        </w:rPr>
        <w:lastRenderedPageBreak/>
        <w:t>Supplementary information</w:t>
      </w:r>
    </w:p>
    <w:p w14:paraId="0441D418" w14:textId="77777777" w:rsidR="002E609E" w:rsidRDefault="002E609E">
      <w:pPr>
        <w:rPr>
          <w:rFonts w:ascii="Calibri" w:eastAsia="Calibri" w:hAnsi="Calibri" w:cs="Calibri"/>
        </w:rPr>
      </w:pPr>
    </w:p>
    <w:p w14:paraId="6F62733D" w14:textId="1B1EBAAD" w:rsidR="00804521" w:rsidRDefault="008C1A08" w:rsidP="00804521">
      <w:pPr>
        <w:keepNext/>
      </w:pPr>
      <w:r>
        <w:rPr>
          <w:noProof/>
        </w:rPr>
        <w:drawing>
          <wp:inline distT="0" distB="0" distL="0" distR="0" wp14:anchorId="04EC5026" wp14:editId="7528BFFF">
            <wp:extent cx="5760720" cy="18910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_Fig_cita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891030"/>
                    </a:xfrm>
                    <a:prstGeom prst="rect">
                      <a:avLst/>
                    </a:prstGeom>
                  </pic:spPr>
                </pic:pic>
              </a:graphicData>
            </a:graphic>
          </wp:inline>
        </w:drawing>
      </w:r>
    </w:p>
    <w:p w14:paraId="15B51C8C" w14:textId="4BBDB701" w:rsidR="00C75ABE" w:rsidRDefault="00804521" w:rsidP="00804521">
      <w:pPr>
        <w:pStyle w:val="Caption"/>
        <w:rPr>
          <w:rFonts w:ascii="Calibri" w:eastAsia="Calibri" w:hAnsi="Calibri" w:cs="Calibri"/>
        </w:rPr>
      </w:pPr>
      <w:r>
        <w:t xml:space="preserve">Figure </w:t>
      </w:r>
      <w:fldSimple w:instr=" SEQ Figure \* ARABIC ">
        <w:r>
          <w:rPr>
            <w:noProof/>
          </w:rPr>
          <w:t>4</w:t>
        </w:r>
      </w:fldSimple>
      <w:r>
        <w:t>: Average citations of urban case studies by region and city size</w:t>
      </w:r>
    </w:p>
    <w:p w14:paraId="487B3DBC" w14:textId="77777777" w:rsidR="00773E72" w:rsidRDefault="00773E72">
      <w:pPr>
        <w:rPr>
          <w:rFonts w:ascii="Calibri" w:eastAsia="Calibri" w:hAnsi="Calibri" w:cs="Calibri"/>
        </w:rPr>
      </w:pPr>
    </w:p>
    <w:p w14:paraId="645899F8" w14:textId="77777777" w:rsidR="00804521" w:rsidRDefault="00804521">
      <w:pPr>
        <w:rPr>
          <w:rFonts w:ascii="Calibri" w:eastAsia="Calibri" w:hAnsi="Calibri" w:cs="Calibri"/>
        </w:rPr>
      </w:pPr>
    </w:p>
    <w:p w14:paraId="361798B5" w14:textId="77777777" w:rsidR="00804521" w:rsidRDefault="00804521">
      <w:pPr>
        <w:rPr>
          <w:rFonts w:ascii="Calibri" w:eastAsia="Calibri" w:hAnsi="Calibri" w:cs="Calibri"/>
        </w:rPr>
      </w:pPr>
    </w:p>
    <w:p w14:paraId="424A3AE2" w14:textId="77777777" w:rsidR="00804521" w:rsidRDefault="00804521">
      <w:pPr>
        <w:rPr>
          <w:rFonts w:ascii="Calibri" w:eastAsia="Calibri" w:hAnsi="Calibri" w:cs="Calibri"/>
        </w:rPr>
      </w:pPr>
    </w:p>
    <w:p w14:paraId="34C1D5DB" w14:textId="77777777" w:rsidR="00804521" w:rsidRDefault="00804521">
      <w:pPr>
        <w:rPr>
          <w:rFonts w:ascii="Calibri" w:eastAsia="Calibri" w:hAnsi="Calibri" w:cs="Calibri"/>
        </w:rPr>
      </w:pPr>
    </w:p>
    <w:p w14:paraId="0B35FFAA" w14:textId="77777777" w:rsidR="00804521" w:rsidRDefault="00804521">
      <w:pPr>
        <w:rPr>
          <w:rFonts w:ascii="Calibri" w:eastAsia="Calibri" w:hAnsi="Calibri" w:cs="Calibri"/>
        </w:rPr>
      </w:pPr>
    </w:p>
    <w:p w14:paraId="2AF19E3A" w14:textId="0585CCAE" w:rsidR="00773E72" w:rsidRDefault="002113CC">
      <w:pPr>
        <w:rPr>
          <w:rFonts w:ascii="Calibri" w:eastAsia="Calibri" w:hAnsi="Calibri" w:cs="Calibri"/>
        </w:rPr>
      </w:pPr>
      <w:r>
        <w:rPr>
          <w:rFonts w:ascii="Calibri" w:eastAsia="Calibri" w:hAnsi="Calibri" w:cs="Calibri"/>
          <w:noProof/>
        </w:rPr>
        <w:drawing>
          <wp:inline distT="0" distB="0" distL="0" distR="0" wp14:anchorId="65E9B209" wp14:editId="46855E77">
            <wp:extent cx="5760720" cy="2400300"/>
            <wp:effectExtent l="0" t="0" r="0" b="0"/>
            <wp:docPr id="3" name="Bild 2" descr="study_distribu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y_distribution-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00300"/>
                    </a:xfrm>
                    <a:prstGeom prst="rect">
                      <a:avLst/>
                    </a:prstGeom>
                    <a:noFill/>
                    <a:ln>
                      <a:noFill/>
                    </a:ln>
                  </pic:spPr>
                </pic:pic>
              </a:graphicData>
            </a:graphic>
          </wp:inline>
        </w:drawing>
      </w:r>
    </w:p>
    <w:p w14:paraId="3AFC29BE" w14:textId="05852514" w:rsidR="00773E72" w:rsidRDefault="00773E72">
      <w:pPr>
        <w:rPr>
          <w:rFonts w:ascii="Calibri" w:eastAsia="Calibri" w:hAnsi="Calibri" w:cs="Calibri"/>
        </w:rPr>
      </w:pPr>
      <w:r>
        <w:rPr>
          <w:rFonts w:ascii="Calibri" w:eastAsia="Calibri" w:hAnsi="Calibri" w:cs="Calibri"/>
        </w:rPr>
        <w:t xml:space="preserve">Fig </w:t>
      </w:r>
      <w:r w:rsidR="00E77AAE">
        <w:rPr>
          <w:rFonts w:ascii="Calibri" w:eastAsia="Calibri" w:hAnsi="Calibri" w:cs="Calibri"/>
        </w:rPr>
        <w:t>1</w:t>
      </w:r>
      <w:r w:rsidR="00834150">
        <w:rPr>
          <w:rFonts w:ascii="Calibri" w:eastAsia="Calibri" w:hAnsi="Calibri" w:cs="Calibri"/>
        </w:rPr>
        <w:t>: Regional biases in urban cas</w:t>
      </w:r>
      <w:r w:rsidR="00F4449B">
        <w:rPr>
          <w:rFonts w:ascii="Calibri" w:eastAsia="Calibri" w:hAnsi="Calibri" w:cs="Calibri"/>
        </w:rPr>
        <w:t>e study research and citations</w:t>
      </w:r>
    </w:p>
    <w:p w14:paraId="013ABA6C" w14:textId="77777777" w:rsidR="001857F0" w:rsidRDefault="001857F0">
      <w:pPr>
        <w:rPr>
          <w:rFonts w:ascii="Calibri" w:eastAsia="Calibri" w:hAnsi="Calibri" w:cs="Calibri"/>
        </w:rPr>
      </w:pPr>
    </w:p>
    <w:tbl>
      <w:tblPr>
        <w:tblW w:w="9940" w:type="dxa"/>
        <w:tblLook w:val="04A0" w:firstRow="1" w:lastRow="0" w:firstColumn="1" w:lastColumn="0" w:noHBand="0" w:noVBand="1"/>
      </w:tblPr>
      <w:tblGrid>
        <w:gridCol w:w="840"/>
        <w:gridCol w:w="2380"/>
        <w:gridCol w:w="5144"/>
        <w:gridCol w:w="1576"/>
      </w:tblGrid>
      <w:tr w:rsidR="00E77AAE" w:rsidRPr="00E77AAE" w14:paraId="62D47296" w14:textId="77777777" w:rsidTr="00E77AAE">
        <w:trPr>
          <w:trHeight w:val="300"/>
        </w:trPr>
        <w:tc>
          <w:tcPr>
            <w:tcW w:w="840" w:type="dxa"/>
            <w:tcBorders>
              <w:top w:val="single" w:sz="4" w:space="0" w:color="auto"/>
              <w:left w:val="nil"/>
              <w:bottom w:val="single" w:sz="4" w:space="0" w:color="auto"/>
              <w:right w:val="nil"/>
            </w:tcBorders>
            <w:shd w:val="clear" w:color="auto" w:fill="auto"/>
            <w:noWrap/>
            <w:vAlign w:val="bottom"/>
            <w:hideMark/>
          </w:tcPr>
          <w:p w14:paraId="7192FD71" w14:textId="2111A43C" w:rsidR="00E77AAE" w:rsidRPr="00E77AAE" w:rsidRDefault="00E77AAE" w:rsidP="00E77AAE">
            <w:pPr>
              <w:spacing w:after="0" w:line="240" w:lineRule="auto"/>
              <w:rPr>
                <w:rFonts w:ascii="Calibri" w:eastAsia="Times New Roman" w:hAnsi="Calibri" w:cs="Calibri"/>
                <w:b/>
                <w:color w:val="000000"/>
              </w:rPr>
            </w:pPr>
            <w:bookmarkStart w:id="62" w:name="RANGE!A1:D18"/>
            <w:r w:rsidRPr="00E77AAE">
              <w:rPr>
                <w:rFonts w:ascii="Calibri" w:eastAsia="Times New Roman" w:hAnsi="Calibri" w:cs="Calibri"/>
                <w:b/>
                <w:color w:val="000000"/>
              </w:rPr>
              <w:t>ID</w:t>
            </w:r>
            <w:bookmarkEnd w:id="62"/>
          </w:p>
        </w:tc>
        <w:tc>
          <w:tcPr>
            <w:tcW w:w="2380" w:type="dxa"/>
            <w:tcBorders>
              <w:top w:val="single" w:sz="4" w:space="0" w:color="auto"/>
              <w:left w:val="nil"/>
              <w:bottom w:val="single" w:sz="4" w:space="0" w:color="auto"/>
              <w:right w:val="nil"/>
            </w:tcBorders>
            <w:shd w:val="clear" w:color="auto" w:fill="auto"/>
            <w:noWrap/>
            <w:vAlign w:val="bottom"/>
            <w:hideMark/>
          </w:tcPr>
          <w:p w14:paraId="2F11BB68"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Topic Name</w:t>
            </w:r>
          </w:p>
        </w:tc>
        <w:tc>
          <w:tcPr>
            <w:tcW w:w="5144" w:type="dxa"/>
            <w:tcBorders>
              <w:top w:val="single" w:sz="4" w:space="0" w:color="auto"/>
              <w:left w:val="nil"/>
              <w:bottom w:val="single" w:sz="4" w:space="0" w:color="auto"/>
              <w:right w:val="nil"/>
            </w:tcBorders>
            <w:shd w:val="clear" w:color="auto" w:fill="auto"/>
            <w:noWrap/>
            <w:vAlign w:val="bottom"/>
            <w:hideMark/>
          </w:tcPr>
          <w:p w14:paraId="564F5939"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Stemmed Keywords</w:t>
            </w:r>
          </w:p>
        </w:tc>
        <w:tc>
          <w:tcPr>
            <w:tcW w:w="1576" w:type="dxa"/>
            <w:tcBorders>
              <w:top w:val="single" w:sz="4" w:space="0" w:color="auto"/>
              <w:left w:val="nil"/>
              <w:bottom w:val="single" w:sz="4" w:space="0" w:color="auto"/>
              <w:right w:val="nil"/>
            </w:tcBorders>
            <w:shd w:val="clear" w:color="auto" w:fill="auto"/>
            <w:noWrap/>
            <w:vAlign w:val="bottom"/>
            <w:hideMark/>
          </w:tcPr>
          <w:p w14:paraId="3D1ED4BF" w14:textId="77777777" w:rsidR="00E77AAE" w:rsidRPr="00E77AAE" w:rsidRDefault="00E77AAE" w:rsidP="00E77AAE">
            <w:pPr>
              <w:spacing w:after="0" w:line="240" w:lineRule="auto"/>
              <w:jc w:val="right"/>
              <w:rPr>
                <w:rFonts w:ascii="Calibri" w:eastAsia="Times New Roman" w:hAnsi="Calibri" w:cs="Calibri"/>
                <w:b/>
                <w:color w:val="000000"/>
              </w:rPr>
            </w:pPr>
            <w:r w:rsidRPr="00E77AAE">
              <w:rPr>
                <w:rFonts w:ascii="Calibri" w:eastAsia="Times New Roman" w:hAnsi="Calibri" w:cs="Calibri"/>
                <w:b/>
                <w:color w:val="000000"/>
              </w:rPr>
              <w:t>Marginal Topic Distribution</w:t>
            </w:r>
          </w:p>
        </w:tc>
      </w:tr>
      <w:tr w:rsidR="00E77AAE" w:rsidRPr="00E77AAE" w14:paraId="16BD5EFD" w14:textId="77777777" w:rsidTr="00E77AAE">
        <w:trPr>
          <w:trHeight w:val="300"/>
        </w:trPr>
        <w:tc>
          <w:tcPr>
            <w:tcW w:w="840" w:type="dxa"/>
            <w:tcBorders>
              <w:top w:val="single" w:sz="4" w:space="0" w:color="auto"/>
              <w:left w:val="nil"/>
              <w:bottom w:val="nil"/>
              <w:right w:val="nil"/>
            </w:tcBorders>
            <w:shd w:val="clear" w:color="auto" w:fill="auto"/>
            <w:noWrap/>
            <w:vAlign w:val="bottom"/>
            <w:hideMark/>
          </w:tcPr>
          <w:p w14:paraId="0B3CBE1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w:t>
            </w:r>
          </w:p>
        </w:tc>
        <w:tc>
          <w:tcPr>
            <w:tcW w:w="2380" w:type="dxa"/>
            <w:tcBorders>
              <w:top w:val="single" w:sz="4" w:space="0" w:color="auto"/>
              <w:left w:val="nil"/>
              <w:bottom w:val="nil"/>
              <w:right w:val="nil"/>
            </w:tcBorders>
            <w:shd w:val="clear" w:color="auto" w:fill="auto"/>
            <w:noWrap/>
            <w:vAlign w:val="bottom"/>
            <w:hideMark/>
          </w:tcPr>
          <w:p w14:paraId="3455F4F1"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governance</w:t>
            </w:r>
          </w:p>
        </w:tc>
        <w:tc>
          <w:tcPr>
            <w:tcW w:w="5144" w:type="dxa"/>
            <w:tcBorders>
              <w:top w:val="single" w:sz="4" w:space="0" w:color="auto"/>
              <w:left w:val="nil"/>
              <w:bottom w:val="nil"/>
              <w:right w:val="nil"/>
            </w:tcBorders>
            <w:shd w:val="clear" w:color="auto" w:fill="auto"/>
            <w:noWrap/>
            <w:vAlign w:val="bottom"/>
            <w:hideMark/>
          </w:tcPr>
          <w:p w14:paraId="60A280F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citi; polici; govern; local; develop</w:t>
            </w:r>
          </w:p>
        </w:tc>
        <w:tc>
          <w:tcPr>
            <w:tcW w:w="1576" w:type="dxa"/>
            <w:tcBorders>
              <w:top w:val="single" w:sz="4" w:space="0" w:color="auto"/>
              <w:left w:val="nil"/>
              <w:bottom w:val="nil"/>
              <w:right w:val="nil"/>
            </w:tcBorders>
            <w:shd w:val="clear" w:color="auto" w:fill="auto"/>
            <w:noWrap/>
            <w:vAlign w:val="bottom"/>
            <w:hideMark/>
          </w:tcPr>
          <w:p w14:paraId="55396AA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9.3</w:t>
            </w:r>
          </w:p>
        </w:tc>
      </w:tr>
      <w:tr w:rsidR="00E77AAE" w:rsidRPr="00E77AAE" w14:paraId="072A2AB0" w14:textId="77777777" w:rsidTr="00E77AAE">
        <w:trPr>
          <w:trHeight w:val="300"/>
        </w:trPr>
        <w:tc>
          <w:tcPr>
            <w:tcW w:w="840" w:type="dxa"/>
            <w:tcBorders>
              <w:top w:val="nil"/>
              <w:left w:val="nil"/>
              <w:bottom w:val="nil"/>
              <w:right w:val="nil"/>
            </w:tcBorders>
            <w:shd w:val="clear" w:color="auto" w:fill="auto"/>
            <w:noWrap/>
            <w:vAlign w:val="bottom"/>
            <w:hideMark/>
          </w:tcPr>
          <w:p w14:paraId="79F1CCF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2</w:t>
            </w:r>
          </w:p>
        </w:tc>
        <w:tc>
          <w:tcPr>
            <w:tcW w:w="2380" w:type="dxa"/>
            <w:tcBorders>
              <w:top w:val="nil"/>
              <w:left w:val="nil"/>
              <w:bottom w:val="nil"/>
              <w:right w:val="nil"/>
            </w:tcBorders>
            <w:shd w:val="clear" w:color="auto" w:fill="auto"/>
            <w:noWrap/>
            <w:vAlign w:val="bottom"/>
            <w:hideMark/>
          </w:tcPr>
          <w:p w14:paraId="4C516E1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Energy consumption</w:t>
            </w:r>
          </w:p>
        </w:tc>
        <w:tc>
          <w:tcPr>
            <w:tcW w:w="5144" w:type="dxa"/>
            <w:tcBorders>
              <w:top w:val="nil"/>
              <w:left w:val="nil"/>
              <w:bottom w:val="nil"/>
              <w:right w:val="nil"/>
            </w:tcBorders>
            <w:shd w:val="clear" w:color="auto" w:fill="auto"/>
            <w:noWrap/>
            <w:vAlign w:val="bottom"/>
            <w:hideMark/>
          </w:tcPr>
          <w:p w14:paraId="6AF8FEC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energi; consumpt; effici; sector; beij</w:t>
            </w:r>
          </w:p>
        </w:tc>
        <w:tc>
          <w:tcPr>
            <w:tcW w:w="1576" w:type="dxa"/>
            <w:tcBorders>
              <w:top w:val="nil"/>
              <w:left w:val="nil"/>
              <w:bottom w:val="nil"/>
              <w:right w:val="nil"/>
            </w:tcBorders>
            <w:shd w:val="clear" w:color="auto" w:fill="auto"/>
            <w:noWrap/>
            <w:vAlign w:val="bottom"/>
            <w:hideMark/>
          </w:tcPr>
          <w:p w14:paraId="6D523E3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7.9</w:t>
            </w:r>
          </w:p>
        </w:tc>
      </w:tr>
      <w:tr w:rsidR="00E77AAE" w:rsidRPr="00E77AAE" w14:paraId="37AE4BAE" w14:textId="77777777" w:rsidTr="00E77AAE">
        <w:trPr>
          <w:trHeight w:val="300"/>
        </w:trPr>
        <w:tc>
          <w:tcPr>
            <w:tcW w:w="840" w:type="dxa"/>
            <w:tcBorders>
              <w:top w:val="nil"/>
              <w:left w:val="nil"/>
              <w:bottom w:val="nil"/>
              <w:right w:val="nil"/>
            </w:tcBorders>
            <w:shd w:val="clear" w:color="auto" w:fill="auto"/>
            <w:noWrap/>
            <w:vAlign w:val="bottom"/>
            <w:hideMark/>
          </w:tcPr>
          <w:p w14:paraId="77B45FE6"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w:t>
            </w:r>
          </w:p>
        </w:tc>
        <w:tc>
          <w:tcPr>
            <w:tcW w:w="2380" w:type="dxa"/>
            <w:tcBorders>
              <w:top w:val="nil"/>
              <w:left w:val="nil"/>
              <w:bottom w:val="nil"/>
              <w:right w:val="nil"/>
            </w:tcBorders>
            <w:shd w:val="clear" w:color="auto" w:fill="auto"/>
            <w:noWrap/>
            <w:vAlign w:val="bottom"/>
            <w:hideMark/>
          </w:tcPr>
          <w:p w14:paraId="5DD00313"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form</w:t>
            </w:r>
          </w:p>
        </w:tc>
        <w:tc>
          <w:tcPr>
            <w:tcW w:w="5144" w:type="dxa"/>
            <w:tcBorders>
              <w:top w:val="nil"/>
              <w:left w:val="nil"/>
              <w:bottom w:val="nil"/>
              <w:right w:val="nil"/>
            </w:tcBorders>
            <w:shd w:val="clear" w:color="auto" w:fill="auto"/>
            <w:noWrap/>
            <w:vAlign w:val="bottom"/>
            <w:hideMark/>
          </w:tcPr>
          <w:p w14:paraId="1012C7F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area; land; ecolog; model</w:t>
            </w:r>
          </w:p>
        </w:tc>
        <w:tc>
          <w:tcPr>
            <w:tcW w:w="1576" w:type="dxa"/>
            <w:tcBorders>
              <w:top w:val="nil"/>
              <w:left w:val="nil"/>
              <w:bottom w:val="nil"/>
              <w:right w:val="nil"/>
            </w:tcBorders>
            <w:shd w:val="clear" w:color="auto" w:fill="auto"/>
            <w:noWrap/>
            <w:vAlign w:val="bottom"/>
            <w:hideMark/>
          </w:tcPr>
          <w:p w14:paraId="3B8D52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7.2</w:t>
            </w:r>
          </w:p>
        </w:tc>
      </w:tr>
      <w:tr w:rsidR="00E77AAE" w:rsidRPr="00E77AAE" w14:paraId="3B4425D7" w14:textId="77777777" w:rsidTr="00E77AAE">
        <w:trPr>
          <w:trHeight w:val="300"/>
        </w:trPr>
        <w:tc>
          <w:tcPr>
            <w:tcW w:w="840" w:type="dxa"/>
            <w:tcBorders>
              <w:top w:val="nil"/>
              <w:left w:val="nil"/>
              <w:bottom w:val="nil"/>
              <w:right w:val="nil"/>
            </w:tcBorders>
            <w:shd w:val="clear" w:color="auto" w:fill="auto"/>
            <w:noWrap/>
            <w:vAlign w:val="bottom"/>
            <w:hideMark/>
          </w:tcPr>
          <w:p w14:paraId="349A177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w:t>
            </w:r>
          </w:p>
        </w:tc>
        <w:tc>
          <w:tcPr>
            <w:tcW w:w="2380" w:type="dxa"/>
            <w:tcBorders>
              <w:top w:val="nil"/>
              <w:left w:val="nil"/>
              <w:bottom w:val="nil"/>
              <w:right w:val="nil"/>
            </w:tcBorders>
            <w:shd w:val="clear" w:color="auto" w:fill="auto"/>
            <w:noWrap/>
            <w:vAlign w:val="bottom"/>
            <w:hideMark/>
          </w:tcPr>
          <w:p w14:paraId="168243F6"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Solar PV</w:t>
            </w:r>
          </w:p>
        </w:tc>
        <w:tc>
          <w:tcPr>
            <w:tcW w:w="5144" w:type="dxa"/>
            <w:tcBorders>
              <w:top w:val="nil"/>
              <w:left w:val="nil"/>
              <w:bottom w:val="nil"/>
              <w:right w:val="nil"/>
            </w:tcBorders>
            <w:shd w:val="clear" w:color="auto" w:fill="auto"/>
            <w:noWrap/>
            <w:vAlign w:val="bottom"/>
            <w:hideMark/>
          </w:tcPr>
          <w:p w14:paraId="1E75FC2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system; solar; power; electr; energi</w:t>
            </w:r>
          </w:p>
        </w:tc>
        <w:tc>
          <w:tcPr>
            <w:tcW w:w="1576" w:type="dxa"/>
            <w:tcBorders>
              <w:top w:val="nil"/>
              <w:left w:val="nil"/>
              <w:bottom w:val="nil"/>
              <w:right w:val="nil"/>
            </w:tcBorders>
            <w:shd w:val="clear" w:color="auto" w:fill="auto"/>
            <w:noWrap/>
            <w:vAlign w:val="bottom"/>
            <w:hideMark/>
          </w:tcPr>
          <w:p w14:paraId="2F571818"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7.0</w:t>
            </w:r>
          </w:p>
        </w:tc>
      </w:tr>
      <w:tr w:rsidR="00E77AAE" w:rsidRPr="00E77AAE" w14:paraId="35BFE849" w14:textId="77777777" w:rsidTr="00E77AAE">
        <w:trPr>
          <w:trHeight w:val="300"/>
        </w:trPr>
        <w:tc>
          <w:tcPr>
            <w:tcW w:w="840" w:type="dxa"/>
            <w:tcBorders>
              <w:top w:val="nil"/>
              <w:left w:val="nil"/>
              <w:bottom w:val="nil"/>
              <w:right w:val="nil"/>
            </w:tcBorders>
            <w:shd w:val="clear" w:color="auto" w:fill="auto"/>
            <w:noWrap/>
            <w:vAlign w:val="bottom"/>
            <w:hideMark/>
          </w:tcPr>
          <w:p w14:paraId="406C69C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w:t>
            </w:r>
          </w:p>
        </w:tc>
        <w:tc>
          <w:tcPr>
            <w:tcW w:w="2380" w:type="dxa"/>
            <w:tcBorders>
              <w:top w:val="nil"/>
              <w:left w:val="nil"/>
              <w:bottom w:val="nil"/>
              <w:right w:val="nil"/>
            </w:tcBorders>
            <w:shd w:val="clear" w:color="auto" w:fill="auto"/>
            <w:noWrap/>
            <w:vAlign w:val="bottom"/>
            <w:hideMark/>
          </w:tcPr>
          <w:p w14:paraId="1A227B0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CO</w:t>
            </w:r>
            <w:r w:rsidRPr="00E77AAE">
              <w:rPr>
                <w:rFonts w:ascii="Calibri" w:eastAsia="Times New Roman" w:hAnsi="Calibri" w:cs="Calibri"/>
                <w:color w:val="000000"/>
                <w:vertAlign w:val="subscript"/>
              </w:rPr>
              <w:t>2</w:t>
            </w:r>
            <w:r w:rsidRPr="00E77AAE">
              <w:rPr>
                <w:rFonts w:ascii="Calibri" w:eastAsia="Times New Roman" w:hAnsi="Calibri" w:cs="Calibri"/>
                <w:color w:val="000000"/>
              </w:rPr>
              <w:t xml:space="preserve"> emissions</w:t>
            </w:r>
          </w:p>
        </w:tc>
        <w:tc>
          <w:tcPr>
            <w:tcW w:w="5144" w:type="dxa"/>
            <w:tcBorders>
              <w:top w:val="nil"/>
              <w:left w:val="nil"/>
              <w:bottom w:val="nil"/>
              <w:right w:val="nil"/>
            </w:tcBorders>
            <w:shd w:val="clear" w:color="auto" w:fill="auto"/>
            <w:noWrap/>
            <w:vAlign w:val="bottom"/>
            <w:hideMark/>
          </w:tcPr>
          <w:p w14:paraId="37D70B9F"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carbon; emiss; industri; china; lowcarbon</w:t>
            </w:r>
          </w:p>
        </w:tc>
        <w:tc>
          <w:tcPr>
            <w:tcW w:w="1576" w:type="dxa"/>
            <w:tcBorders>
              <w:top w:val="nil"/>
              <w:left w:val="nil"/>
              <w:bottom w:val="nil"/>
              <w:right w:val="nil"/>
            </w:tcBorders>
            <w:shd w:val="clear" w:color="auto" w:fill="auto"/>
            <w:noWrap/>
            <w:vAlign w:val="bottom"/>
            <w:hideMark/>
          </w:tcPr>
          <w:p w14:paraId="4FE5963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3843951A" w14:textId="77777777" w:rsidTr="00E77AAE">
        <w:trPr>
          <w:trHeight w:val="300"/>
        </w:trPr>
        <w:tc>
          <w:tcPr>
            <w:tcW w:w="840" w:type="dxa"/>
            <w:tcBorders>
              <w:top w:val="nil"/>
              <w:left w:val="nil"/>
              <w:bottom w:val="nil"/>
              <w:right w:val="nil"/>
            </w:tcBorders>
            <w:shd w:val="clear" w:color="auto" w:fill="auto"/>
            <w:noWrap/>
            <w:vAlign w:val="bottom"/>
            <w:hideMark/>
          </w:tcPr>
          <w:p w14:paraId="1E3F167B"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lastRenderedPageBreak/>
              <w:t>6</w:t>
            </w:r>
          </w:p>
        </w:tc>
        <w:tc>
          <w:tcPr>
            <w:tcW w:w="2380" w:type="dxa"/>
            <w:tcBorders>
              <w:top w:val="nil"/>
              <w:left w:val="nil"/>
              <w:bottom w:val="nil"/>
              <w:right w:val="nil"/>
            </w:tcBorders>
            <w:shd w:val="clear" w:color="auto" w:fill="auto"/>
            <w:noWrap/>
            <w:vAlign w:val="bottom"/>
            <w:hideMark/>
          </w:tcPr>
          <w:p w14:paraId="754E3DF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Buildings</w:t>
            </w:r>
          </w:p>
        </w:tc>
        <w:tc>
          <w:tcPr>
            <w:tcW w:w="5144" w:type="dxa"/>
            <w:tcBorders>
              <w:top w:val="nil"/>
              <w:left w:val="nil"/>
              <w:bottom w:val="nil"/>
              <w:right w:val="nil"/>
            </w:tcBorders>
            <w:shd w:val="clear" w:color="auto" w:fill="auto"/>
            <w:noWrap/>
            <w:vAlign w:val="bottom"/>
            <w:hideMark/>
          </w:tcPr>
          <w:p w14:paraId="55ACA31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 design; energi; perform; residenti</w:t>
            </w:r>
          </w:p>
        </w:tc>
        <w:tc>
          <w:tcPr>
            <w:tcW w:w="1576" w:type="dxa"/>
            <w:tcBorders>
              <w:top w:val="nil"/>
              <w:left w:val="nil"/>
              <w:bottom w:val="nil"/>
              <w:right w:val="nil"/>
            </w:tcBorders>
            <w:shd w:val="clear" w:color="auto" w:fill="auto"/>
            <w:noWrap/>
            <w:vAlign w:val="bottom"/>
            <w:hideMark/>
          </w:tcPr>
          <w:p w14:paraId="5AF9B28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24FDD9BF" w14:textId="77777777" w:rsidTr="00E77AAE">
        <w:trPr>
          <w:trHeight w:val="300"/>
        </w:trPr>
        <w:tc>
          <w:tcPr>
            <w:tcW w:w="840" w:type="dxa"/>
            <w:tcBorders>
              <w:top w:val="nil"/>
              <w:left w:val="nil"/>
              <w:bottom w:val="nil"/>
              <w:right w:val="nil"/>
            </w:tcBorders>
            <w:shd w:val="clear" w:color="auto" w:fill="auto"/>
            <w:noWrap/>
            <w:vAlign w:val="bottom"/>
            <w:hideMark/>
          </w:tcPr>
          <w:p w14:paraId="13BBE4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w:t>
            </w:r>
          </w:p>
        </w:tc>
        <w:tc>
          <w:tcPr>
            <w:tcW w:w="2380" w:type="dxa"/>
            <w:tcBorders>
              <w:top w:val="nil"/>
              <w:left w:val="nil"/>
              <w:bottom w:val="nil"/>
              <w:right w:val="nil"/>
            </w:tcBorders>
            <w:shd w:val="clear" w:color="auto" w:fill="auto"/>
            <w:noWrap/>
            <w:vAlign w:val="bottom"/>
            <w:hideMark/>
          </w:tcPr>
          <w:p w14:paraId="2A27DBB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Climate adaptation</w:t>
            </w:r>
          </w:p>
        </w:tc>
        <w:tc>
          <w:tcPr>
            <w:tcW w:w="5144" w:type="dxa"/>
            <w:tcBorders>
              <w:top w:val="nil"/>
              <w:left w:val="nil"/>
              <w:bottom w:val="nil"/>
              <w:right w:val="nil"/>
            </w:tcBorders>
            <w:shd w:val="clear" w:color="auto" w:fill="auto"/>
            <w:noWrap/>
            <w:vAlign w:val="bottom"/>
            <w:hideMark/>
          </w:tcPr>
          <w:p w14:paraId="562539B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 chang; adapt; risk; govern</w:t>
            </w:r>
          </w:p>
        </w:tc>
        <w:tc>
          <w:tcPr>
            <w:tcW w:w="1576" w:type="dxa"/>
            <w:tcBorders>
              <w:top w:val="nil"/>
              <w:left w:val="nil"/>
              <w:bottom w:val="nil"/>
              <w:right w:val="nil"/>
            </w:tcBorders>
            <w:shd w:val="clear" w:color="auto" w:fill="auto"/>
            <w:noWrap/>
            <w:vAlign w:val="bottom"/>
            <w:hideMark/>
          </w:tcPr>
          <w:p w14:paraId="6D244F2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6.5</w:t>
            </w:r>
          </w:p>
        </w:tc>
      </w:tr>
      <w:tr w:rsidR="00E77AAE" w:rsidRPr="00E77AAE" w14:paraId="007AD756" w14:textId="77777777" w:rsidTr="00E77AAE">
        <w:trPr>
          <w:trHeight w:val="300"/>
        </w:trPr>
        <w:tc>
          <w:tcPr>
            <w:tcW w:w="840" w:type="dxa"/>
            <w:tcBorders>
              <w:top w:val="nil"/>
              <w:left w:val="nil"/>
              <w:bottom w:val="nil"/>
              <w:right w:val="nil"/>
            </w:tcBorders>
            <w:shd w:val="clear" w:color="auto" w:fill="auto"/>
            <w:noWrap/>
            <w:vAlign w:val="bottom"/>
            <w:hideMark/>
          </w:tcPr>
          <w:p w14:paraId="399745F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8</w:t>
            </w:r>
          </w:p>
        </w:tc>
        <w:tc>
          <w:tcPr>
            <w:tcW w:w="2380" w:type="dxa"/>
            <w:tcBorders>
              <w:top w:val="nil"/>
              <w:left w:val="nil"/>
              <w:bottom w:val="nil"/>
              <w:right w:val="nil"/>
            </w:tcBorders>
            <w:shd w:val="clear" w:color="auto" w:fill="auto"/>
            <w:noWrap/>
            <w:vAlign w:val="bottom"/>
            <w:hideMark/>
          </w:tcPr>
          <w:p w14:paraId="7B64A6F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pollution</w:t>
            </w:r>
          </w:p>
        </w:tc>
        <w:tc>
          <w:tcPr>
            <w:tcW w:w="5144" w:type="dxa"/>
            <w:tcBorders>
              <w:top w:val="nil"/>
              <w:left w:val="nil"/>
              <w:bottom w:val="nil"/>
              <w:right w:val="nil"/>
            </w:tcBorders>
            <w:shd w:val="clear" w:color="auto" w:fill="auto"/>
            <w:noWrap/>
            <w:vAlign w:val="bottom"/>
            <w:hideMark/>
          </w:tcPr>
          <w:p w14:paraId="5F664A7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 health; qualiti; concentr</w:t>
            </w:r>
          </w:p>
        </w:tc>
        <w:tc>
          <w:tcPr>
            <w:tcW w:w="1576" w:type="dxa"/>
            <w:tcBorders>
              <w:top w:val="nil"/>
              <w:left w:val="nil"/>
              <w:bottom w:val="nil"/>
              <w:right w:val="nil"/>
            </w:tcBorders>
            <w:shd w:val="clear" w:color="auto" w:fill="auto"/>
            <w:noWrap/>
            <w:vAlign w:val="bottom"/>
            <w:hideMark/>
          </w:tcPr>
          <w:p w14:paraId="72429C8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6.2</w:t>
            </w:r>
          </w:p>
        </w:tc>
      </w:tr>
      <w:tr w:rsidR="00E77AAE" w:rsidRPr="00E77AAE" w14:paraId="4DA98727" w14:textId="77777777" w:rsidTr="00E77AAE">
        <w:trPr>
          <w:trHeight w:val="300"/>
        </w:trPr>
        <w:tc>
          <w:tcPr>
            <w:tcW w:w="840" w:type="dxa"/>
            <w:tcBorders>
              <w:top w:val="nil"/>
              <w:left w:val="nil"/>
              <w:bottom w:val="nil"/>
              <w:right w:val="nil"/>
            </w:tcBorders>
            <w:shd w:val="clear" w:color="auto" w:fill="auto"/>
            <w:noWrap/>
            <w:vAlign w:val="bottom"/>
            <w:hideMark/>
          </w:tcPr>
          <w:p w14:paraId="03A3A3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w:t>
            </w:r>
          </w:p>
        </w:tc>
        <w:tc>
          <w:tcPr>
            <w:tcW w:w="2380" w:type="dxa"/>
            <w:tcBorders>
              <w:top w:val="nil"/>
              <w:left w:val="nil"/>
              <w:bottom w:val="nil"/>
              <w:right w:val="nil"/>
            </w:tcBorders>
            <w:shd w:val="clear" w:color="auto" w:fill="auto"/>
            <w:noWrap/>
            <w:vAlign w:val="bottom"/>
            <w:hideMark/>
          </w:tcPr>
          <w:p w14:paraId="37B24AD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Transportation</w:t>
            </w:r>
          </w:p>
        </w:tc>
        <w:tc>
          <w:tcPr>
            <w:tcW w:w="5144" w:type="dxa"/>
            <w:tcBorders>
              <w:top w:val="nil"/>
              <w:left w:val="nil"/>
              <w:bottom w:val="nil"/>
              <w:right w:val="nil"/>
            </w:tcBorders>
            <w:shd w:val="clear" w:color="auto" w:fill="auto"/>
            <w:noWrap/>
            <w:vAlign w:val="bottom"/>
            <w:hideMark/>
          </w:tcPr>
          <w:p w14:paraId="4DEEE74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 travel; traffic; public; car</w:t>
            </w:r>
          </w:p>
        </w:tc>
        <w:tc>
          <w:tcPr>
            <w:tcW w:w="1576" w:type="dxa"/>
            <w:tcBorders>
              <w:top w:val="nil"/>
              <w:left w:val="nil"/>
              <w:bottom w:val="nil"/>
              <w:right w:val="nil"/>
            </w:tcBorders>
            <w:shd w:val="clear" w:color="auto" w:fill="auto"/>
            <w:noWrap/>
            <w:vAlign w:val="bottom"/>
            <w:hideMark/>
          </w:tcPr>
          <w:p w14:paraId="612B1AA1"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5.7</w:t>
            </w:r>
          </w:p>
        </w:tc>
      </w:tr>
      <w:tr w:rsidR="00E77AAE" w:rsidRPr="00E77AAE" w14:paraId="5122E92A" w14:textId="77777777" w:rsidTr="00E77AAE">
        <w:trPr>
          <w:trHeight w:val="300"/>
        </w:trPr>
        <w:tc>
          <w:tcPr>
            <w:tcW w:w="840" w:type="dxa"/>
            <w:tcBorders>
              <w:top w:val="nil"/>
              <w:left w:val="nil"/>
              <w:bottom w:val="nil"/>
              <w:right w:val="nil"/>
            </w:tcBorders>
            <w:shd w:val="clear" w:color="auto" w:fill="auto"/>
            <w:noWrap/>
            <w:vAlign w:val="bottom"/>
            <w:hideMark/>
          </w:tcPr>
          <w:p w14:paraId="7BB2B5E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10</w:t>
            </w:r>
          </w:p>
        </w:tc>
        <w:tc>
          <w:tcPr>
            <w:tcW w:w="2380" w:type="dxa"/>
            <w:tcBorders>
              <w:top w:val="nil"/>
              <w:left w:val="nil"/>
              <w:bottom w:val="nil"/>
              <w:right w:val="nil"/>
            </w:tcBorders>
            <w:shd w:val="clear" w:color="auto" w:fill="auto"/>
            <w:noWrap/>
            <w:vAlign w:val="bottom"/>
            <w:hideMark/>
          </w:tcPr>
          <w:p w14:paraId="11F8B3B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emissions</w:t>
            </w:r>
          </w:p>
        </w:tc>
        <w:tc>
          <w:tcPr>
            <w:tcW w:w="5144" w:type="dxa"/>
            <w:tcBorders>
              <w:top w:val="nil"/>
              <w:left w:val="nil"/>
              <w:bottom w:val="nil"/>
              <w:right w:val="nil"/>
            </w:tcBorders>
            <w:shd w:val="clear" w:color="auto" w:fill="auto"/>
            <w:noWrap/>
            <w:vAlign w:val="bottom"/>
            <w:hideMark/>
          </w:tcPr>
          <w:p w14:paraId="0D1221E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 greenhous; gas; reduct</w:t>
            </w:r>
          </w:p>
        </w:tc>
        <w:tc>
          <w:tcPr>
            <w:tcW w:w="1576" w:type="dxa"/>
            <w:tcBorders>
              <w:top w:val="nil"/>
              <w:left w:val="nil"/>
              <w:bottom w:val="nil"/>
              <w:right w:val="nil"/>
            </w:tcBorders>
            <w:shd w:val="clear" w:color="auto" w:fill="auto"/>
            <w:noWrap/>
            <w:vAlign w:val="bottom"/>
            <w:hideMark/>
          </w:tcPr>
          <w:p w14:paraId="0BAB994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5.4</w:t>
            </w:r>
          </w:p>
        </w:tc>
      </w:tr>
      <w:tr w:rsidR="00E77AAE" w:rsidRPr="00E77AAE" w14:paraId="03B29A6A" w14:textId="77777777" w:rsidTr="00E77AAE">
        <w:trPr>
          <w:trHeight w:val="300"/>
        </w:trPr>
        <w:tc>
          <w:tcPr>
            <w:tcW w:w="840" w:type="dxa"/>
            <w:tcBorders>
              <w:top w:val="nil"/>
              <w:left w:val="nil"/>
              <w:bottom w:val="nil"/>
              <w:right w:val="nil"/>
            </w:tcBorders>
            <w:shd w:val="clear" w:color="auto" w:fill="auto"/>
            <w:noWrap/>
            <w:vAlign w:val="bottom"/>
            <w:hideMark/>
          </w:tcPr>
          <w:p w14:paraId="4357E3F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11</w:t>
            </w:r>
          </w:p>
        </w:tc>
        <w:tc>
          <w:tcPr>
            <w:tcW w:w="2380" w:type="dxa"/>
            <w:tcBorders>
              <w:top w:val="nil"/>
              <w:left w:val="nil"/>
              <w:bottom w:val="nil"/>
              <w:right w:val="nil"/>
            </w:tcBorders>
            <w:shd w:val="clear" w:color="auto" w:fill="auto"/>
            <w:noWrap/>
            <w:vAlign w:val="bottom"/>
            <w:hideMark/>
          </w:tcPr>
          <w:p w14:paraId="1DD0A62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Vehicles</w:t>
            </w:r>
          </w:p>
        </w:tc>
        <w:tc>
          <w:tcPr>
            <w:tcW w:w="5144" w:type="dxa"/>
            <w:tcBorders>
              <w:top w:val="nil"/>
              <w:left w:val="nil"/>
              <w:bottom w:val="nil"/>
              <w:right w:val="nil"/>
            </w:tcBorders>
            <w:shd w:val="clear" w:color="auto" w:fill="auto"/>
            <w:noWrap/>
            <w:vAlign w:val="bottom"/>
            <w:hideMark/>
          </w:tcPr>
          <w:p w14:paraId="688263C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 electr; fuel; drive; emiss</w:t>
            </w:r>
          </w:p>
        </w:tc>
        <w:tc>
          <w:tcPr>
            <w:tcW w:w="1576" w:type="dxa"/>
            <w:tcBorders>
              <w:top w:val="nil"/>
              <w:left w:val="nil"/>
              <w:bottom w:val="nil"/>
              <w:right w:val="nil"/>
            </w:tcBorders>
            <w:shd w:val="clear" w:color="auto" w:fill="auto"/>
            <w:noWrap/>
            <w:vAlign w:val="bottom"/>
            <w:hideMark/>
          </w:tcPr>
          <w:p w14:paraId="6D3ACC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4.8</w:t>
            </w:r>
          </w:p>
        </w:tc>
      </w:tr>
      <w:tr w:rsidR="00E77AAE" w:rsidRPr="00E77AAE" w14:paraId="32913EAF" w14:textId="77777777" w:rsidTr="00E77AAE">
        <w:trPr>
          <w:trHeight w:val="300"/>
        </w:trPr>
        <w:tc>
          <w:tcPr>
            <w:tcW w:w="840" w:type="dxa"/>
            <w:tcBorders>
              <w:top w:val="nil"/>
              <w:left w:val="nil"/>
              <w:bottom w:val="nil"/>
              <w:right w:val="nil"/>
            </w:tcBorders>
            <w:shd w:val="clear" w:color="auto" w:fill="auto"/>
            <w:noWrap/>
            <w:vAlign w:val="bottom"/>
            <w:hideMark/>
          </w:tcPr>
          <w:p w14:paraId="75DA94DE"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12</w:t>
            </w:r>
          </w:p>
        </w:tc>
        <w:tc>
          <w:tcPr>
            <w:tcW w:w="2380" w:type="dxa"/>
            <w:tcBorders>
              <w:top w:val="nil"/>
              <w:left w:val="nil"/>
              <w:bottom w:val="nil"/>
              <w:right w:val="nil"/>
            </w:tcBorders>
            <w:shd w:val="clear" w:color="auto" w:fill="auto"/>
            <w:noWrap/>
            <w:vAlign w:val="bottom"/>
            <w:hideMark/>
          </w:tcPr>
          <w:p w14:paraId="5D8E09F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Households</w:t>
            </w:r>
          </w:p>
        </w:tc>
        <w:tc>
          <w:tcPr>
            <w:tcW w:w="5144" w:type="dxa"/>
            <w:tcBorders>
              <w:top w:val="nil"/>
              <w:left w:val="nil"/>
              <w:bottom w:val="nil"/>
              <w:right w:val="nil"/>
            </w:tcBorders>
            <w:shd w:val="clear" w:color="auto" w:fill="auto"/>
            <w:noWrap/>
            <w:vAlign w:val="bottom"/>
            <w:hideMark/>
          </w:tcPr>
          <w:p w14:paraId="2D2183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 incom; electr; survey; hous</w:t>
            </w:r>
          </w:p>
        </w:tc>
        <w:tc>
          <w:tcPr>
            <w:tcW w:w="1576" w:type="dxa"/>
            <w:tcBorders>
              <w:top w:val="nil"/>
              <w:left w:val="nil"/>
              <w:bottom w:val="nil"/>
              <w:right w:val="nil"/>
            </w:tcBorders>
            <w:shd w:val="clear" w:color="auto" w:fill="auto"/>
            <w:noWrap/>
            <w:vAlign w:val="bottom"/>
            <w:hideMark/>
          </w:tcPr>
          <w:p w14:paraId="79AE662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4.7</w:t>
            </w:r>
          </w:p>
        </w:tc>
      </w:tr>
      <w:tr w:rsidR="00E77AAE" w:rsidRPr="00E77AAE" w14:paraId="1FD4CD95" w14:textId="77777777" w:rsidTr="00E77AAE">
        <w:trPr>
          <w:trHeight w:val="300"/>
        </w:trPr>
        <w:tc>
          <w:tcPr>
            <w:tcW w:w="840" w:type="dxa"/>
            <w:tcBorders>
              <w:top w:val="nil"/>
              <w:left w:val="nil"/>
              <w:bottom w:val="nil"/>
              <w:right w:val="nil"/>
            </w:tcBorders>
            <w:shd w:val="clear" w:color="auto" w:fill="auto"/>
            <w:noWrap/>
            <w:vAlign w:val="bottom"/>
            <w:hideMark/>
          </w:tcPr>
          <w:p w14:paraId="091E7DB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13</w:t>
            </w:r>
          </w:p>
        </w:tc>
        <w:tc>
          <w:tcPr>
            <w:tcW w:w="2380" w:type="dxa"/>
            <w:tcBorders>
              <w:top w:val="nil"/>
              <w:left w:val="nil"/>
              <w:bottom w:val="nil"/>
              <w:right w:val="nil"/>
            </w:tcBorders>
            <w:shd w:val="clear" w:color="auto" w:fill="auto"/>
            <w:noWrap/>
            <w:vAlign w:val="bottom"/>
            <w:hideMark/>
          </w:tcPr>
          <w:p w14:paraId="71C8B90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Waste management</w:t>
            </w:r>
          </w:p>
        </w:tc>
        <w:tc>
          <w:tcPr>
            <w:tcW w:w="5144" w:type="dxa"/>
            <w:tcBorders>
              <w:top w:val="nil"/>
              <w:left w:val="nil"/>
              <w:bottom w:val="nil"/>
              <w:right w:val="nil"/>
            </w:tcBorders>
            <w:shd w:val="clear" w:color="auto" w:fill="auto"/>
            <w:noWrap/>
            <w:vAlign w:val="bottom"/>
            <w:hideMark/>
          </w:tcPr>
          <w:p w14:paraId="3C6F378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 landfil; solid; manag; msw</w:t>
            </w:r>
          </w:p>
        </w:tc>
        <w:tc>
          <w:tcPr>
            <w:tcW w:w="1576" w:type="dxa"/>
            <w:tcBorders>
              <w:top w:val="nil"/>
              <w:left w:val="nil"/>
              <w:bottom w:val="nil"/>
              <w:right w:val="nil"/>
            </w:tcBorders>
            <w:shd w:val="clear" w:color="auto" w:fill="auto"/>
            <w:noWrap/>
            <w:vAlign w:val="bottom"/>
            <w:hideMark/>
          </w:tcPr>
          <w:p w14:paraId="11B31FB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359B65B0" w14:textId="77777777" w:rsidTr="00E77AAE">
        <w:trPr>
          <w:trHeight w:val="300"/>
        </w:trPr>
        <w:tc>
          <w:tcPr>
            <w:tcW w:w="840" w:type="dxa"/>
            <w:tcBorders>
              <w:top w:val="nil"/>
              <w:left w:val="nil"/>
              <w:bottom w:val="nil"/>
              <w:right w:val="nil"/>
            </w:tcBorders>
            <w:shd w:val="clear" w:color="auto" w:fill="auto"/>
            <w:noWrap/>
            <w:vAlign w:val="bottom"/>
            <w:hideMark/>
          </w:tcPr>
          <w:p w14:paraId="41DF8AA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14</w:t>
            </w:r>
          </w:p>
        </w:tc>
        <w:tc>
          <w:tcPr>
            <w:tcW w:w="2380" w:type="dxa"/>
            <w:tcBorders>
              <w:top w:val="nil"/>
              <w:left w:val="nil"/>
              <w:bottom w:val="nil"/>
              <w:right w:val="nil"/>
            </w:tcBorders>
            <w:shd w:val="clear" w:color="auto" w:fill="auto"/>
            <w:noWrap/>
            <w:vAlign w:val="bottom"/>
            <w:hideMark/>
          </w:tcPr>
          <w:p w14:paraId="37D6BAA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demand</w:t>
            </w:r>
          </w:p>
        </w:tc>
        <w:tc>
          <w:tcPr>
            <w:tcW w:w="5144" w:type="dxa"/>
            <w:tcBorders>
              <w:top w:val="nil"/>
              <w:left w:val="nil"/>
              <w:bottom w:val="nil"/>
              <w:right w:val="nil"/>
            </w:tcBorders>
            <w:shd w:val="clear" w:color="auto" w:fill="auto"/>
            <w:noWrap/>
            <w:vAlign w:val="bottom"/>
            <w:hideMark/>
          </w:tcPr>
          <w:p w14:paraId="43C362EC"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suppli; manag; demand; treatment</w:t>
            </w:r>
          </w:p>
        </w:tc>
        <w:tc>
          <w:tcPr>
            <w:tcW w:w="1576" w:type="dxa"/>
            <w:tcBorders>
              <w:top w:val="nil"/>
              <w:left w:val="nil"/>
              <w:bottom w:val="nil"/>
              <w:right w:val="nil"/>
            </w:tcBorders>
            <w:shd w:val="clear" w:color="auto" w:fill="auto"/>
            <w:noWrap/>
            <w:vAlign w:val="bottom"/>
            <w:hideMark/>
          </w:tcPr>
          <w:p w14:paraId="39B6D1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4F97EFCE" w14:textId="77777777" w:rsidTr="00E77AAE">
        <w:trPr>
          <w:trHeight w:val="300"/>
        </w:trPr>
        <w:tc>
          <w:tcPr>
            <w:tcW w:w="840" w:type="dxa"/>
            <w:tcBorders>
              <w:top w:val="nil"/>
              <w:left w:val="nil"/>
              <w:bottom w:val="nil"/>
              <w:right w:val="nil"/>
            </w:tcBorders>
            <w:shd w:val="clear" w:color="auto" w:fill="auto"/>
            <w:noWrap/>
            <w:vAlign w:val="bottom"/>
            <w:hideMark/>
          </w:tcPr>
          <w:p w14:paraId="2598DD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15</w:t>
            </w:r>
          </w:p>
        </w:tc>
        <w:tc>
          <w:tcPr>
            <w:tcW w:w="2380" w:type="dxa"/>
            <w:tcBorders>
              <w:top w:val="nil"/>
              <w:left w:val="nil"/>
              <w:bottom w:val="nil"/>
              <w:right w:val="nil"/>
            </w:tcBorders>
            <w:shd w:val="clear" w:color="auto" w:fill="auto"/>
            <w:noWrap/>
            <w:vAlign w:val="bottom"/>
            <w:hideMark/>
          </w:tcPr>
          <w:p w14:paraId="74881C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demand</w:t>
            </w:r>
          </w:p>
        </w:tc>
        <w:tc>
          <w:tcPr>
            <w:tcW w:w="5144" w:type="dxa"/>
            <w:tcBorders>
              <w:top w:val="nil"/>
              <w:left w:val="nil"/>
              <w:bottom w:val="nil"/>
              <w:right w:val="nil"/>
            </w:tcBorders>
            <w:shd w:val="clear" w:color="auto" w:fill="auto"/>
            <w:noWrap/>
            <w:vAlign w:val="bottom"/>
            <w:hideMark/>
          </w:tcPr>
          <w:p w14:paraId="24AA12D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district; thermal; demand; network</w:t>
            </w:r>
          </w:p>
        </w:tc>
        <w:tc>
          <w:tcPr>
            <w:tcW w:w="1576" w:type="dxa"/>
            <w:tcBorders>
              <w:top w:val="nil"/>
              <w:left w:val="nil"/>
              <w:bottom w:val="nil"/>
              <w:right w:val="nil"/>
            </w:tcBorders>
            <w:shd w:val="clear" w:color="auto" w:fill="auto"/>
            <w:noWrap/>
            <w:vAlign w:val="bottom"/>
            <w:hideMark/>
          </w:tcPr>
          <w:p w14:paraId="2BA0B6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5256EABA" w14:textId="77777777" w:rsidTr="00E77AAE">
        <w:trPr>
          <w:trHeight w:val="300"/>
        </w:trPr>
        <w:tc>
          <w:tcPr>
            <w:tcW w:w="840" w:type="dxa"/>
            <w:tcBorders>
              <w:top w:val="nil"/>
              <w:left w:val="nil"/>
              <w:bottom w:val="nil"/>
              <w:right w:val="nil"/>
            </w:tcBorders>
            <w:shd w:val="clear" w:color="auto" w:fill="auto"/>
            <w:noWrap/>
            <w:vAlign w:val="bottom"/>
            <w:hideMark/>
          </w:tcPr>
          <w:p w14:paraId="12D7960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16</w:t>
            </w:r>
          </w:p>
        </w:tc>
        <w:tc>
          <w:tcPr>
            <w:tcW w:w="2380" w:type="dxa"/>
            <w:tcBorders>
              <w:top w:val="nil"/>
              <w:left w:val="nil"/>
              <w:bottom w:val="nil"/>
              <w:right w:val="nil"/>
            </w:tcBorders>
            <w:shd w:val="clear" w:color="auto" w:fill="auto"/>
            <w:noWrap/>
            <w:vAlign w:val="bottom"/>
            <w:hideMark/>
          </w:tcPr>
          <w:p w14:paraId="73A2EBA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Green roofs</w:t>
            </w:r>
          </w:p>
        </w:tc>
        <w:tc>
          <w:tcPr>
            <w:tcW w:w="5144" w:type="dxa"/>
            <w:tcBorders>
              <w:top w:val="nil"/>
              <w:left w:val="nil"/>
              <w:bottom w:val="nil"/>
              <w:right w:val="nil"/>
            </w:tcBorders>
            <w:shd w:val="clear" w:color="auto" w:fill="auto"/>
            <w:noWrap/>
            <w:vAlign w:val="bottom"/>
            <w:hideMark/>
          </w:tcPr>
          <w:p w14:paraId="4C38059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roof; temperatur; cool; green; surfac</w:t>
            </w:r>
          </w:p>
        </w:tc>
        <w:tc>
          <w:tcPr>
            <w:tcW w:w="1576" w:type="dxa"/>
            <w:tcBorders>
              <w:top w:val="nil"/>
              <w:left w:val="nil"/>
              <w:bottom w:val="nil"/>
              <w:right w:val="nil"/>
            </w:tcBorders>
            <w:shd w:val="clear" w:color="auto" w:fill="auto"/>
            <w:noWrap/>
            <w:vAlign w:val="bottom"/>
            <w:hideMark/>
          </w:tcPr>
          <w:p w14:paraId="1C3C5A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4.5</w:t>
            </w:r>
          </w:p>
        </w:tc>
      </w:tr>
      <w:tr w:rsidR="00E77AAE" w:rsidRPr="00E77AAE" w14:paraId="730F19DA" w14:textId="77777777" w:rsidTr="00E77AAE">
        <w:trPr>
          <w:trHeight w:val="300"/>
        </w:trPr>
        <w:tc>
          <w:tcPr>
            <w:tcW w:w="840" w:type="dxa"/>
            <w:tcBorders>
              <w:top w:val="nil"/>
              <w:left w:val="nil"/>
              <w:bottom w:val="single" w:sz="4" w:space="0" w:color="auto"/>
              <w:right w:val="nil"/>
            </w:tcBorders>
            <w:shd w:val="clear" w:color="auto" w:fill="auto"/>
            <w:noWrap/>
            <w:vAlign w:val="bottom"/>
            <w:hideMark/>
          </w:tcPr>
          <w:p w14:paraId="6B77CB24"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17</w:t>
            </w:r>
          </w:p>
        </w:tc>
        <w:tc>
          <w:tcPr>
            <w:tcW w:w="2380" w:type="dxa"/>
            <w:tcBorders>
              <w:top w:val="nil"/>
              <w:left w:val="nil"/>
              <w:bottom w:val="single" w:sz="4" w:space="0" w:color="auto"/>
              <w:right w:val="nil"/>
            </w:tcBorders>
            <w:shd w:val="clear" w:color="auto" w:fill="auto"/>
            <w:noWrap/>
            <w:vAlign w:val="bottom"/>
            <w:hideMark/>
          </w:tcPr>
          <w:p w14:paraId="6DB921A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ecology</w:t>
            </w:r>
          </w:p>
        </w:tc>
        <w:tc>
          <w:tcPr>
            <w:tcW w:w="5144" w:type="dxa"/>
            <w:tcBorders>
              <w:top w:val="nil"/>
              <w:left w:val="nil"/>
              <w:bottom w:val="single" w:sz="4" w:space="0" w:color="auto"/>
              <w:right w:val="nil"/>
            </w:tcBorders>
            <w:shd w:val="clear" w:color="auto" w:fill="auto"/>
            <w:noWrap/>
            <w:vAlign w:val="bottom"/>
            <w:hideMark/>
          </w:tcPr>
          <w:p w14:paraId="724D145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tree; forest; plant; speci; sequestr</w:t>
            </w:r>
          </w:p>
        </w:tc>
        <w:tc>
          <w:tcPr>
            <w:tcW w:w="1576" w:type="dxa"/>
            <w:tcBorders>
              <w:top w:val="nil"/>
              <w:left w:val="nil"/>
              <w:bottom w:val="single" w:sz="4" w:space="0" w:color="auto"/>
              <w:right w:val="nil"/>
            </w:tcBorders>
            <w:shd w:val="clear" w:color="auto" w:fill="auto"/>
            <w:noWrap/>
            <w:vAlign w:val="bottom"/>
            <w:hideMark/>
          </w:tcPr>
          <w:p w14:paraId="1212B74F"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3.4</w:t>
            </w:r>
          </w:p>
        </w:tc>
      </w:tr>
    </w:tbl>
    <w:p w14:paraId="620F812A" w14:textId="22FEBD29" w:rsidR="00800CE3" w:rsidRDefault="00800CE3">
      <w:pPr>
        <w:rPr>
          <w:rFonts w:ascii="Calibri" w:eastAsia="Calibri" w:hAnsi="Calibri" w:cs="Calibri"/>
        </w:rPr>
      </w:pPr>
      <w:r>
        <w:rPr>
          <w:rFonts w:ascii="Calibri" w:eastAsia="Calibri" w:hAnsi="Calibri" w:cs="Calibri"/>
        </w:rPr>
        <w:t xml:space="preserve">Table 1: List of topics and their keywords </w:t>
      </w:r>
    </w:p>
    <w:p w14:paraId="54ABEF75" w14:textId="77777777" w:rsidR="0024728A" w:rsidRDefault="0024728A">
      <w:pPr>
        <w:rPr>
          <w:rFonts w:ascii="Calibri" w:eastAsia="Calibri" w:hAnsi="Calibri" w:cs="Calibri"/>
        </w:rPr>
      </w:pPr>
    </w:p>
    <w:p w14:paraId="7C07910B" w14:textId="77777777" w:rsidR="008902F7" w:rsidRDefault="008902F7">
      <w:pPr>
        <w:rPr>
          <w:rFonts w:ascii="Calibri" w:eastAsia="Calibri" w:hAnsi="Calibri" w:cs="Calibri"/>
        </w:rPr>
      </w:pPr>
    </w:p>
    <w:p w14:paraId="6FCD17DC" w14:textId="64806078" w:rsidR="009159A4" w:rsidRDefault="009159A4">
      <w:pPr>
        <w:rPr>
          <w:rFonts w:ascii="Calibri" w:eastAsia="Calibri" w:hAnsi="Calibri" w:cs="Calibri"/>
        </w:rPr>
      </w:pPr>
      <w:r>
        <w:rPr>
          <w:rFonts w:ascii="Calibri" w:eastAsia="Calibri" w:hAnsi="Calibri" w:cs="Calibri"/>
        </w:rPr>
        <w:t>Table of comparative studies</w:t>
      </w:r>
    </w:p>
    <w:p w14:paraId="2796EFF5" w14:textId="77777777" w:rsidR="009159A4" w:rsidRDefault="009159A4">
      <w:pPr>
        <w:rPr>
          <w:rFonts w:ascii="Calibri" w:eastAsia="Calibri" w:hAnsi="Calibri" w:cs="Calibri"/>
        </w:rPr>
      </w:pPr>
    </w:p>
    <w:p w14:paraId="49543AB3" w14:textId="2C141677" w:rsidR="008902F7" w:rsidRDefault="008902F7">
      <w:pPr>
        <w:rPr>
          <w:rFonts w:ascii="Calibri" w:eastAsia="Calibri" w:hAnsi="Calibri" w:cs="Calibri"/>
        </w:rPr>
      </w:pPr>
      <w:r>
        <w:rPr>
          <w:rFonts w:ascii="Calibri" w:eastAsia="Calibri" w:hAnsi="Calibri" w:cs="Calibri"/>
        </w:rPr>
        <w:t>Figure of regional comparisons</w:t>
      </w:r>
    </w:p>
    <w:p w14:paraId="33E32520" w14:textId="77777777" w:rsidR="008902F7" w:rsidRDefault="008902F7">
      <w:pPr>
        <w:rPr>
          <w:rFonts w:ascii="Calibri" w:eastAsia="Calibri" w:hAnsi="Calibri" w:cs="Calibri"/>
        </w:rPr>
      </w:pPr>
    </w:p>
    <w:sectPr w:rsidR="008902F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Jan Minx" w:date="2018-04-12T11:39:00Z" w:initials="JM">
    <w:p w14:paraId="4FC3F34B" w14:textId="3D18993A" w:rsidR="005B6595" w:rsidRDefault="005B6595">
      <w:pPr>
        <w:pStyle w:val="CommentText"/>
      </w:pPr>
      <w:r>
        <w:rPr>
          <w:rStyle w:val="CommentReference"/>
        </w:rPr>
        <w:annotationRef/>
      </w:r>
      <w:r>
        <w:t>Are there some overview papers? Would be good to cite</w:t>
      </w:r>
    </w:p>
  </w:comment>
  <w:comment w:id="24" w:author="Max Callaghan" w:date="2018-03-29T09:51:00Z" w:initials="MC">
    <w:p w14:paraId="04B4BADB" w14:textId="31618EDF" w:rsidR="005B6595" w:rsidRDefault="005B6595">
      <w:pPr>
        <w:pStyle w:val="CommentText"/>
      </w:pPr>
      <w:r>
        <w:rPr>
          <w:rStyle w:val="CommentReference"/>
        </w:rPr>
        <w:annotationRef/>
      </w:r>
      <w:r>
        <w:t>Think we should caveat that this is simplistic and may not be only case studies.</w:t>
      </w:r>
    </w:p>
  </w:comment>
  <w:comment w:id="25" w:author="William Lamb" w:date="2018-04-18T10:09:00Z" w:initials="WL">
    <w:p w14:paraId="5B0BAEFE" w14:textId="7D8B350D" w:rsidR="005B6595" w:rsidRDefault="005B6595">
      <w:pPr>
        <w:pStyle w:val="CommentText"/>
      </w:pPr>
      <w:r>
        <w:rPr>
          <w:rStyle w:val="CommentReference"/>
        </w:rPr>
        <w:annotationRef/>
      </w:r>
      <w:r>
        <w:t>Seems sufficiently transparent to me?</w:t>
      </w:r>
    </w:p>
  </w:comment>
  <w:comment w:id="29" w:author="William Lamb" w:date="2018-04-19T10:30:00Z" w:initials="WL">
    <w:p w14:paraId="15597990" w14:textId="275EB04E" w:rsidR="005B6595" w:rsidRDefault="005B6595">
      <w:pPr>
        <w:pStyle w:val="CommentText"/>
      </w:pPr>
      <w:r>
        <w:rPr>
          <w:rStyle w:val="CommentReference"/>
        </w:rPr>
        <w:annotationRef/>
      </w:r>
      <w:r>
        <w:t>Counterpoint: one should prioritise high emitting cities?</w:t>
      </w:r>
    </w:p>
  </w:comment>
  <w:comment w:id="30" w:author="William Lamb" w:date="2018-04-18T16:55:00Z" w:initials="WL">
    <w:p w14:paraId="676AD64F" w14:textId="7A1B5DB6" w:rsidR="005B6595" w:rsidRDefault="005B6595">
      <w:pPr>
        <w:pStyle w:val="CommentText"/>
      </w:pPr>
      <w:r>
        <w:rPr>
          <w:rStyle w:val="CommentReference"/>
        </w:rPr>
        <w:annotationRef/>
      </w:r>
      <w:r>
        <w:t>Felix: Suggestion. Design a ratio figure (case studies proportion/ population in 2030) which can the point more dramatically and insert into main text</w:t>
      </w:r>
    </w:p>
  </w:comment>
  <w:comment w:id="31" w:author="Jan Minx" w:date="2018-04-12T12:38:00Z" w:initials="JM">
    <w:p w14:paraId="1C9E78FF" w14:textId="49DC0835" w:rsidR="005B6595" w:rsidRDefault="005B6595">
      <w:pPr>
        <w:pStyle w:val="CommentText"/>
      </w:pPr>
      <w:r>
        <w:rPr>
          <w:rStyle w:val="CommentReference"/>
        </w:rPr>
        <w:annotationRef/>
      </w:r>
      <w:r>
        <w:t>I still do not like this section too much. Can you come and see me on this?</w:t>
      </w:r>
    </w:p>
    <w:p w14:paraId="1933C874" w14:textId="729DB7FE" w:rsidR="005B6595" w:rsidRDefault="005B6595">
      <w:pPr>
        <w:pStyle w:val="CommentText"/>
      </w:pPr>
    </w:p>
    <w:p w14:paraId="27A891C6" w14:textId="7921105D" w:rsidR="005B6595" w:rsidRDefault="005B6595">
      <w:pPr>
        <w:pStyle w:val="CommentText"/>
      </w:pPr>
      <w:r>
        <w:t>I think we should shoff-off a little bit more and demomstrate the capabilities of our system. One thing I would add in this context a few showcases of topic structures for individual cities…</w:t>
      </w:r>
    </w:p>
    <w:p w14:paraId="047DA7F1" w14:textId="63A0683E" w:rsidR="005B6595" w:rsidRDefault="005B6595">
      <w:pPr>
        <w:pStyle w:val="CommentText"/>
      </w:pPr>
    </w:p>
    <w:p w14:paraId="1BCC0C5C" w14:textId="59FA8C16" w:rsidR="005B6595" w:rsidRDefault="005B6595">
      <w:pPr>
        <w:pStyle w:val="CommentText"/>
      </w:pPr>
      <w:r>
        <w:t>The narrative should much more highlight throughout  that we so far did not know all this, because we have not applied the available methods…</w:t>
      </w:r>
    </w:p>
    <w:p w14:paraId="7BDCFCBC" w14:textId="67D8A2D8" w:rsidR="005B6595" w:rsidRDefault="005B6595">
      <w:pPr>
        <w:pStyle w:val="CommentText"/>
      </w:pPr>
    </w:p>
    <w:p w14:paraId="7CEC1DB2" w14:textId="5C2E56B4" w:rsidR="005B6595" w:rsidRDefault="005B6595">
      <w:pPr>
        <w:pStyle w:val="CommentText"/>
      </w:pPr>
      <w:r>
        <w:t>Also think of more interesting results: Africa – is all about adaptation… this is understandable, but we need to co-think mitigation for leapfrogging</w:t>
      </w:r>
    </w:p>
  </w:comment>
  <w:comment w:id="32" w:author="William Lamb" w:date="2018-04-23T13:40:00Z" w:initials="WL">
    <w:p w14:paraId="42421BF1" w14:textId="3FD7EA85" w:rsidR="005B6595" w:rsidRDefault="005B6595">
      <w:pPr>
        <w:pStyle w:val="CommentText"/>
      </w:pPr>
      <w:r>
        <w:rPr>
          <w:rStyle w:val="CommentReference"/>
        </w:rPr>
        <w:annotationRef/>
      </w:r>
      <w:r>
        <w:t>Before I beautify something like this, let’s talk about whether it is the right example to give.</w:t>
      </w:r>
    </w:p>
  </w:comment>
  <w:comment w:id="33" w:author="William Lamb" w:date="2018-04-23T14:11:00Z" w:initials="WL">
    <w:p w14:paraId="04FE58D2" w14:textId="058332EA" w:rsidR="005B6595" w:rsidRDefault="005B6595">
      <w:pPr>
        <w:pStyle w:val="CommentText"/>
      </w:pPr>
      <w:r>
        <w:rPr>
          <w:rStyle w:val="CommentReference"/>
        </w:rPr>
        <w:annotationRef/>
      </w:r>
      <w:r w:rsidRPr="00F63760">
        <w:t>https://www.sciencedirect.com/science/article/pii/S136192091400087X?via%3Dihub</w:t>
      </w:r>
    </w:p>
  </w:comment>
  <w:comment w:id="38" w:author="William Lamb" w:date="2018-04-05T12:15:00Z" w:initials="WL">
    <w:p w14:paraId="308ACCBE" w14:textId="0CAFF11F" w:rsidR="005B6595" w:rsidRDefault="005B6595">
      <w:pPr>
        <w:pStyle w:val="CommentText"/>
      </w:pPr>
      <w:r>
        <w:rPr>
          <w:rStyle w:val="CommentReference"/>
        </w:rPr>
        <w:annotationRef/>
      </w:r>
      <w:hyperlink r:id="rId1" w:history="1">
        <w:r w:rsidRPr="00D51627">
          <w:rPr>
            <w:rStyle w:val="Hyperlink"/>
          </w:rPr>
          <w:t>https://www.sciencedirect.com/science/article/pii/S0301421509007277</w:t>
        </w:r>
      </w:hyperlink>
    </w:p>
    <w:p w14:paraId="6A24D71F" w14:textId="77777777" w:rsidR="005B6595" w:rsidRDefault="005B6595">
      <w:pPr>
        <w:pStyle w:val="CommentText"/>
      </w:pPr>
    </w:p>
  </w:comment>
  <w:comment w:id="39" w:author="William Lamb" w:date="2018-04-05T12:16:00Z" w:initials="WL">
    <w:p w14:paraId="7DF2D722" w14:textId="48684331" w:rsidR="005B6595" w:rsidRDefault="005B6595">
      <w:pPr>
        <w:pStyle w:val="CommentText"/>
      </w:pPr>
      <w:r>
        <w:rPr>
          <w:rStyle w:val="CommentReference"/>
        </w:rPr>
        <w:annotationRef/>
      </w:r>
      <w:hyperlink r:id="rId2" w:history="1">
        <w:r w:rsidRPr="00D51627">
          <w:rPr>
            <w:rStyle w:val="Hyperlink"/>
          </w:rPr>
          <w:t>https://www.sciencedirect.com/science/article/pii/S1876610217344995</w:t>
        </w:r>
      </w:hyperlink>
    </w:p>
    <w:p w14:paraId="54C1EF07" w14:textId="77777777" w:rsidR="005B6595" w:rsidRDefault="005B6595">
      <w:pPr>
        <w:pStyle w:val="CommentText"/>
      </w:pPr>
    </w:p>
  </w:comment>
  <w:comment w:id="40" w:author="William Lamb" w:date="2018-04-05T12:17:00Z" w:initials="WL">
    <w:p w14:paraId="0EC00EDE" w14:textId="26583C42" w:rsidR="005B6595" w:rsidRDefault="005B6595">
      <w:pPr>
        <w:pStyle w:val="CommentText"/>
      </w:pPr>
      <w:r>
        <w:rPr>
          <w:rStyle w:val="CommentReference"/>
        </w:rPr>
        <w:annotationRef/>
      </w:r>
      <w:hyperlink r:id="rId3" w:history="1">
        <w:r w:rsidRPr="00D51627">
          <w:rPr>
            <w:rStyle w:val="Hyperlink"/>
          </w:rPr>
          <w:t>https://www.sciencedirect.com/science/article/pii/S0306261916303580</w:t>
        </w:r>
      </w:hyperlink>
    </w:p>
    <w:p w14:paraId="62E680C5" w14:textId="77777777" w:rsidR="005B6595" w:rsidRDefault="005B6595">
      <w:pPr>
        <w:pStyle w:val="CommentText"/>
      </w:pPr>
    </w:p>
  </w:comment>
  <w:comment w:id="41" w:author="William Lamb" w:date="2018-04-05T12:15:00Z" w:initials="WL">
    <w:p w14:paraId="190B4F64" w14:textId="1B67AF8D" w:rsidR="005B6595" w:rsidRDefault="005B6595">
      <w:pPr>
        <w:pStyle w:val="CommentText"/>
      </w:pPr>
      <w:r>
        <w:rPr>
          <w:rStyle w:val="CommentReference"/>
        </w:rPr>
        <w:annotationRef/>
      </w:r>
      <w:hyperlink r:id="rId4" w:history="1">
        <w:r w:rsidRPr="00D51627">
          <w:rPr>
            <w:rStyle w:val="Hyperlink"/>
          </w:rPr>
          <w:t>https://www.ncbi.nlm.nih.gov/pubmed/27276440</w:t>
        </w:r>
      </w:hyperlink>
    </w:p>
    <w:p w14:paraId="220C85C6" w14:textId="77777777" w:rsidR="005B6595" w:rsidRDefault="005B6595">
      <w:pPr>
        <w:pStyle w:val="CommentText"/>
      </w:pPr>
    </w:p>
  </w:comment>
  <w:comment w:id="37" w:author="William Lamb" w:date="2018-04-05T16:25:00Z" w:initials="WL">
    <w:p w14:paraId="474AD05C" w14:textId="3ACBCB6A" w:rsidR="005B6595" w:rsidRDefault="005B6595">
      <w:pPr>
        <w:pStyle w:val="CommentText"/>
      </w:pPr>
      <w:r>
        <w:rPr>
          <w:rStyle w:val="CommentReference"/>
        </w:rPr>
        <w:annotationRef/>
      </w:r>
      <w:r>
        <w:t>Something to check: why are these cities compared? I rarely see justification of this. Relates to discussion later on generalisability.</w:t>
      </w:r>
    </w:p>
  </w:comment>
  <w:comment w:id="42" w:author="William Lamb" w:date="2018-04-05T13:47:00Z" w:initials="WL">
    <w:p w14:paraId="009D6FB4" w14:textId="0D5BD2CE" w:rsidR="005B6595" w:rsidRDefault="005B6595">
      <w:pPr>
        <w:pStyle w:val="CommentText"/>
      </w:pPr>
      <w:r>
        <w:rPr>
          <w:rStyle w:val="CommentReference"/>
        </w:rPr>
        <w:annotationRef/>
      </w:r>
      <w:hyperlink r:id="rId5" w:history="1">
        <w:r w:rsidRPr="00D51627">
          <w:rPr>
            <w:rStyle w:val="Hyperlink"/>
          </w:rPr>
          <w:t>https://www.sciencedirect.com/science/article/pii/S2214629617304516?via%3Dihub</w:t>
        </w:r>
      </w:hyperlink>
    </w:p>
    <w:p w14:paraId="45EBC01E" w14:textId="77777777" w:rsidR="005B6595" w:rsidRDefault="005B6595">
      <w:pPr>
        <w:pStyle w:val="CommentText"/>
      </w:pPr>
    </w:p>
  </w:comment>
  <w:comment w:id="43" w:author="William Lamb" w:date="2018-04-05T13:50:00Z" w:initials="WL">
    <w:p w14:paraId="13FCA0E2" w14:textId="3A0FA2E5" w:rsidR="005B6595" w:rsidRDefault="005B6595">
      <w:pPr>
        <w:pStyle w:val="CommentText"/>
      </w:pPr>
      <w:r>
        <w:rPr>
          <w:rStyle w:val="CommentReference"/>
        </w:rPr>
        <w:annotationRef/>
      </w:r>
      <w:hyperlink r:id="rId6" w:history="1">
        <w:r w:rsidRPr="00D51627">
          <w:rPr>
            <w:rStyle w:val="Hyperlink"/>
          </w:rPr>
          <w:t>https://www.sciencedirect.com/science/article/pii/S1618866717302479?via%3Dihub</w:t>
        </w:r>
      </w:hyperlink>
    </w:p>
    <w:p w14:paraId="18746FA5" w14:textId="77777777" w:rsidR="005B6595" w:rsidRDefault="005B6595">
      <w:pPr>
        <w:pStyle w:val="CommentText"/>
      </w:pPr>
    </w:p>
    <w:p w14:paraId="190B6A8C" w14:textId="7CD52835" w:rsidR="005B6595" w:rsidRDefault="00C57E43">
      <w:pPr>
        <w:pStyle w:val="CommentText"/>
      </w:pPr>
      <w:hyperlink r:id="rId7" w:history="1">
        <w:r w:rsidR="005B6595" w:rsidRPr="00D51627">
          <w:rPr>
            <w:rStyle w:val="Hyperlink"/>
          </w:rPr>
          <w:t>https://www.sciencedirect.com/science/article/pii/S161886671730523X?via%3Dihub</w:t>
        </w:r>
      </w:hyperlink>
    </w:p>
    <w:p w14:paraId="26983FEE" w14:textId="77777777" w:rsidR="005B6595" w:rsidRDefault="005B6595">
      <w:pPr>
        <w:pStyle w:val="CommentText"/>
      </w:pPr>
    </w:p>
  </w:comment>
  <w:comment w:id="44" w:author="Max Callaghan" w:date="2018-03-29T10:02:00Z" w:initials="MC">
    <w:p w14:paraId="66AD84B4" w14:textId="77777777" w:rsidR="005B6595" w:rsidRDefault="005B6595" w:rsidP="00FB38A3">
      <w:pPr>
        <w:pStyle w:val="CommentText"/>
      </w:pPr>
      <w:r>
        <w:rPr>
          <w:rStyle w:val="CommentReference"/>
        </w:rPr>
        <w:annotationRef/>
      </w:r>
      <w:hyperlink r:id="rId8" w:history="1">
        <w:r w:rsidRPr="00043B28">
          <w:rPr>
            <w:rStyle w:val="Hyperlink"/>
          </w:rPr>
          <w:t>https://www.nature.com/articles/nclimate2782</w:t>
        </w:r>
      </w:hyperlink>
    </w:p>
    <w:p w14:paraId="29C8D88A" w14:textId="77777777" w:rsidR="005B6595" w:rsidRDefault="00C57E43" w:rsidP="00FB38A3">
      <w:pPr>
        <w:pStyle w:val="CommentText"/>
      </w:pPr>
      <w:hyperlink r:id="rId9" w:history="1">
        <w:r w:rsidR="005B6595" w:rsidRPr="00043B28">
          <w:rPr>
            <w:rStyle w:val="Hyperlink"/>
          </w:rPr>
          <w:t>https://www.ipcc.ch/news_and_events/PR-AR6_nominations.shtml</w:t>
        </w:r>
      </w:hyperlink>
    </w:p>
    <w:p w14:paraId="1927F63C" w14:textId="77777777" w:rsidR="005B6595" w:rsidRDefault="005B6595" w:rsidP="00FB38A3">
      <w:pPr>
        <w:pStyle w:val="CommentText"/>
      </w:pPr>
    </w:p>
  </w:comment>
  <w:comment w:id="45" w:author="Felix Creutzig" w:date="2018-04-05T23:57:00Z" w:initials="FC">
    <w:p w14:paraId="627EDFB7" w14:textId="24CC0BCF" w:rsidR="005B6595" w:rsidRDefault="005B6595">
      <w:pPr>
        <w:pStyle w:val="CommentText"/>
      </w:pPr>
      <w:r>
        <w:rPr>
          <w:rStyle w:val="CommentReference"/>
        </w:rPr>
        <w:annotationRef/>
      </w:r>
      <w:r>
        <w:t xml:space="preserve">I would put these two paragraphs and the table into the previous section, and focus the last section on interpreting “hands-on” results (in contrast to meta-level results), as to engage the city audience as much as possible.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C3F34B" w15:done="0"/>
  <w15:commentEx w15:paraId="04B4BADB" w15:done="0"/>
  <w15:commentEx w15:paraId="5B0BAEFE" w15:paraIdParent="04B4BADB" w15:done="0"/>
  <w15:commentEx w15:paraId="15597990" w15:done="0"/>
  <w15:commentEx w15:paraId="676AD64F" w15:done="0"/>
  <w15:commentEx w15:paraId="7CEC1DB2" w15:done="0"/>
  <w15:commentEx w15:paraId="42421BF1" w15:done="0"/>
  <w15:commentEx w15:paraId="04FE58D2" w15:done="0"/>
  <w15:commentEx w15:paraId="6A24D71F" w15:done="0"/>
  <w15:commentEx w15:paraId="54C1EF07" w15:done="0"/>
  <w15:commentEx w15:paraId="62E680C5" w15:done="0"/>
  <w15:commentEx w15:paraId="220C85C6" w15:done="0"/>
  <w15:commentEx w15:paraId="474AD05C" w15:done="0"/>
  <w15:commentEx w15:paraId="45EBC01E" w15:done="0"/>
  <w15:commentEx w15:paraId="26983FEE" w15:done="0"/>
  <w15:commentEx w15:paraId="1927F63C" w15:done="0"/>
  <w15:commentEx w15:paraId="627EDF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1EF6A" w14:textId="77777777" w:rsidR="00C57E43" w:rsidRDefault="00C57E43" w:rsidP="00BE27EB">
      <w:pPr>
        <w:spacing w:after="0" w:line="240" w:lineRule="auto"/>
      </w:pPr>
      <w:r>
        <w:separator/>
      </w:r>
    </w:p>
  </w:endnote>
  <w:endnote w:type="continuationSeparator" w:id="0">
    <w:p w14:paraId="08D3CA15" w14:textId="77777777" w:rsidR="00C57E43" w:rsidRDefault="00C57E43" w:rsidP="00BE27EB">
      <w:pPr>
        <w:spacing w:after="0" w:line="240" w:lineRule="auto"/>
      </w:pPr>
      <w:r>
        <w:continuationSeparator/>
      </w:r>
    </w:p>
  </w:endnote>
  <w:endnote w:type="continuationNotice" w:id="1">
    <w:p w14:paraId="4AF88688" w14:textId="77777777" w:rsidR="00C57E43" w:rsidRDefault="00C57E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37FAE" w14:textId="77777777" w:rsidR="00C57E43" w:rsidRDefault="00C57E43" w:rsidP="00BE27EB">
      <w:pPr>
        <w:spacing w:after="0" w:line="240" w:lineRule="auto"/>
      </w:pPr>
      <w:r>
        <w:separator/>
      </w:r>
    </w:p>
  </w:footnote>
  <w:footnote w:type="continuationSeparator" w:id="0">
    <w:p w14:paraId="43E00124" w14:textId="77777777" w:rsidR="00C57E43" w:rsidRDefault="00C57E43" w:rsidP="00BE27EB">
      <w:pPr>
        <w:spacing w:after="0" w:line="240" w:lineRule="auto"/>
      </w:pPr>
      <w:r>
        <w:continuationSeparator/>
      </w:r>
    </w:p>
  </w:footnote>
  <w:footnote w:type="continuationNotice" w:id="1">
    <w:p w14:paraId="11884DB3" w14:textId="77777777" w:rsidR="00C57E43" w:rsidRDefault="00C57E4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446F"/>
    <w:multiLevelType w:val="multilevel"/>
    <w:tmpl w:val="1A7EB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A67C7"/>
    <w:multiLevelType w:val="multilevel"/>
    <w:tmpl w:val="1CBC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287B25"/>
    <w:multiLevelType w:val="hybridMultilevel"/>
    <w:tmpl w:val="05E218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6A15156"/>
    <w:multiLevelType w:val="hybridMultilevel"/>
    <w:tmpl w:val="211A3E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72B6F4B"/>
    <w:multiLevelType w:val="hybridMultilevel"/>
    <w:tmpl w:val="E0746E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rson w15:author="Jan Minx">
    <w15:presenceInfo w15:providerId="None" w15:userId="Jan Minx"/>
  </w15:person>
  <w15:person w15:author="Felix Creutzig">
    <w15:presenceInfo w15:providerId="AD" w15:userId="S-1-5-21-1111795796-3109892168-2533273803-1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1B"/>
    <w:rsid w:val="0001247E"/>
    <w:rsid w:val="00013ABA"/>
    <w:rsid w:val="00013C8C"/>
    <w:rsid w:val="00035471"/>
    <w:rsid w:val="00045725"/>
    <w:rsid w:val="0005750C"/>
    <w:rsid w:val="0005792C"/>
    <w:rsid w:val="00060A41"/>
    <w:rsid w:val="000628D2"/>
    <w:rsid w:val="000713E9"/>
    <w:rsid w:val="00085FD6"/>
    <w:rsid w:val="00087DBC"/>
    <w:rsid w:val="00090D00"/>
    <w:rsid w:val="00095F6C"/>
    <w:rsid w:val="000A1837"/>
    <w:rsid w:val="000B348F"/>
    <w:rsid w:val="000B4021"/>
    <w:rsid w:val="000C2710"/>
    <w:rsid w:val="000D7FE3"/>
    <w:rsid w:val="000E150D"/>
    <w:rsid w:val="000E4B75"/>
    <w:rsid w:val="000E53A6"/>
    <w:rsid w:val="001035BF"/>
    <w:rsid w:val="00104F07"/>
    <w:rsid w:val="00123B3F"/>
    <w:rsid w:val="00134659"/>
    <w:rsid w:val="0014356A"/>
    <w:rsid w:val="00145983"/>
    <w:rsid w:val="001544AF"/>
    <w:rsid w:val="00164543"/>
    <w:rsid w:val="00166C51"/>
    <w:rsid w:val="001749E2"/>
    <w:rsid w:val="001857F0"/>
    <w:rsid w:val="00187F77"/>
    <w:rsid w:val="00190846"/>
    <w:rsid w:val="001A0AAD"/>
    <w:rsid w:val="001A6F37"/>
    <w:rsid w:val="001B33D1"/>
    <w:rsid w:val="001E5275"/>
    <w:rsid w:val="001F0676"/>
    <w:rsid w:val="001F217D"/>
    <w:rsid w:val="001F3110"/>
    <w:rsid w:val="001F5CA6"/>
    <w:rsid w:val="002006A1"/>
    <w:rsid w:val="00205647"/>
    <w:rsid w:val="002113CC"/>
    <w:rsid w:val="0021688B"/>
    <w:rsid w:val="00217A56"/>
    <w:rsid w:val="002208EB"/>
    <w:rsid w:val="00224419"/>
    <w:rsid w:val="00232DE4"/>
    <w:rsid w:val="00243CA7"/>
    <w:rsid w:val="002448F1"/>
    <w:rsid w:val="0024728A"/>
    <w:rsid w:val="0025301F"/>
    <w:rsid w:val="00255BFC"/>
    <w:rsid w:val="002620FF"/>
    <w:rsid w:val="00263CAD"/>
    <w:rsid w:val="002732EE"/>
    <w:rsid w:val="00274DF0"/>
    <w:rsid w:val="002827D1"/>
    <w:rsid w:val="00287EC3"/>
    <w:rsid w:val="00295013"/>
    <w:rsid w:val="00295213"/>
    <w:rsid w:val="00296D0E"/>
    <w:rsid w:val="002A1985"/>
    <w:rsid w:val="002A1FFB"/>
    <w:rsid w:val="002A79B5"/>
    <w:rsid w:val="002B274F"/>
    <w:rsid w:val="002B5678"/>
    <w:rsid w:val="002C0097"/>
    <w:rsid w:val="002C231D"/>
    <w:rsid w:val="002C2C4C"/>
    <w:rsid w:val="002C655E"/>
    <w:rsid w:val="002D2950"/>
    <w:rsid w:val="002D3326"/>
    <w:rsid w:val="002D4A08"/>
    <w:rsid w:val="002D534F"/>
    <w:rsid w:val="002D6DF5"/>
    <w:rsid w:val="002E2C47"/>
    <w:rsid w:val="002E609E"/>
    <w:rsid w:val="002E68C8"/>
    <w:rsid w:val="00301B81"/>
    <w:rsid w:val="00302125"/>
    <w:rsid w:val="00302A3D"/>
    <w:rsid w:val="0030420A"/>
    <w:rsid w:val="00310836"/>
    <w:rsid w:val="0032623B"/>
    <w:rsid w:val="003372ED"/>
    <w:rsid w:val="00351A77"/>
    <w:rsid w:val="00361973"/>
    <w:rsid w:val="00365706"/>
    <w:rsid w:val="00366F03"/>
    <w:rsid w:val="003710C9"/>
    <w:rsid w:val="003879F2"/>
    <w:rsid w:val="0039083A"/>
    <w:rsid w:val="0039113F"/>
    <w:rsid w:val="00393788"/>
    <w:rsid w:val="003944B5"/>
    <w:rsid w:val="0039624C"/>
    <w:rsid w:val="0039757B"/>
    <w:rsid w:val="003975AE"/>
    <w:rsid w:val="003A07F8"/>
    <w:rsid w:val="003A4232"/>
    <w:rsid w:val="003A521E"/>
    <w:rsid w:val="003A6DFA"/>
    <w:rsid w:val="003B2195"/>
    <w:rsid w:val="003B64E7"/>
    <w:rsid w:val="003D2D7B"/>
    <w:rsid w:val="003E0E0E"/>
    <w:rsid w:val="003E194F"/>
    <w:rsid w:val="003E6A20"/>
    <w:rsid w:val="003E6AF9"/>
    <w:rsid w:val="003F4427"/>
    <w:rsid w:val="003F46D1"/>
    <w:rsid w:val="00403555"/>
    <w:rsid w:val="00413EB1"/>
    <w:rsid w:val="004314BD"/>
    <w:rsid w:val="0043156F"/>
    <w:rsid w:val="00433F74"/>
    <w:rsid w:val="00435D7D"/>
    <w:rsid w:val="00437712"/>
    <w:rsid w:val="004400F9"/>
    <w:rsid w:val="00447365"/>
    <w:rsid w:val="00450D9C"/>
    <w:rsid w:val="004547AA"/>
    <w:rsid w:val="004603FF"/>
    <w:rsid w:val="00463046"/>
    <w:rsid w:val="004654B4"/>
    <w:rsid w:val="00465857"/>
    <w:rsid w:val="004734AB"/>
    <w:rsid w:val="00473AAF"/>
    <w:rsid w:val="00494D7B"/>
    <w:rsid w:val="0049536B"/>
    <w:rsid w:val="004A3550"/>
    <w:rsid w:val="004B2D18"/>
    <w:rsid w:val="004B3CA3"/>
    <w:rsid w:val="004B5351"/>
    <w:rsid w:val="004C30BA"/>
    <w:rsid w:val="004D5287"/>
    <w:rsid w:val="004E49A0"/>
    <w:rsid w:val="004F321C"/>
    <w:rsid w:val="004F72B7"/>
    <w:rsid w:val="0050200E"/>
    <w:rsid w:val="005022F8"/>
    <w:rsid w:val="00503641"/>
    <w:rsid w:val="005046C9"/>
    <w:rsid w:val="00511E48"/>
    <w:rsid w:val="00520DFD"/>
    <w:rsid w:val="00524371"/>
    <w:rsid w:val="00541318"/>
    <w:rsid w:val="00550D49"/>
    <w:rsid w:val="00554D36"/>
    <w:rsid w:val="005602DF"/>
    <w:rsid w:val="0056239B"/>
    <w:rsid w:val="005635D9"/>
    <w:rsid w:val="005635F4"/>
    <w:rsid w:val="005650E8"/>
    <w:rsid w:val="005665B9"/>
    <w:rsid w:val="00575B63"/>
    <w:rsid w:val="00591B1D"/>
    <w:rsid w:val="005960A3"/>
    <w:rsid w:val="005A65F1"/>
    <w:rsid w:val="005B25C4"/>
    <w:rsid w:val="005B6595"/>
    <w:rsid w:val="005C63FB"/>
    <w:rsid w:val="005C7E55"/>
    <w:rsid w:val="005E3FD5"/>
    <w:rsid w:val="005E748C"/>
    <w:rsid w:val="005F15CD"/>
    <w:rsid w:val="005F1AD6"/>
    <w:rsid w:val="00600761"/>
    <w:rsid w:val="006064E6"/>
    <w:rsid w:val="006075DF"/>
    <w:rsid w:val="00612E42"/>
    <w:rsid w:val="0062012D"/>
    <w:rsid w:val="00636DB8"/>
    <w:rsid w:val="00646FA2"/>
    <w:rsid w:val="00663B88"/>
    <w:rsid w:val="00674286"/>
    <w:rsid w:val="006803E0"/>
    <w:rsid w:val="006822A6"/>
    <w:rsid w:val="00686F58"/>
    <w:rsid w:val="006901AC"/>
    <w:rsid w:val="00697233"/>
    <w:rsid w:val="006A08F7"/>
    <w:rsid w:val="006A43DD"/>
    <w:rsid w:val="006B0909"/>
    <w:rsid w:val="006B21C1"/>
    <w:rsid w:val="006E6A30"/>
    <w:rsid w:val="006F040B"/>
    <w:rsid w:val="0070199D"/>
    <w:rsid w:val="007019C9"/>
    <w:rsid w:val="007042C0"/>
    <w:rsid w:val="00716F0D"/>
    <w:rsid w:val="0072031D"/>
    <w:rsid w:val="007208C7"/>
    <w:rsid w:val="0073450B"/>
    <w:rsid w:val="00734575"/>
    <w:rsid w:val="00737734"/>
    <w:rsid w:val="00745B93"/>
    <w:rsid w:val="00746851"/>
    <w:rsid w:val="00754127"/>
    <w:rsid w:val="00773E72"/>
    <w:rsid w:val="0077513B"/>
    <w:rsid w:val="0078207F"/>
    <w:rsid w:val="00791EB9"/>
    <w:rsid w:val="00796035"/>
    <w:rsid w:val="00797860"/>
    <w:rsid w:val="007A300B"/>
    <w:rsid w:val="007A3454"/>
    <w:rsid w:val="007A3671"/>
    <w:rsid w:val="007A7F6F"/>
    <w:rsid w:val="007B09A8"/>
    <w:rsid w:val="007B3175"/>
    <w:rsid w:val="007B525F"/>
    <w:rsid w:val="007B7239"/>
    <w:rsid w:val="007C1DA5"/>
    <w:rsid w:val="007D21EC"/>
    <w:rsid w:val="007D5093"/>
    <w:rsid w:val="007D795D"/>
    <w:rsid w:val="007E7D2B"/>
    <w:rsid w:val="007F0025"/>
    <w:rsid w:val="007F0E14"/>
    <w:rsid w:val="007F533E"/>
    <w:rsid w:val="007F7858"/>
    <w:rsid w:val="00800CE3"/>
    <w:rsid w:val="00802E8B"/>
    <w:rsid w:val="00804521"/>
    <w:rsid w:val="00805C49"/>
    <w:rsid w:val="008150D0"/>
    <w:rsid w:val="00816415"/>
    <w:rsid w:val="00816885"/>
    <w:rsid w:val="0082231E"/>
    <w:rsid w:val="00834150"/>
    <w:rsid w:val="008466F3"/>
    <w:rsid w:val="00856859"/>
    <w:rsid w:val="00857192"/>
    <w:rsid w:val="0086009F"/>
    <w:rsid w:val="008617AD"/>
    <w:rsid w:val="00862622"/>
    <w:rsid w:val="00862D28"/>
    <w:rsid w:val="008637D8"/>
    <w:rsid w:val="00864093"/>
    <w:rsid w:val="008700D5"/>
    <w:rsid w:val="00871B22"/>
    <w:rsid w:val="00873096"/>
    <w:rsid w:val="00873F08"/>
    <w:rsid w:val="00876745"/>
    <w:rsid w:val="00876B6E"/>
    <w:rsid w:val="00882D59"/>
    <w:rsid w:val="00883BAD"/>
    <w:rsid w:val="00885C26"/>
    <w:rsid w:val="008902F7"/>
    <w:rsid w:val="008A18D1"/>
    <w:rsid w:val="008A5E43"/>
    <w:rsid w:val="008A7D01"/>
    <w:rsid w:val="008B0EC3"/>
    <w:rsid w:val="008B1291"/>
    <w:rsid w:val="008B1367"/>
    <w:rsid w:val="008B266C"/>
    <w:rsid w:val="008C1A08"/>
    <w:rsid w:val="008C22EA"/>
    <w:rsid w:val="008C73C8"/>
    <w:rsid w:val="008D2E16"/>
    <w:rsid w:val="008D5448"/>
    <w:rsid w:val="008D71F4"/>
    <w:rsid w:val="008E2951"/>
    <w:rsid w:val="008E3FB3"/>
    <w:rsid w:val="008F2C1B"/>
    <w:rsid w:val="008F622A"/>
    <w:rsid w:val="00905EA8"/>
    <w:rsid w:val="00907562"/>
    <w:rsid w:val="009159A4"/>
    <w:rsid w:val="00916505"/>
    <w:rsid w:val="00925AD6"/>
    <w:rsid w:val="00927EE9"/>
    <w:rsid w:val="00942ECB"/>
    <w:rsid w:val="00944866"/>
    <w:rsid w:val="0094789E"/>
    <w:rsid w:val="00961A49"/>
    <w:rsid w:val="009805C6"/>
    <w:rsid w:val="009853F0"/>
    <w:rsid w:val="0099178D"/>
    <w:rsid w:val="00994AE5"/>
    <w:rsid w:val="00996103"/>
    <w:rsid w:val="009961F0"/>
    <w:rsid w:val="009A214C"/>
    <w:rsid w:val="009A4EFA"/>
    <w:rsid w:val="009A7796"/>
    <w:rsid w:val="009A7D18"/>
    <w:rsid w:val="009B2245"/>
    <w:rsid w:val="009B24BD"/>
    <w:rsid w:val="009B7602"/>
    <w:rsid w:val="009C1FDE"/>
    <w:rsid w:val="009C38B9"/>
    <w:rsid w:val="009C4046"/>
    <w:rsid w:val="009D374B"/>
    <w:rsid w:val="009E152A"/>
    <w:rsid w:val="009E3B98"/>
    <w:rsid w:val="009E3C76"/>
    <w:rsid w:val="009E6DBE"/>
    <w:rsid w:val="00A07BD6"/>
    <w:rsid w:val="00A13D54"/>
    <w:rsid w:val="00A163FD"/>
    <w:rsid w:val="00A165EB"/>
    <w:rsid w:val="00A32826"/>
    <w:rsid w:val="00A35253"/>
    <w:rsid w:val="00A40923"/>
    <w:rsid w:val="00A43B85"/>
    <w:rsid w:val="00A45AAD"/>
    <w:rsid w:val="00A532E0"/>
    <w:rsid w:val="00A537D7"/>
    <w:rsid w:val="00A53828"/>
    <w:rsid w:val="00A5626E"/>
    <w:rsid w:val="00A60CB4"/>
    <w:rsid w:val="00A62A32"/>
    <w:rsid w:val="00A67952"/>
    <w:rsid w:val="00A722C0"/>
    <w:rsid w:val="00A73EF8"/>
    <w:rsid w:val="00AA6ABC"/>
    <w:rsid w:val="00AB319C"/>
    <w:rsid w:val="00AC15F4"/>
    <w:rsid w:val="00AC77A8"/>
    <w:rsid w:val="00AD2AF9"/>
    <w:rsid w:val="00AD4FC6"/>
    <w:rsid w:val="00AD6AE4"/>
    <w:rsid w:val="00AE3176"/>
    <w:rsid w:val="00B05EF9"/>
    <w:rsid w:val="00B12376"/>
    <w:rsid w:val="00B2561E"/>
    <w:rsid w:val="00B270CB"/>
    <w:rsid w:val="00B32019"/>
    <w:rsid w:val="00B40994"/>
    <w:rsid w:val="00B4369A"/>
    <w:rsid w:val="00B517CF"/>
    <w:rsid w:val="00B55D2A"/>
    <w:rsid w:val="00B70761"/>
    <w:rsid w:val="00B7745F"/>
    <w:rsid w:val="00B77969"/>
    <w:rsid w:val="00B77E46"/>
    <w:rsid w:val="00B8496F"/>
    <w:rsid w:val="00B86A8D"/>
    <w:rsid w:val="00B95BBD"/>
    <w:rsid w:val="00B95F6F"/>
    <w:rsid w:val="00B96031"/>
    <w:rsid w:val="00BA3D19"/>
    <w:rsid w:val="00BB03CD"/>
    <w:rsid w:val="00BB3B03"/>
    <w:rsid w:val="00BB3BB2"/>
    <w:rsid w:val="00BB42D8"/>
    <w:rsid w:val="00BC7C92"/>
    <w:rsid w:val="00BD2F99"/>
    <w:rsid w:val="00BD64AB"/>
    <w:rsid w:val="00BD72E8"/>
    <w:rsid w:val="00BE27EB"/>
    <w:rsid w:val="00BE7AED"/>
    <w:rsid w:val="00C0058E"/>
    <w:rsid w:val="00C01B87"/>
    <w:rsid w:val="00C02F9E"/>
    <w:rsid w:val="00C038E8"/>
    <w:rsid w:val="00C17842"/>
    <w:rsid w:val="00C21F1D"/>
    <w:rsid w:val="00C24E69"/>
    <w:rsid w:val="00C35336"/>
    <w:rsid w:val="00C46733"/>
    <w:rsid w:val="00C523C7"/>
    <w:rsid w:val="00C5378D"/>
    <w:rsid w:val="00C543D3"/>
    <w:rsid w:val="00C57E43"/>
    <w:rsid w:val="00C6156C"/>
    <w:rsid w:val="00C6650B"/>
    <w:rsid w:val="00C715B2"/>
    <w:rsid w:val="00C71B0F"/>
    <w:rsid w:val="00C7223C"/>
    <w:rsid w:val="00C742B8"/>
    <w:rsid w:val="00C75ABE"/>
    <w:rsid w:val="00C80E59"/>
    <w:rsid w:val="00C93645"/>
    <w:rsid w:val="00C969D8"/>
    <w:rsid w:val="00CA04B8"/>
    <w:rsid w:val="00CA4E85"/>
    <w:rsid w:val="00CB09DE"/>
    <w:rsid w:val="00CB1B00"/>
    <w:rsid w:val="00CB2B83"/>
    <w:rsid w:val="00CC3801"/>
    <w:rsid w:val="00CD443D"/>
    <w:rsid w:val="00CF1BAC"/>
    <w:rsid w:val="00CF7C9F"/>
    <w:rsid w:val="00D027C2"/>
    <w:rsid w:val="00D155B3"/>
    <w:rsid w:val="00D162EF"/>
    <w:rsid w:val="00D172F0"/>
    <w:rsid w:val="00D236EF"/>
    <w:rsid w:val="00D331F0"/>
    <w:rsid w:val="00D348FD"/>
    <w:rsid w:val="00D472A3"/>
    <w:rsid w:val="00D4732F"/>
    <w:rsid w:val="00D60BD0"/>
    <w:rsid w:val="00D71236"/>
    <w:rsid w:val="00D731EA"/>
    <w:rsid w:val="00D77B85"/>
    <w:rsid w:val="00D803AC"/>
    <w:rsid w:val="00D818CB"/>
    <w:rsid w:val="00D841A8"/>
    <w:rsid w:val="00D87FCA"/>
    <w:rsid w:val="00D966F1"/>
    <w:rsid w:val="00D97E6C"/>
    <w:rsid w:val="00DA4597"/>
    <w:rsid w:val="00DA57D4"/>
    <w:rsid w:val="00DB512A"/>
    <w:rsid w:val="00DC5918"/>
    <w:rsid w:val="00DD0E2E"/>
    <w:rsid w:val="00DD3643"/>
    <w:rsid w:val="00DD4CE5"/>
    <w:rsid w:val="00DD5CAA"/>
    <w:rsid w:val="00DE7CAD"/>
    <w:rsid w:val="00DF43A0"/>
    <w:rsid w:val="00DF4486"/>
    <w:rsid w:val="00E0041F"/>
    <w:rsid w:val="00E00E4C"/>
    <w:rsid w:val="00E106FF"/>
    <w:rsid w:val="00E11B89"/>
    <w:rsid w:val="00E1657D"/>
    <w:rsid w:val="00E2215F"/>
    <w:rsid w:val="00E2771E"/>
    <w:rsid w:val="00E316D7"/>
    <w:rsid w:val="00E34B7C"/>
    <w:rsid w:val="00E35BBD"/>
    <w:rsid w:val="00E36750"/>
    <w:rsid w:val="00E379BB"/>
    <w:rsid w:val="00E437F4"/>
    <w:rsid w:val="00E51893"/>
    <w:rsid w:val="00E629B2"/>
    <w:rsid w:val="00E67E81"/>
    <w:rsid w:val="00E71A86"/>
    <w:rsid w:val="00E75184"/>
    <w:rsid w:val="00E77AAE"/>
    <w:rsid w:val="00E80201"/>
    <w:rsid w:val="00E821C1"/>
    <w:rsid w:val="00E827FB"/>
    <w:rsid w:val="00E83D06"/>
    <w:rsid w:val="00E86E0E"/>
    <w:rsid w:val="00E924FF"/>
    <w:rsid w:val="00E935BB"/>
    <w:rsid w:val="00E9390C"/>
    <w:rsid w:val="00EA45B2"/>
    <w:rsid w:val="00EA59A1"/>
    <w:rsid w:val="00EA5F41"/>
    <w:rsid w:val="00EB67D2"/>
    <w:rsid w:val="00EC045C"/>
    <w:rsid w:val="00EC49A5"/>
    <w:rsid w:val="00ED2E5F"/>
    <w:rsid w:val="00EE152C"/>
    <w:rsid w:val="00EE5B92"/>
    <w:rsid w:val="00EE7C0D"/>
    <w:rsid w:val="00EF2891"/>
    <w:rsid w:val="00F109FB"/>
    <w:rsid w:val="00F1343A"/>
    <w:rsid w:val="00F2001E"/>
    <w:rsid w:val="00F26499"/>
    <w:rsid w:val="00F26961"/>
    <w:rsid w:val="00F31D21"/>
    <w:rsid w:val="00F36EF5"/>
    <w:rsid w:val="00F4449B"/>
    <w:rsid w:val="00F52E6F"/>
    <w:rsid w:val="00F5426A"/>
    <w:rsid w:val="00F5477F"/>
    <w:rsid w:val="00F63760"/>
    <w:rsid w:val="00F742D2"/>
    <w:rsid w:val="00F74677"/>
    <w:rsid w:val="00F75710"/>
    <w:rsid w:val="00F822A6"/>
    <w:rsid w:val="00F84BAA"/>
    <w:rsid w:val="00F9256E"/>
    <w:rsid w:val="00F94AF3"/>
    <w:rsid w:val="00F97BC4"/>
    <w:rsid w:val="00FA5690"/>
    <w:rsid w:val="00FB38A3"/>
    <w:rsid w:val="00FC73F1"/>
    <w:rsid w:val="00FD1394"/>
    <w:rsid w:val="00FD6868"/>
    <w:rsid w:val="00FD7E37"/>
    <w:rsid w:val="00FE155D"/>
    <w:rsid w:val="00FF0255"/>
    <w:rsid w:val="00FF4827"/>
    <w:rsid w:val="00FF7F6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DC42"/>
  <w15:docId w15:val="{1BB3C1F8-BCA0-4571-B8B5-F6E398EE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020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3641"/>
    <w:rPr>
      <w:sz w:val="16"/>
      <w:szCs w:val="16"/>
    </w:rPr>
  </w:style>
  <w:style w:type="paragraph" w:styleId="CommentText">
    <w:name w:val="annotation text"/>
    <w:basedOn w:val="Normal"/>
    <w:link w:val="CommentTextChar"/>
    <w:uiPriority w:val="99"/>
    <w:semiHidden/>
    <w:unhideWhenUsed/>
    <w:rsid w:val="00503641"/>
    <w:pPr>
      <w:spacing w:line="240" w:lineRule="auto"/>
    </w:pPr>
    <w:rPr>
      <w:sz w:val="20"/>
      <w:szCs w:val="20"/>
    </w:rPr>
  </w:style>
  <w:style w:type="character" w:customStyle="1" w:styleId="CommentTextChar">
    <w:name w:val="Comment Text Char"/>
    <w:basedOn w:val="DefaultParagraphFont"/>
    <w:link w:val="CommentText"/>
    <w:uiPriority w:val="99"/>
    <w:semiHidden/>
    <w:rsid w:val="00503641"/>
    <w:rPr>
      <w:sz w:val="20"/>
      <w:szCs w:val="20"/>
    </w:rPr>
  </w:style>
  <w:style w:type="paragraph" w:styleId="CommentSubject">
    <w:name w:val="annotation subject"/>
    <w:basedOn w:val="CommentText"/>
    <w:next w:val="CommentText"/>
    <w:link w:val="CommentSubjectChar"/>
    <w:uiPriority w:val="99"/>
    <w:semiHidden/>
    <w:unhideWhenUsed/>
    <w:rsid w:val="00503641"/>
    <w:rPr>
      <w:b/>
      <w:bCs/>
    </w:rPr>
  </w:style>
  <w:style w:type="character" w:customStyle="1" w:styleId="CommentSubjectChar">
    <w:name w:val="Comment Subject Char"/>
    <w:basedOn w:val="CommentTextChar"/>
    <w:link w:val="CommentSubject"/>
    <w:uiPriority w:val="99"/>
    <w:semiHidden/>
    <w:rsid w:val="00503641"/>
    <w:rPr>
      <w:b/>
      <w:bCs/>
      <w:sz w:val="20"/>
      <w:szCs w:val="20"/>
    </w:rPr>
  </w:style>
  <w:style w:type="paragraph" w:styleId="BalloonText">
    <w:name w:val="Balloon Text"/>
    <w:basedOn w:val="Normal"/>
    <w:link w:val="BalloonTextChar"/>
    <w:uiPriority w:val="99"/>
    <w:semiHidden/>
    <w:unhideWhenUsed/>
    <w:rsid w:val="0050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641"/>
    <w:rPr>
      <w:rFonts w:ascii="Segoe UI" w:hAnsi="Segoe UI" w:cs="Segoe UI"/>
      <w:sz w:val="18"/>
      <w:szCs w:val="18"/>
    </w:rPr>
  </w:style>
  <w:style w:type="paragraph" w:styleId="Revision">
    <w:name w:val="Revision"/>
    <w:hidden/>
    <w:uiPriority w:val="99"/>
    <w:semiHidden/>
    <w:rsid w:val="00503641"/>
    <w:pPr>
      <w:spacing w:after="0" w:line="240" w:lineRule="auto"/>
    </w:pPr>
  </w:style>
  <w:style w:type="table" w:styleId="TableGrid">
    <w:name w:val="Table Grid"/>
    <w:basedOn w:val="TableNormal"/>
    <w:uiPriority w:val="39"/>
    <w:rsid w:val="00145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02D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E27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7EB"/>
    <w:rPr>
      <w:sz w:val="20"/>
      <w:szCs w:val="20"/>
    </w:rPr>
  </w:style>
  <w:style w:type="character" w:styleId="FootnoteReference">
    <w:name w:val="footnote reference"/>
    <w:basedOn w:val="DefaultParagraphFont"/>
    <w:uiPriority w:val="99"/>
    <w:semiHidden/>
    <w:unhideWhenUsed/>
    <w:rsid w:val="00BE27EB"/>
    <w:rPr>
      <w:vertAlign w:val="superscript"/>
    </w:rPr>
  </w:style>
  <w:style w:type="character" w:customStyle="1" w:styleId="Heading4Char">
    <w:name w:val="Heading 4 Char"/>
    <w:basedOn w:val="DefaultParagraphFont"/>
    <w:link w:val="Heading4"/>
    <w:uiPriority w:val="9"/>
    <w:rsid w:val="0050200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45AAD"/>
    <w:rPr>
      <w:color w:val="0563C1" w:themeColor="hyperlink"/>
      <w:u w:val="single"/>
    </w:rPr>
  </w:style>
  <w:style w:type="character" w:styleId="FollowedHyperlink">
    <w:name w:val="FollowedHyperlink"/>
    <w:basedOn w:val="DefaultParagraphFont"/>
    <w:uiPriority w:val="99"/>
    <w:semiHidden/>
    <w:unhideWhenUsed/>
    <w:rsid w:val="00A45AAD"/>
    <w:rPr>
      <w:color w:val="954F72" w:themeColor="followedHyperlink"/>
      <w:u w:val="single"/>
    </w:rPr>
  </w:style>
  <w:style w:type="paragraph" w:styleId="Header">
    <w:name w:val="header"/>
    <w:basedOn w:val="Normal"/>
    <w:link w:val="HeaderChar"/>
    <w:uiPriority w:val="99"/>
    <w:unhideWhenUsed/>
    <w:rsid w:val="00606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4E6"/>
  </w:style>
  <w:style w:type="paragraph" w:styleId="Footer">
    <w:name w:val="footer"/>
    <w:basedOn w:val="Normal"/>
    <w:link w:val="FooterChar"/>
    <w:uiPriority w:val="99"/>
    <w:unhideWhenUsed/>
    <w:rsid w:val="00606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4E6"/>
  </w:style>
  <w:style w:type="paragraph" w:styleId="ListParagraph">
    <w:name w:val="List Paragraph"/>
    <w:basedOn w:val="Normal"/>
    <w:uiPriority w:val="34"/>
    <w:qFormat/>
    <w:rsid w:val="009A2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3442">
      <w:bodyDiv w:val="1"/>
      <w:marLeft w:val="0"/>
      <w:marRight w:val="0"/>
      <w:marTop w:val="0"/>
      <w:marBottom w:val="0"/>
      <w:divBdr>
        <w:top w:val="none" w:sz="0" w:space="0" w:color="auto"/>
        <w:left w:val="none" w:sz="0" w:space="0" w:color="auto"/>
        <w:bottom w:val="none" w:sz="0" w:space="0" w:color="auto"/>
        <w:right w:val="none" w:sz="0" w:space="0" w:color="auto"/>
      </w:divBdr>
    </w:div>
    <w:div w:id="143009363">
      <w:bodyDiv w:val="1"/>
      <w:marLeft w:val="0"/>
      <w:marRight w:val="0"/>
      <w:marTop w:val="0"/>
      <w:marBottom w:val="0"/>
      <w:divBdr>
        <w:top w:val="none" w:sz="0" w:space="0" w:color="auto"/>
        <w:left w:val="none" w:sz="0" w:space="0" w:color="auto"/>
        <w:bottom w:val="none" w:sz="0" w:space="0" w:color="auto"/>
        <w:right w:val="none" w:sz="0" w:space="0" w:color="auto"/>
      </w:divBdr>
      <w:divsChild>
        <w:div w:id="1325939309">
          <w:marLeft w:val="0"/>
          <w:marRight w:val="0"/>
          <w:marTop w:val="0"/>
          <w:marBottom w:val="0"/>
          <w:divBdr>
            <w:top w:val="none" w:sz="0" w:space="0" w:color="auto"/>
            <w:left w:val="none" w:sz="0" w:space="0" w:color="auto"/>
            <w:bottom w:val="none" w:sz="0" w:space="0" w:color="auto"/>
            <w:right w:val="none" w:sz="0" w:space="0" w:color="auto"/>
          </w:divBdr>
        </w:div>
      </w:divsChild>
    </w:div>
    <w:div w:id="179393397">
      <w:bodyDiv w:val="1"/>
      <w:marLeft w:val="0"/>
      <w:marRight w:val="0"/>
      <w:marTop w:val="0"/>
      <w:marBottom w:val="0"/>
      <w:divBdr>
        <w:top w:val="none" w:sz="0" w:space="0" w:color="auto"/>
        <w:left w:val="none" w:sz="0" w:space="0" w:color="auto"/>
        <w:bottom w:val="none" w:sz="0" w:space="0" w:color="auto"/>
        <w:right w:val="none" w:sz="0" w:space="0" w:color="auto"/>
      </w:divBdr>
    </w:div>
    <w:div w:id="180748403">
      <w:bodyDiv w:val="1"/>
      <w:marLeft w:val="0"/>
      <w:marRight w:val="0"/>
      <w:marTop w:val="0"/>
      <w:marBottom w:val="0"/>
      <w:divBdr>
        <w:top w:val="none" w:sz="0" w:space="0" w:color="auto"/>
        <w:left w:val="none" w:sz="0" w:space="0" w:color="auto"/>
        <w:bottom w:val="none" w:sz="0" w:space="0" w:color="auto"/>
        <w:right w:val="none" w:sz="0" w:space="0" w:color="auto"/>
      </w:divBdr>
    </w:div>
    <w:div w:id="351228143">
      <w:bodyDiv w:val="1"/>
      <w:marLeft w:val="0"/>
      <w:marRight w:val="0"/>
      <w:marTop w:val="0"/>
      <w:marBottom w:val="0"/>
      <w:divBdr>
        <w:top w:val="none" w:sz="0" w:space="0" w:color="auto"/>
        <w:left w:val="none" w:sz="0" w:space="0" w:color="auto"/>
        <w:bottom w:val="none" w:sz="0" w:space="0" w:color="auto"/>
        <w:right w:val="none" w:sz="0" w:space="0" w:color="auto"/>
      </w:divBdr>
    </w:div>
    <w:div w:id="471873127">
      <w:bodyDiv w:val="1"/>
      <w:marLeft w:val="0"/>
      <w:marRight w:val="0"/>
      <w:marTop w:val="0"/>
      <w:marBottom w:val="0"/>
      <w:divBdr>
        <w:top w:val="none" w:sz="0" w:space="0" w:color="auto"/>
        <w:left w:val="none" w:sz="0" w:space="0" w:color="auto"/>
        <w:bottom w:val="none" w:sz="0" w:space="0" w:color="auto"/>
        <w:right w:val="none" w:sz="0" w:space="0" w:color="auto"/>
      </w:divBdr>
    </w:div>
    <w:div w:id="487745266">
      <w:bodyDiv w:val="1"/>
      <w:marLeft w:val="0"/>
      <w:marRight w:val="0"/>
      <w:marTop w:val="0"/>
      <w:marBottom w:val="0"/>
      <w:divBdr>
        <w:top w:val="none" w:sz="0" w:space="0" w:color="auto"/>
        <w:left w:val="none" w:sz="0" w:space="0" w:color="auto"/>
        <w:bottom w:val="none" w:sz="0" w:space="0" w:color="auto"/>
        <w:right w:val="none" w:sz="0" w:space="0" w:color="auto"/>
      </w:divBdr>
    </w:div>
    <w:div w:id="730621002">
      <w:bodyDiv w:val="1"/>
      <w:marLeft w:val="0"/>
      <w:marRight w:val="0"/>
      <w:marTop w:val="0"/>
      <w:marBottom w:val="0"/>
      <w:divBdr>
        <w:top w:val="none" w:sz="0" w:space="0" w:color="auto"/>
        <w:left w:val="none" w:sz="0" w:space="0" w:color="auto"/>
        <w:bottom w:val="none" w:sz="0" w:space="0" w:color="auto"/>
        <w:right w:val="none" w:sz="0" w:space="0" w:color="auto"/>
      </w:divBdr>
      <w:divsChild>
        <w:div w:id="256450326">
          <w:marLeft w:val="0"/>
          <w:marRight w:val="0"/>
          <w:marTop w:val="0"/>
          <w:marBottom w:val="0"/>
          <w:divBdr>
            <w:top w:val="none" w:sz="0" w:space="0" w:color="auto"/>
            <w:left w:val="none" w:sz="0" w:space="0" w:color="auto"/>
            <w:bottom w:val="none" w:sz="0" w:space="0" w:color="auto"/>
            <w:right w:val="none" w:sz="0" w:space="0" w:color="auto"/>
          </w:divBdr>
        </w:div>
      </w:divsChild>
    </w:div>
    <w:div w:id="823352315">
      <w:bodyDiv w:val="1"/>
      <w:marLeft w:val="0"/>
      <w:marRight w:val="0"/>
      <w:marTop w:val="0"/>
      <w:marBottom w:val="0"/>
      <w:divBdr>
        <w:top w:val="none" w:sz="0" w:space="0" w:color="auto"/>
        <w:left w:val="none" w:sz="0" w:space="0" w:color="auto"/>
        <w:bottom w:val="none" w:sz="0" w:space="0" w:color="auto"/>
        <w:right w:val="none" w:sz="0" w:space="0" w:color="auto"/>
      </w:divBdr>
    </w:div>
    <w:div w:id="1035812920">
      <w:bodyDiv w:val="1"/>
      <w:marLeft w:val="0"/>
      <w:marRight w:val="0"/>
      <w:marTop w:val="0"/>
      <w:marBottom w:val="0"/>
      <w:divBdr>
        <w:top w:val="none" w:sz="0" w:space="0" w:color="auto"/>
        <w:left w:val="none" w:sz="0" w:space="0" w:color="auto"/>
        <w:bottom w:val="none" w:sz="0" w:space="0" w:color="auto"/>
        <w:right w:val="none" w:sz="0" w:space="0" w:color="auto"/>
      </w:divBdr>
    </w:div>
    <w:div w:id="1086656335">
      <w:bodyDiv w:val="1"/>
      <w:marLeft w:val="0"/>
      <w:marRight w:val="0"/>
      <w:marTop w:val="0"/>
      <w:marBottom w:val="0"/>
      <w:divBdr>
        <w:top w:val="none" w:sz="0" w:space="0" w:color="auto"/>
        <w:left w:val="none" w:sz="0" w:space="0" w:color="auto"/>
        <w:bottom w:val="none" w:sz="0" w:space="0" w:color="auto"/>
        <w:right w:val="none" w:sz="0" w:space="0" w:color="auto"/>
      </w:divBdr>
    </w:div>
    <w:div w:id="1408723269">
      <w:bodyDiv w:val="1"/>
      <w:marLeft w:val="0"/>
      <w:marRight w:val="0"/>
      <w:marTop w:val="0"/>
      <w:marBottom w:val="0"/>
      <w:divBdr>
        <w:top w:val="none" w:sz="0" w:space="0" w:color="auto"/>
        <w:left w:val="none" w:sz="0" w:space="0" w:color="auto"/>
        <w:bottom w:val="none" w:sz="0" w:space="0" w:color="auto"/>
        <w:right w:val="none" w:sz="0" w:space="0" w:color="auto"/>
      </w:divBdr>
      <w:divsChild>
        <w:div w:id="1072193445">
          <w:marLeft w:val="0"/>
          <w:marRight w:val="0"/>
          <w:marTop w:val="0"/>
          <w:marBottom w:val="0"/>
          <w:divBdr>
            <w:top w:val="none" w:sz="0" w:space="0" w:color="auto"/>
            <w:left w:val="none" w:sz="0" w:space="0" w:color="auto"/>
            <w:bottom w:val="none" w:sz="0" w:space="0" w:color="auto"/>
            <w:right w:val="none" w:sz="0" w:space="0" w:color="auto"/>
          </w:divBdr>
        </w:div>
      </w:divsChild>
    </w:div>
    <w:div w:id="1475290936">
      <w:bodyDiv w:val="1"/>
      <w:marLeft w:val="0"/>
      <w:marRight w:val="0"/>
      <w:marTop w:val="0"/>
      <w:marBottom w:val="0"/>
      <w:divBdr>
        <w:top w:val="none" w:sz="0" w:space="0" w:color="auto"/>
        <w:left w:val="none" w:sz="0" w:space="0" w:color="auto"/>
        <w:bottom w:val="none" w:sz="0" w:space="0" w:color="auto"/>
        <w:right w:val="none" w:sz="0" w:space="0" w:color="auto"/>
      </w:divBdr>
      <w:divsChild>
        <w:div w:id="997883028">
          <w:marLeft w:val="0"/>
          <w:marRight w:val="0"/>
          <w:marTop w:val="0"/>
          <w:marBottom w:val="0"/>
          <w:divBdr>
            <w:top w:val="none" w:sz="0" w:space="0" w:color="auto"/>
            <w:left w:val="none" w:sz="0" w:space="0" w:color="auto"/>
            <w:bottom w:val="none" w:sz="0" w:space="0" w:color="auto"/>
            <w:right w:val="none" w:sz="0" w:space="0" w:color="auto"/>
          </w:divBdr>
        </w:div>
      </w:divsChild>
    </w:div>
    <w:div w:id="1734230096">
      <w:bodyDiv w:val="1"/>
      <w:marLeft w:val="0"/>
      <w:marRight w:val="0"/>
      <w:marTop w:val="0"/>
      <w:marBottom w:val="0"/>
      <w:divBdr>
        <w:top w:val="none" w:sz="0" w:space="0" w:color="auto"/>
        <w:left w:val="none" w:sz="0" w:space="0" w:color="auto"/>
        <w:bottom w:val="none" w:sz="0" w:space="0" w:color="auto"/>
        <w:right w:val="none" w:sz="0" w:space="0" w:color="auto"/>
      </w:divBdr>
      <w:divsChild>
        <w:div w:id="1724021988">
          <w:marLeft w:val="0"/>
          <w:marRight w:val="0"/>
          <w:marTop w:val="0"/>
          <w:marBottom w:val="0"/>
          <w:divBdr>
            <w:top w:val="none" w:sz="0" w:space="0" w:color="auto"/>
            <w:left w:val="none" w:sz="0" w:space="0" w:color="auto"/>
            <w:bottom w:val="none" w:sz="0" w:space="0" w:color="auto"/>
            <w:right w:val="none" w:sz="0" w:space="0" w:color="auto"/>
          </w:divBdr>
        </w:div>
      </w:divsChild>
    </w:div>
    <w:div w:id="1744139955">
      <w:bodyDiv w:val="1"/>
      <w:marLeft w:val="0"/>
      <w:marRight w:val="0"/>
      <w:marTop w:val="0"/>
      <w:marBottom w:val="0"/>
      <w:divBdr>
        <w:top w:val="none" w:sz="0" w:space="0" w:color="auto"/>
        <w:left w:val="none" w:sz="0" w:space="0" w:color="auto"/>
        <w:bottom w:val="none" w:sz="0" w:space="0" w:color="auto"/>
        <w:right w:val="none" w:sz="0" w:space="0" w:color="auto"/>
      </w:divBdr>
      <w:divsChild>
        <w:div w:id="730077543">
          <w:marLeft w:val="0"/>
          <w:marRight w:val="0"/>
          <w:marTop w:val="0"/>
          <w:marBottom w:val="0"/>
          <w:divBdr>
            <w:top w:val="none" w:sz="0" w:space="0" w:color="auto"/>
            <w:left w:val="none" w:sz="0" w:space="0" w:color="auto"/>
            <w:bottom w:val="none" w:sz="0" w:space="0" w:color="auto"/>
            <w:right w:val="none" w:sz="0" w:space="0" w:color="auto"/>
          </w:divBdr>
        </w:div>
      </w:divsChild>
    </w:div>
    <w:div w:id="1803307537">
      <w:bodyDiv w:val="1"/>
      <w:marLeft w:val="0"/>
      <w:marRight w:val="0"/>
      <w:marTop w:val="0"/>
      <w:marBottom w:val="0"/>
      <w:divBdr>
        <w:top w:val="none" w:sz="0" w:space="0" w:color="auto"/>
        <w:left w:val="none" w:sz="0" w:space="0" w:color="auto"/>
        <w:bottom w:val="none" w:sz="0" w:space="0" w:color="auto"/>
        <w:right w:val="none" w:sz="0" w:space="0" w:color="auto"/>
      </w:divBdr>
      <w:divsChild>
        <w:div w:id="714625653">
          <w:marLeft w:val="0"/>
          <w:marRight w:val="0"/>
          <w:marTop w:val="0"/>
          <w:marBottom w:val="0"/>
          <w:divBdr>
            <w:top w:val="none" w:sz="0" w:space="0" w:color="auto"/>
            <w:left w:val="none" w:sz="0" w:space="0" w:color="auto"/>
            <w:bottom w:val="none" w:sz="0" w:space="0" w:color="auto"/>
            <w:right w:val="none" w:sz="0" w:space="0" w:color="auto"/>
          </w:divBdr>
        </w:div>
      </w:divsChild>
    </w:div>
    <w:div w:id="1855142837">
      <w:bodyDiv w:val="1"/>
      <w:marLeft w:val="0"/>
      <w:marRight w:val="0"/>
      <w:marTop w:val="0"/>
      <w:marBottom w:val="0"/>
      <w:divBdr>
        <w:top w:val="none" w:sz="0" w:space="0" w:color="auto"/>
        <w:left w:val="none" w:sz="0" w:space="0" w:color="auto"/>
        <w:bottom w:val="none" w:sz="0" w:space="0" w:color="auto"/>
        <w:right w:val="none" w:sz="0" w:space="0" w:color="auto"/>
      </w:divBdr>
    </w:div>
    <w:div w:id="2094625929">
      <w:bodyDiv w:val="1"/>
      <w:marLeft w:val="0"/>
      <w:marRight w:val="0"/>
      <w:marTop w:val="0"/>
      <w:marBottom w:val="0"/>
      <w:divBdr>
        <w:top w:val="none" w:sz="0" w:space="0" w:color="auto"/>
        <w:left w:val="none" w:sz="0" w:space="0" w:color="auto"/>
        <w:bottom w:val="none" w:sz="0" w:space="0" w:color="auto"/>
        <w:right w:val="none" w:sz="0" w:space="0" w:color="auto"/>
      </w:divBdr>
    </w:div>
    <w:div w:id="2096704287">
      <w:bodyDiv w:val="1"/>
      <w:marLeft w:val="0"/>
      <w:marRight w:val="0"/>
      <w:marTop w:val="0"/>
      <w:marBottom w:val="0"/>
      <w:divBdr>
        <w:top w:val="none" w:sz="0" w:space="0" w:color="auto"/>
        <w:left w:val="none" w:sz="0" w:space="0" w:color="auto"/>
        <w:bottom w:val="none" w:sz="0" w:space="0" w:color="auto"/>
        <w:right w:val="none" w:sz="0" w:space="0" w:color="auto"/>
      </w:divBdr>
      <w:divsChild>
        <w:div w:id="1197627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ature.com/articles/nclimate2782" TargetMode="External"/><Relationship Id="rId3" Type="http://schemas.openxmlformats.org/officeDocument/2006/relationships/hyperlink" Target="https://www.sciencedirect.com/science/article/pii/S0306261916303580" TargetMode="External"/><Relationship Id="rId7" Type="http://schemas.openxmlformats.org/officeDocument/2006/relationships/hyperlink" Target="https://www.sciencedirect.com/science/article/pii/S161886671730523X?via%3Dihub" TargetMode="External"/><Relationship Id="rId2" Type="http://schemas.openxmlformats.org/officeDocument/2006/relationships/hyperlink" Target="https://www.sciencedirect.com/science/article/pii/S1876610217344995" TargetMode="External"/><Relationship Id="rId1" Type="http://schemas.openxmlformats.org/officeDocument/2006/relationships/hyperlink" Target="https://www.sciencedirect.com/science/article/pii/S0301421509007277" TargetMode="External"/><Relationship Id="rId6" Type="http://schemas.openxmlformats.org/officeDocument/2006/relationships/hyperlink" Target="https://www.sciencedirect.com/science/article/pii/S1618866717302479?via%3Dihub" TargetMode="External"/><Relationship Id="rId5" Type="http://schemas.openxmlformats.org/officeDocument/2006/relationships/hyperlink" Target="https://www.sciencedirect.com/science/article/pii/S2214629617304516?via%3Dihub" TargetMode="External"/><Relationship Id="rId4" Type="http://schemas.openxmlformats.org/officeDocument/2006/relationships/hyperlink" Target="https://www.ncbi.nlm.nih.gov/pubmed/27276440" TargetMode="External"/><Relationship Id="rId9" Type="http://schemas.openxmlformats.org/officeDocument/2006/relationships/hyperlink" Target="https://www.ipcc.ch/news_and_events/PR-AR6_nominations.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52235-2840-4D3C-80EF-BB0EF67B5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18597</Words>
  <Characters>106006</Characters>
  <Application>Microsoft Office Word</Application>
  <DocSecurity>0</DocSecurity>
  <Lines>883</Lines>
  <Paragraphs>248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Creutzig</dc:creator>
  <cp:lastModifiedBy>William Lamb</cp:lastModifiedBy>
  <cp:revision>31</cp:revision>
  <dcterms:created xsi:type="dcterms:W3CDTF">2018-04-16T08:32:00Z</dcterms:created>
  <dcterms:modified xsi:type="dcterms:W3CDTF">2018-04-23T20:23:00Z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