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2D4B89DA"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p>
    <w:p w14:paraId="01095423" w14:textId="7C08B1B7"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Max C.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593D47">
      <w:pPr>
        <w:suppressLineNumbers/>
        <w:spacing w:line="480" w:lineRule="auto"/>
        <w:rPr>
          <w:lang w:val="en-US"/>
        </w:rPr>
        <w:pPrChange w:id="2" w:author="William Lamb" w:date="2018-11-09T11:08:00Z">
          <w:pPr>
            <w:suppressLineNumbers/>
          </w:pPr>
        </w:pPrChange>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593D47">
      <w:pPr>
        <w:suppressLineNumbers/>
        <w:spacing w:line="480" w:lineRule="auto"/>
        <w:rPr>
          <w:lang w:val="en-US"/>
        </w:rPr>
        <w:pPrChange w:id="3" w:author="William Lamb" w:date="2018-11-09T11:08:00Z">
          <w:pPr>
            <w:suppressLineNumbers/>
          </w:pPr>
        </w:pPrChange>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593D47">
      <w:pPr>
        <w:suppressLineNumbers/>
        <w:spacing w:line="480" w:lineRule="auto"/>
        <w:rPr>
          <w:lang w:val="en-US"/>
        </w:rPr>
        <w:pPrChange w:id="4" w:author="William Lamb" w:date="2018-11-09T11:08:00Z">
          <w:pPr>
            <w:suppressLineNumbers/>
          </w:pPr>
        </w:pPrChange>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03A79747" w:rsidR="00752C1B" w:rsidRDefault="00752C1B" w:rsidP="000708F6">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 xml:space="preserve">solutions, case studies are an unexploited resource.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case studies. </w:t>
      </w:r>
      <w:r w:rsidR="00524C72">
        <w:rPr>
          <w:rFonts w:ascii="Calibri" w:eastAsia="Calibri" w:hAnsi="Calibri" w:cs="Calibri"/>
          <w:b/>
        </w:rPr>
        <w:t>With almost</w:t>
      </w:r>
      <w:r w:rsidR="0085437D">
        <w:rPr>
          <w:rFonts w:ascii="Calibri" w:eastAsia="Calibri" w:hAnsi="Calibri" w:cs="Calibri"/>
          <w:b/>
        </w:rPr>
        <w:t xml:space="preserve"> </w:t>
      </w:r>
      <w:del w:id="5" w:author="William Lamb" w:date="2018-10-31T10:43:00Z">
        <w:r w:rsidR="00F538E3" w:rsidDel="008D380A">
          <w:rPr>
            <w:rFonts w:ascii="Calibri" w:eastAsia="Calibri" w:hAnsi="Calibri" w:cs="Calibri"/>
            <w:b/>
          </w:rPr>
          <w:delText>3</w:delText>
        </w:r>
      </w:del>
      <w:ins w:id="6" w:author="William Lamb" w:date="2018-10-31T10:43:00Z">
        <w:r w:rsidR="008D380A">
          <w:rPr>
            <w:rFonts w:ascii="Calibri" w:eastAsia="Calibri" w:hAnsi="Calibri" w:cs="Calibri"/>
            <w:b/>
          </w:rPr>
          <w:t>4</w:t>
        </w:r>
      </w:ins>
      <w:r w:rsidR="008E40C9">
        <w:rPr>
          <w:rFonts w:ascii="Calibri" w:eastAsia="Calibri" w:hAnsi="Calibri" w:cs="Calibri"/>
          <w:b/>
        </w:rPr>
        <w:t>,</w:t>
      </w:r>
      <w:r w:rsidR="00F538E3">
        <w:rPr>
          <w:rFonts w:ascii="Calibri" w:eastAsia="Calibri" w:hAnsi="Calibri" w:cs="Calibri"/>
          <w:b/>
        </w:rPr>
        <w:t>500 cases</w:t>
      </w:r>
      <w:r w:rsidR="00524C72">
        <w:rPr>
          <w:rFonts w:ascii="Calibri" w:eastAsia="Calibri" w:hAnsi="Calibri" w:cs="Calibri"/>
          <w:b/>
        </w:rPr>
        <w:t>, a wealth of evidence is available.</w:t>
      </w:r>
      <w:ins w:id="7" w:author="Felix Creutzig" w:date="2018-10-31T23:11:00Z">
        <w:r w:rsidR="000F4378">
          <w:rPr>
            <w:rFonts w:ascii="Calibri" w:eastAsia="Calibri" w:hAnsi="Calibri" w:cs="Calibri"/>
            <w:b/>
          </w:rPr>
          <w:t xml:space="preserve"> We find </w:t>
        </w:r>
      </w:ins>
      <w:ins w:id="8" w:author="Felix Creutzig" w:date="2018-10-31T23:12:00Z">
        <w:r w:rsidR="000F4378">
          <w:rPr>
            <w:rFonts w:ascii="Calibri" w:eastAsia="Calibri" w:hAnsi="Calibri" w:cs="Calibri"/>
            <w:b/>
          </w:rPr>
          <w:t>a limited scope in comparative analysis</w:t>
        </w:r>
      </w:ins>
      <w:ins w:id="9" w:author="Felix Creutzig" w:date="2018-10-31T23:13:00Z">
        <w:r w:rsidR="000F4378">
          <w:rPr>
            <w:rFonts w:ascii="Calibri" w:eastAsia="Calibri" w:hAnsi="Calibri" w:cs="Calibri"/>
            <w:b/>
          </w:rPr>
          <w:t xml:space="preserve"> between cities</w:t>
        </w:r>
      </w:ins>
      <w:ins w:id="10" w:author="Felix Creutzig" w:date="2018-10-31T23:12:00Z">
        <w:r w:rsidR="000F4378">
          <w:rPr>
            <w:rFonts w:ascii="Calibri" w:eastAsia="Calibri" w:hAnsi="Calibri" w:cs="Calibri"/>
            <w:b/>
          </w:rPr>
          <w:t xml:space="preserve">, </w:t>
        </w:r>
      </w:ins>
      <w:ins w:id="11" w:author="Felix Creutzig" w:date="2018-10-31T23:13:00Z">
        <w:r w:rsidR="000F4378">
          <w:rPr>
            <w:rFonts w:ascii="Calibri" w:eastAsia="Calibri" w:hAnsi="Calibri" w:cs="Calibri"/>
            <w:b/>
          </w:rPr>
          <w:t xml:space="preserve">notably </w:t>
        </w:r>
      </w:ins>
      <w:ins w:id="12" w:author="Felix Creutzig" w:date="2018-10-31T23:12:00Z">
        <w:r w:rsidR="000F4378">
          <w:rPr>
            <w:rFonts w:ascii="Calibri" w:eastAsia="Calibri" w:hAnsi="Calibri" w:cs="Calibri"/>
            <w:b/>
          </w:rPr>
          <w:t xml:space="preserve">underrepresenting world regions in cities that have highest future relevance. </w:t>
        </w:r>
      </w:ins>
      <w:r w:rsidR="00524C72">
        <w:rPr>
          <w:rFonts w:ascii="Calibri" w:eastAsia="Calibri" w:hAnsi="Calibri" w:cs="Calibri"/>
          <w:b/>
        </w:rPr>
        <w:t xml:space="preserve"> </w:t>
      </w:r>
      <w:ins w:id="13" w:author="Felix Creutzig" w:date="2018-10-31T23:14:00Z">
        <w:r w:rsidR="000F4378">
          <w:rPr>
            <w:rFonts w:ascii="Calibri" w:eastAsia="Calibri" w:hAnsi="Calibri" w:cs="Calibri"/>
            <w:b/>
          </w:rPr>
          <w:t xml:space="preserve">Economic instruments, such as pricing, are hardly covered at urban scale, even as the impact of fuel pricing on urban form has been demonstrated in the literature. </w:t>
        </w:r>
      </w:ins>
      <w:commentRangeStart w:id="14"/>
      <w:del w:id="15" w:author="Felix Creutzig" w:date="2018-10-31T23:15:00Z">
        <w:r w:rsidR="00524C72" w:rsidDel="000F4378">
          <w:rPr>
            <w:rFonts w:ascii="Calibri" w:eastAsia="Calibri" w:hAnsi="Calibri" w:cs="Calibri"/>
            <w:b/>
          </w:rPr>
          <w:delText>However,</w:delText>
        </w:r>
        <w:r w:rsidR="0085437D" w:rsidDel="000F4378">
          <w:rPr>
            <w:rFonts w:ascii="Calibri" w:eastAsia="Calibri" w:hAnsi="Calibri" w:cs="Calibri"/>
            <w:b/>
          </w:rPr>
          <w:delText xml:space="preserve"> </w:delText>
        </w:r>
        <w:r w:rsidDel="000F4378">
          <w:rPr>
            <w:rFonts w:ascii="Calibri" w:eastAsia="Calibri" w:hAnsi="Calibri" w:cs="Calibri"/>
            <w:b/>
          </w:rPr>
          <w:delText>a</w:delText>
        </w:r>
        <w:r w:rsidRPr="00BB42D8" w:rsidDel="000F4378">
          <w:rPr>
            <w:rFonts w:ascii="Calibri" w:eastAsia="Calibri" w:hAnsi="Calibri" w:cs="Calibri"/>
            <w:b/>
          </w:rPr>
          <w:delText xml:space="preserve"> number of </w:delText>
        </w:r>
        <w:r w:rsidDel="000F4378">
          <w:rPr>
            <w:rFonts w:ascii="Calibri" w:eastAsia="Calibri" w:hAnsi="Calibri" w:cs="Calibri"/>
            <w:b/>
          </w:rPr>
          <w:delText xml:space="preserve">practical and </w:delText>
        </w:r>
        <w:r w:rsidRPr="00BB42D8" w:rsidDel="000F4378">
          <w:rPr>
            <w:rFonts w:ascii="Calibri" w:eastAsia="Calibri" w:hAnsi="Calibri" w:cs="Calibri"/>
            <w:b/>
          </w:rPr>
          <w:delText>conceptual challenges</w:delText>
        </w:r>
        <w:r w:rsidDel="000F4378">
          <w:rPr>
            <w:rFonts w:ascii="Calibri" w:eastAsia="Calibri" w:hAnsi="Calibri" w:cs="Calibri"/>
            <w:b/>
          </w:rPr>
          <w:delText xml:space="preserve"> hinder systematic </w:delText>
        </w:r>
        <w:r w:rsidR="00271A62" w:rsidDel="000F4378">
          <w:rPr>
            <w:rFonts w:ascii="Calibri" w:eastAsia="Calibri" w:hAnsi="Calibri" w:cs="Calibri"/>
            <w:b/>
          </w:rPr>
          <w:delText>learning</w:delText>
        </w:r>
        <w:r w:rsidDel="000F4378">
          <w:rPr>
            <w:rFonts w:ascii="Calibri" w:eastAsia="Calibri" w:hAnsi="Calibri" w:cs="Calibri"/>
            <w:b/>
          </w:rPr>
          <w:delText xml:space="preserve">. </w:delText>
        </w:r>
        <w:r w:rsidR="00880349" w:rsidDel="000F4378">
          <w:rPr>
            <w:rFonts w:ascii="Calibri" w:eastAsia="Calibri" w:hAnsi="Calibri" w:cs="Calibri"/>
            <w:b/>
          </w:rPr>
          <w:delText xml:space="preserve">There are strong size, regional and topic biases in case study coverage, </w:delText>
        </w:r>
        <w:r w:rsidR="0044150C" w:rsidDel="000F4378">
          <w:rPr>
            <w:rFonts w:ascii="Calibri" w:eastAsia="Calibri" w:hAnsi="Calibri" w:cs="Calibri"/>
            <w:b/>
          </w:rPr>
          <w:delText xml:space="preserve">and </w:delText>
        </w:r>
        <w:r w:rsidR="008E40C9" w:rsidDel="000F4378">
          <w:rPr>
            <w:rFonts w:ascii="Calibri" w:eastAsia="Calibri" w:hAnsi="Calibri" w:cs="Calibri"/>
            <w:b/>
          </w:rPr>
          <w:delText xml:space="preserve">sparse </w:delText>
        </w:r>
        <w:r w:rsidR="0044150C" w:rsidDel="000F4378">
          <w:rPr>
            <w:rFonts w:ascii="Calibri" w:eastAsia="Calibri" w:hAnsi="Calibri" w:cs="Calibri"/>
            <w:b/>
          </w:rPr>
          <w:delText>efforts to conduct</w:delText>
        </w:r>
        <w:r w:rsidR="008E40C9" w:rsidDel="000F4378">
          <w:rPr>
            <w:rFonts w:ascii="Calibri" w:eastAsia="Calibri" w:hAnsi="Calibri" w:cs="Calibri"/>
            <w:b/>
          </w:rPr>
          <w:delText xml:space="preserve"> comparative analysis </w:delText>
        </w:r>
        <w:r w:rsidR="0044150C" w:rsidDel="000F4378">
          <w:rPr>
            <w:rFonts w:ascii="Calibri" w:eastAsia="Calibri" w:hAnsi="Calibri" w:cs="Calibri"/>
            <w:b/>
          </w:rPr>
          <w:delText xml:space="preserve">and </w:delText>
        </w:r>
        <w:r w:rsidR="008E40C9" w:rsidDel="000F4378">
          <w:rPr>
            <w:rFonts w:ascii="Calibri" w:eastAsia="Calibri" w:hAnsi="Calibri" w:cs="Calibri"/>
            <w:b/>
          </w:rPr>
          <w:delText xml:space="preserve">systematic reviews. </w:delText>
        </w:r>
        <w:commentRangeEnd w:id="14"/>
        <w:r w:rsidR="000F4378" w:rsidDel="000F4378">
          <w:rPr>
            <w:rStyle w:val="CommentReference"/>
          </w:rPr>
          <w:commentReference w:id="14"/>
        </w:r>
      </w:del>
      <w:r w:rsidR="005843B7">
        <w:rPr>
          <w:rFonts w:ascii="Calibri" w:eastAsia="Calibri" w:hAnsi="Calibri" w:cs="Calibri"/>
          <w:b/>
        </w:rPr>
        <w:t>W</w:t>
      </w:r>
      <w:r>
        <w:rPr>
          <w:rFonts w:ascii="Calibri" w:eastAsia="Calibri" w:hAnsi="Calibri" w:cs="Calibri"/>
          <w:b/>
        </w:rPr>
        <w:t xml:space="preserve">e </w:t>
      </w:r>
      <w:r w:rsidR="00F538E3">
        <w:rPr>
          <w:rFonts w:ascii="Calibri" w:eastAsia="Calibri" w:hAnsi="Calibri" w:cs="Calibri"/>
          <w:b/>
        </w:rPr>
        <w:t xml:space="preserve">show how </w:t>
      </w:r>
      <w:r>
        <w:rPr>
          <w:rFonts w:ascii="Calibri" w:eastAsia="Calibri" w:hAnsi="Calibri" w:cs="Calibri"/>
          <w:b/>
        </w:rPr>
        <w:t xml:space="preserve">quantitative typologies </w:t>
      </w:r>
      <w:r w:rsidR="00FB76DA">
        <w:rPr>
          <w:rFonts w:ascii="Calibri" w:eastAsia="Calibri" w:hAnsi="Calibri" w:cs="Calibri"/>
          <w:b/>
        </w:rPr>
        <w:t xml:space="preserve">can be blended </w:t>
      </w:r>
      <w:r>
        <w:rPr>
          <w:rFonts w:ascii="Calibri" w:eastAsia="Calibri" w:hAnsi="Calibri" w:cs="Calibri"/>
          <w:b/>
        </w:rPr>
        <w:t xml:space="preserve">with qualitative knowledge </w:t>
      </w:r>
      <w:r w:rsidR="008E40C9">
        <w:rPr>
          <w:rFonts w:ascii="Calibri" w:eastAsia="Calibri" w:hAnsi="Calibri" w:cs="Calibri"/>
          <w:b/>
        </w:rPr>
        <w:t xml:space="preserve">from cases </w:t>
      </w:r>
      <w:r w:rsidR="00FB76DA">
        <w:rPr>
          <w:rFonts w:ascii="Calibri" w:eastAsia="Calibri" w:hAnsi="Calibri" w:cs="Calibri"/>
          <w:b/>
        </w:rPr>
        <w:t>and argue that such integrative research approaches</w:t>
      </w:r>
      <w:ins w:id="16" w:author="Felix Creutzig" w:date="2018-10-31T23:15:00Z">
        <w:r w:rsidR="000F4378">
          <w:rPr>
            <w:rFonts w:ascii="Calibri" w:eastAsia="Calibri" w:hAnsi="Calibri" w:cs="Calibri"/>
            <w:b/>
          </w:rPr>
          <w:t>, together with systematic tackling of gaps in the urban case study literature,</w:t>
        </w:r>
      </w:ins>
      <w:r w:rsidR="00FB76DA">
        <w:rPr>
          <w:rFonts w:ascii="Calibri" w:eastAsia="Calibri" w:hAnsi="Calibri" w:cs="Calibri"/>
          <w:b/>
        </w:rPr>
        <w:t xml:space="preserve"> are essential on the path towards a </w:t>
      </w:r>
      <w:r w:rsidR="00E96DB0">
        <w:rPr>
          <w:rFonts w:ascii="Calibri" w:eastAsia="Calibri" w:hAnsi="Calibri" w:cs="Calibri"/>
          <w:b/>
        </w:rPr>
        <w:t xml:space="preserve">more synthetic </w:t>
      </w:r>
      <w:r w:rsidR="00FB76DA">
        <w:rPr>
          <w:rFonts w:ascii="Calibri" w:eastAsia="Calibri" w:hAnsi="Calibri" w:cs="Calibri"/>
          <w:b/>
        </w:rPr>
        <w:t>global</w:t>
      </w:r>
      <w:r w:rsidR="008E40C9">
        <w:rPr>
          <w:rFonts w:ascii="Calibri" w:eastAsia="Calibri" w:hAnsi="Calibri" w:cs="Calibri"/>
          <w:b/>
        </w:rPr>
        <w:t xml:space="preserve"> </w:t>
      </w:r>
      <w:r w:rsidR="00FB76DA">
        <w:rPr>
          <w:rFonts w:ascii="Calibri" w:eastAsia="Calibri" w:hAnsi="Calibri" w:cs="Calibri"/>
          <w:b/>
        </w:rPr>
        <w:t>urban science</w:t>
      </w:r>
      <w:r>
        <w:rPr>
          <w:rFonts w:ascii="Calibri" w:eastAsia="Calibri" w:hAnsi="Calibri" w:cs="Calibri"/>
          <w:b/>
        </w:rPr>
        <w:t>.</w:t>
      </w:r>
    </w:p>
    <w:p w14:paraId="3C4C7811" w14:textId="6EAA4C96" w:rsidR="00752C1B" w:rsidRDefault="00752C1B" w:rsidP="000708F6">
      <w:pPr>
        <w:spacing w:line="480" w:lineRule="auto"/>
        <w:rPr>
          <w:rFonts w:ascii="Calibri" w:eastAsia="Calibri" w:hAnsi="Calibri" w:cs="Calibri"/>
        </w:rPr>
      </w:pPr>
      <w:commentRangeStart w:id="17"/>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commentRangeEnd w:id="17"/>
      <w:r w:rsidR="00516C52">
        <w:rPr>
          <w:rStyle w:val="CommentReference"/>
        </w:rPr>
        <w:commentReference w:id="17"/>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lastRenderedPageBreak/>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614930D6" w:rsidR="00752C1B" w:rsidRDefault="00752C1B" w:rsidP="00593D47">
      <w:pPr>
        <w:spacing w:line="480" w:lineRule="auto"/>
        <w:rPr>
          <w:rFonts w:ascii="Calibri" w:eastAsia="Calibri" w:hAnsi="Calibri" w:cs="Calibri"/>
        </w:rPr>
        <w:pPrChange w:id="18" w:author="William Lamb" w:date="2018-11-09T11:08:00Z">
          <w:pPr>
            <w:spacing w:line="480" w:lineRule="auto"/>
          </w:pPr>
        </w:pPrChange>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EB245C">
        <w:rPr>
          <w:rFonts w:ascii="Calibri" w:eastAsia="Calibri" w:hAnsi="Calibri" w:cs="Calibri"/>
        </w:rPr>
        <w:instrText>ADDIN CSL_CITATION {"citationItems":[{"id":"ITEM-1","itemData":{"DOI":"10.1016/j.cosust.2018.02.008","ISSN":"18773435","author":[{"dropping-particle":"","family":"Lamb","given":"William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7d21c253-adb2-451b-b086-77c2b43f0f01"]}],"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w:t>
      </w:r>
    </w:p>
    <w:p w14:paraId="072A86F5" w14:textId="2702E0BD" w:rsidR="00752C1B" w:rsidRDefault="00752C1B" w:rsidP="00593D47">
      <w:pPr>
        <w:spacing w:line="480" w:lineRule="auto"/>
        <w:rPr>
          <w:rFonts w:ascii="Calibri" w:eastAsia="Calibri" w:hAnsi="Calibri" w:cs="Calibri"/>
        </w:rPr>
        <w:pPrChange w:id="19" w:author="William Lamb" w:date="2018-11-09T11:08:00Z">
          <w:pPr>
            <w:spacing w:line="480" w:lineRule="auto"/>
          </w:pPr>
        </w:pPrChange>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41EC16BC" w:rsidR="00752C1B" w:rsidRDefault="0089464F" w:rsidP="00593D47">
      <w:pPr>
        <w:spacing w:line="480" w:lineRule="auto"/>
        <w:rPr>
          <w:rFonts w:ascii="Calibri" w:eastAsia="Calibri" w:hAnsi="Calibri" w:cs="Calibri"/>
        </w:rPr>
        <w:pPrChange w:id="20" w:author="William Lamb" w:date="2018-11-09T11:08:00Z">
          <w:pPr>
            <w:spacing w:line="480" w:lineRule="auto"/>
          </w:pPr>
        </w:pPrChange>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w:t>
      </w:r>
      <w:ins w:id="21" w:author="William Lamb" w:date="2018-10-31T14:32:00Z">
        <w:r w:rsidR="00516C52">
          <w:rPr>
            <w:rFonts w:ascii="Calibri" w:eastAsia="Calibri" w:hAnsi="Calibri" w:cs="Calibri"/>
          </w:rPr>
          <w:t xml:space="preserve">, </w:t>
        </w:r>
      </w:ins>
      <w:del w:id="22" w:author="William Lamb" w:date="2018-10-31T14:32:00Z">
        <w:r w:rsidR="00752C1B" w:rsidDel="00516C52">
          <w:rPr>
            <w:rFonts w:ascii="Calibri" w:eastAsia="Calibri" w:hAnsi="Calibri" w:cs="Calibri"/>
          </w:rPr>
          <w:delText xml:space="preserve"> and </w:delText>
        </w:r>
      </w:del>
      <w:r w:rsidR="00752C1B">
        <w:rPr>
          <w:rFonts w:ascii="Calibri" w:eastAsia="Calibri" w:hAnsi="Calibri" w:cs="Calibri"/>
        </w:rPr>
        <w:t xml:space="preserve">Scopus </w:t>
      </w:r>
      <w:ins w:id="23" w:author="William Lamb" w:date="2018-10-31T14:32:00Z">
        <w:r w:rsidR="00516C52">
          <w:rPr>
            <w:rFonts w:ascii="Calibri" w:eastAsia="Calibri" w:hAnsi="Calibri" w:cs="Calibri"/>
          </w:rPr>
          <w:t xml:space="preserve">and </w:t>
        </w:r>
      </w:ins>
      <w:ins w:id="24" w:author="William Lamb" w:date="2018-10-31T14:33:00Z">
        <w:r w:rsidR="00516C52">
          <w:lastRenderedPageBreak/>
          <w:t xml:space="preserve">EBSCOhost </w:t>
        </w:r>
      </w:ins>
      <w:r w:rsidR="00752C1B">
        <w:rPr>
          <w:rFonts w:ascii="Calibri" w:eastAsia="Calibri" w:hAnsi="Calibri" w:cs="Calibri"/>
        </w:rPr>
        <w:t>literature databases (see methods). Our interpretation of case study research is straightforward: if an article mentions a city name in the abstract or title, we assume it is a case study located in the city (or cities) mentioned.</w:t>
      </w:r>
      <w:r w:rsidR="0034754E">
        <w:rPr>
          <w:rFonts w:ascii="Calibri" w:eastAsia="Calibri" w:hAnsi="Calibri" w:cs="Calibri"/>
        </w:rPr>
        <w:t xml:space="preserve"> Our dataset for the proceeding analysis consists of </w:t>
      </w:r>
      <w:del w:id="25" w:author="William Lamb" w:date="2018-10-31T14:33:00Z">
        <w:r w:rsidR="0034754E" w:rsidRPr="0034754E" w:rsidDel="00516C52">
          <w:rPr>
            <w:rFonts w:ascii="Calibri" w:eastAsia="Calibri" w:hAnsi="Calibri" w:cs="Calibri"/>
          </w:rPr>
          <w:delText>3</w:delText>
        </w:r>
      </w:del>
      <w:ins w:id="26" w:author="William Lamb" w:date="2018-10-31T14:33:00Z">
        <w:r w:rsidR="00516C52">
          <w:rPr>
            <w:rFonts w:ascii="Calibri" w:eastAsia="Calibri" w:hAnsi="Calibri" w:cs="Calibri"/>
          </w:rPr>
          <w:t>4</w:t>
        </w:r>
      </w:ins>
      <w:r w:rsidR="0034754E" w:rsidRPr="0034754E">
        <w:rPr>
          <w:rFonts w:ascii="Calibri" w:eastAsia="Calibri" w:hAnsi="Calibri" w:cs="Calibri"/>
        </w:rPr>
        <w:t>,44</w:t>
      </w:r>
      <w:del w:id="27" w:author="William Lamb" w:date="2018-10-31T14:33:00Z">
        <w:r w:rsidR="0034754E" w:rsidRPr="0034754E" w:rsidDel="00516C52">
          <w:rPr>
            <w:rFonts w:ascii="Calibri" w:eastAsia="Calibri" w:hAnsi="Calibri" w:cs="Calibri"/>
          </w:rPr>
          <w:delText>0</w:delText>
        </w:r>
      </w:del>
      <w:ins w:id="28" w:author="William Lamb" w:date="2018-10-31T14:33:00Z">
        <w:r w:rsidR="00516C52">
          <w:rPr>
            <w:rFonts w:ascii="Calibri" w:eastAsia="Calibri" w:hAnsi="Calibri" w:cs="Calibri"/>
          </w:rPr>
          <w:t>4</w:t>
        </w:r>
      </w:ins>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rsidP="00593D47">
      <w:pPr>
        <w:pStyle w:val="Heading2"/>
        <w:spacing w:line="480" w:lineRule="auto"/>
        <w:pPrChange w:id="29" w:author="William Lamb" w:date="2018-11-09T11:08:00Z">
          <w:pPr>
            <w:pStyle w:val="Heading2"/>
          </w:pPr>
        </w:pPrChange>
      </w:pPr>
      <w:r>
        <w:t>Urban case studies are</w:t>
      </w:r>
      <w:r w:rsidR="00CC3801">
        <w:t xml:space="preserve"> biased towards large cities</w:t>
      </w:r>
      <w:r w:rsidR="007A7F6F">
        <w:t xml:space="preserve"> and the global North</w:t>
      </w:r>
    </w:p>
    <w:p w14:paraId="242791AE" w14:textId="19E06E05"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del w:id="30" w:author="William Lamb" w:date="2018-10-23T13:04:00Z">
        <w:r w:rsidDel="0076504B">
          <w:rPr>
            <w:rFonts w:ascii="Calibri" w:eastAsia="Calibri" w:hAnsi="Calibri" w:cs="Calibri"/>
          </w:rPr>
          <w:delText xml:space="preserve">wealth </w:delText>
        </w:r>
      </w:del>
      <w:ins w:id="31" w:author="William Lamb" w:date="2018-10-23T13:04:00Z">
        <w:r w:rsidR="0076504B">
          <w:rPr>
            <w:rFonts w:ascii="Calibri" w:eastAsia="Calibri" w:hAnsi="Calibri" w:cs="Calibri"/>
          </w:rPr>
          <w:t xml:space="preserve">income </w:t>
        </w:r>
      </w:ins>
      <w:r>
        <w:rPr>
          <w:rFonts w:ascii="Calibri" w:eastAsia="Calibri" w:hAnsi="Calibri" w:cs="Calibri"/>
        </w:rPr>
        <w:t xml:space="preserve">and </w:t>
      </w:r>
      <w:ins w:id="32" w:author="William Lamb" w:date="2018-10-31T14:34:00Z">
        <w:r w:rsidR="00516C52">
          <w:rPr>
            <w:rFonts w:ascii="Calibri" w:eastAsia="Calibri" w:hAnsi="Calibri" w:cs="Calibri"/>
          </w:rPr>
          <w:t xml:space="preserve">rates of </w:t>
        </w:r>
      </w:ins>
      <w:del w:id="33" w:author="William Lamb" w:date="2018-10-31T14:35:00Z">
        <w:r w:rsidDel="00516C52">
          <w:rPr>
            <w:rFonts w:ascii="Calibri" w:eastAsia="Calibri" w:hAnsi="Calibri" w:cs="Calibri"/>
          </w:rPr>
          <w:delText>infrastructure</w:delText>
        </w:r>
      </w:del>
      <w:del w:id="34" w:author="William Lamb" w:date="2018-10-23T13:05:00Z">
        <w:r w:rsidDel="0076504B">
          <w:rPr>
            <w:rFonts w:ascii="Calibri" w:eastAsia="Calibri" w:hAnsi="Calibri" w:cs="Calibri"/>
          </w:rPr>
          <w:delText xml:space="preserve"> </w:delText>
        </w:r>
      </w:del>
      <w:ins w:id="35" w:author="William Lamb" w:date="2018-10-23T13:05:00Z">
        <w:r w:rsidR="0076504B">
          <w:rPr>
            <w:rFonts w:ascii="Calibri" w:eastAsia="Calibri" w:hAnsi="Calibri" w:cs="Calibri"/>
          </w:rPr>
          <w:t>access</w:t>
        </w:r>
      </w:ins>
      <w:ins w:id="36" w:author="William Lamb" w:date="2018-10-31T14:35:00Z">
        <w:r w:rsidR="00516C52">
          <w:rPr>
            <w:rFonts w:ascii="Calibri" w:eastAsia="Calibri" w:hAnsi="Calibri" w:cs="Calibri"/>
          </w:rPr>
          <w:t xml:space="preserve"> to different infrastructures (such as housing and energy services)</w:t>
        </w:r>
      </w:ins>
      <w:del w:id="37" w:author="William Lamb" w:date="2018-10-23T13:05:00Z">
        <w:r w:rsidDel="0076504B">
          <w:rPr>
            <w:rFonts w:ascii="Calibri" w:eastAsia="Calibri" w:hAnsi="Calibri" w:cs="Calibri"/>
          </w:rPr>
          <w:delText>development</w:delText>
        </w:r>
      </w:del>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3B78F02"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38" w:author="William Lamb" w:date="2018-10-23T16:25: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ins w:id="39" w:author="William Lamb" w:date="2018-10-23T16:26:00Z">
        <w:r w:rsidR="00A211C9">
          <w:rPr>
            <w:rFonts w:ascii="Calibri" w:eastAsia="Calibri" w:hAnsi="Calibri" w:cs="Calibri"/>
          </w:rPr>
          <w:t xml:space="preserve">to </w:t>
        </w:r>
      </w:ins>
      <w:del w:id="40" w:author="William Lamb" w:date="2018-10-23T16:24:00Z">
        <w:r w:rsidDel="00A211C9">
          <w:rPr>
            <w:rFonts w:ascii="Calibri" w:eastAsia="Calibri" w:hAnsi="Calibri" w:cs="Calibri"/>
          </w:rPr>
          <w:delText xml:space="preserve">to dozens of smaller national and regional capital cities </w:delText>
        </w:r>
      </w:del>
      <w:ins w:id="41" w:author="William Lamb" w:date="2018-10-23T16:24:00Z">
        <w:r w:rsidR="00A211C9">
          <w:rPr>
            <w:rFonts w:ascii="Calibri" w:eastAsia="Calibri" w:hAnsi="Calibri" w:cs="Calibri"/>
          </w:rPr>
          <w:t xml:space="preserve">large cities between </w:t>
        </w:r>
      </w:ins>
      <w:del w:id="42" w:author="William Lamb" w:date="2018-10-23T16:24:00Z">
        <w:r w:rsidDel="00A211C9">
          <w:rPr>
            <w:rFonts w:ascii="Calibri" w:eastAsia="Calibri" w:hAnsi="Calibri" w:cs="Calibri"/>
          </w:rPr>
          <w:delText>(</w:delText>
        </w:r>
      </w:del>
      <w:r>
        <w:rPr>
          <w:rFonts w:ascii="Calibri" w:eastAsia="Calibri" w:hAnsi="Calibri" w:cs="Calibri"/>
        </w:rPr>
        <w:t>1-10m</w:t>
      </w:r>
      <w:del w:id="43" w:author="William Lamb" w:date="2018-10-23T16:24:00Z">
        <w:r w:rsidDel="00A211C9">
          <w:rPr>
            <w:rFonts w:ascii="Calibri" w:eastAsia="Calibri" w:hAnsi="Calibri" w:cs="Calibri"/>
          </w:rPr>
          <w:delText>)</w:delText>
        </w:r>
      </w:del>
      <w:r>
        <w:rPr>
          <w:rFonts w:ascii="Calibri" w:eastAsia="Calibri" w:hAnsi="Calibri" w:cs="Calibri"/>
        </w:rPr>
        <w:t xml:space="preserve">, </w:t>
      </w:r>
      <w:del w:id="44" w:author="William Lamb" w:date="2018-10-31T14:36:00Z">
        <w:r w:rsidDel="00516C52">
          <w:rPr>
            <w:rFonts w:ascii="Calibri" w:eastAsia="Calibri" w:hAnsi="Calibri" w:cs="Calibri"/>
          </w:rPr>
          <w:delText xml:space="preserve">and </w:delText>
        </w:r>
      </w:del>
      <w:ins w:id="45" w:author="William Lamb" w:date="2018-10-31T14:36:00Z">
        <w:r w:rsidR="00516C52">
          <w:rPr>
            <w:rFonts w:ascii="Calibri" w:eastAsia="Calibri" w:hAnsi="Calibri" w:cs="Calibri"/>
          </w:rPr>
          <w:t xml:space="preserve">to </w:t>
        </w:r>
      </w:ins>
      <w:r>
        <w:rPr>
          <w:rFonts w:ascii="Calibri" w:eastAsia="Calibri" w:hAnsi="Calibri" w:cs="Calibri"/>
        </w:rPr>
        <w:t xml:space="preserve">hundreds of </w:t>
      </w:r>
      <w:del w:id="46" w:author="William Lamb" w:date="2018-10-23T16:26:00Z">
        <w:r w:rsidDel="00A211C9">
          <w:rPr>
            <w:rFonts w:ascii="Calibri" w:eastAsia="Calibri" w:hAnsi="Calibri" w:cs="Calibri"/>
          </w:rPr>
          <w:delText xml:space="preserve">yet </w:delText>
        </w:r>
      </w:del>
      <w:ins w:id="47" w:author="William Lamb" w:date="2018-10-23T16:26:00Z">
        <w:r w:rsidR="00A211C9">
          <w:rPr>
            <w:rFonts w:ascii="Calibri" w:eastAsia="Calibri" w:hAnsi="Calibri" w:cs="Calibri"/>
          </w:rPr>
          <w:t xml:space="preserve">medium (0.3-1m) and </w:t>
        </w:r>
      </w:ins>
      <w:r>
        <w:rPr>
          <w:rFonts w:ascii="Calibri" w:eastAsia="Calibri" w:hAnsi="Calibri" w:cs="Calibri"/>
        </w:rPr>
        <w:t xml:space="preserve">smaller </w:t>
      </w:r>
      <w:ins w:id="48" w:author="William Lamb" w:date="2018-10-23T16:26:00Z">
        <w:r w:rsidR="00A211C9">
          <w:rPr>
            <w:rFonts w:ascii="Calibri" w:eastAsia="Calibri" w:hAnsi="Calibri" w:cs="Calibri"/>
          </w:rPr>
          <w:t xml:space="preserve">(&lt;0.3m) </w:t>
        </w:r>
      </w:ins>
      <w:del w:id="49" w:author="William Lamb" w:date="2018-10-23T13:08:00Z">
        <w:r w:rsidDel="0076504B">
          <w:rPr>
            <w:rFonts w:ascii="Calibri" w:eastAsia="Calibri" w:hAnsi="Calibri" w:cs="Calibri"/>
          </w:rPr>
          <w:delText>metropoles</w:delText>
        </w:r>
      </w:del>
      <w:ins w:id="50" w:author="William Lamb" w:date="2018-10-23T13:08:00Z">
        <w:r w:rsidR="0076504B">
          <w:rPr>
            <w:rFonts w:ascii="Calibri" w:eastAsia="Calibri" w:hAnsi="Calibri" w:cs="Calibri"/>
          </w:rPr>
          <w:t>cities</w:t>
        </w:r>
      </w:ins>
      <w:r>
        <w:rPr>
          <w:rFonts w:ascii="Calibri" w:eastAsia="Calibri" w:hAnsi="Calibri" w:cs="Calibri"/>
        </w:rPr>
        <w:t xml:space="preserve">. The majority of research so far has focused on larger cities, with </w:t>
      </w:r>
      <w:del w:id="51" w:author="William Lamb" w:date="2018-10-23T16:35:00Z">
        <w:r w:rsidDel="00A211C9">
          <w:rPr>
            <w:rFonts w:ascii="Calibri" w:eastAsia="Calibri" w:hAnsi="Calibri" w:cs="Calibri"/>
          </w:rPr>
          <w:delText>a small number of</w:delText>
        </w:r>
      </w:del>
      <w:ins w:id="52" w:author="William Lamb" w:date="2018-10-23T16:35:00Z">
        <w:r w:rsidR="00A211C9">
          <w:rPr>
            <w:rFonts w:ascii="Calibri" w:eastAsia="Calibri" w:hAnsi="Calibri" w:cs="Calibri"/>
          </w:rPr>
          <w:t>specific</w:t>
        </w:r>
      </w:ins>
      <w:r>
        <w:rPr>
          <w:rFonts w:ascii="Calibri" w:eastAsia="Calibri" w:hAnsi="Calibri" w:cs="Calibri"/>
        </w:rPr>
        <w:t xml:space="preserve"> mega-cities receiving particular attention: Beijing (</w:t>
      </w:r>
      <w:del w:id="53" w:author="William Lamb" w:date="2018-10-31T14:37:00Z">
        <w:r w:rsidDel="00516C52">
          <w:rPr>
            <w:rFonts w:ascii="Calibri" w:eastAsia="Calibri" w:hAnsi="Calibri" w:cs="Calibri"/>
          </w:rPr>
          <w:delText xml:space="preserve">284 </w:delText>
        </w:r>
      </w:del>
      <w:ins w:id="54" w:author="William Lamb" w:date="2018-10-31T14:37:00Z">
        <w:r w:rsidR="00516C52">
          <w:rPr>
            <w:rFonts w:ascii="Calibri" w:eastAsia="Calibri" w:hAnsi="Calibri" w:cs="Calibri"/>
          </w:rPr>
          <w:t xml:space="preserve">407 </w:t>
        </w:r>
      </w:ins>
      <w:r>
        <w:rPr>
          <w:rFonts w:ascii="Calibri" w:eastAsia="Calibri" w:hAnsi="Calibri" w:cs="Calibri"/>
        </w:rPr>
        <w:t xml:space="preserve">articles), </w:t>
      </w:r>
      <w:ins w:id="55" w:author="William Lamb" w:date="2018-10-31T14:37:00Z">
        <w:r w:rsidR="00516C52">
          <w:rPr>
            <w:rFonts w:ascii="Calibri" w:eastAsia="Calibri" w:hAnsi="Calibri" w:cs="Calibri"/>
          </w:rPr>
          <w:t xml:space="preserve">Shanghai (213), </w:t>
        </w:r>
      </w:ins>
      <w:r>
        <w:rPr>
          <w:rFonts w:ascii="Calibri" w:eastAsia="Calibri" w:hAnsi="Calibri" w:cs="Calibri"/>
        </w:rPr>
        <w:t>New York (1</w:t>
      </w:r>
      <w:del w:id="56" w:author="William Lamb" w:date="2018-10-31T14:37:00Z">
        <w:r w:rsidDel="00516C52">
          <w:rPr>
            <w:rFonts w:ascii="Calibri" w:eastAsia="Calibri" w:hAnsi="Calibri" w:cs="Calibri"/>
          </w:rPr>
          <w:delText>46</w:delText>
        </w:r>
      </w:del>
      <w:ins w:id="57" w:author="William Lamb" w:date="2018-10-31T14:37:00Z">
        <w:r w:rsidR="00516C52">
          <w:rPr>
            <w:rFonts w:ascii="Calibri" w:eastAsia="Calibri" w:hAnsi="Calibri" w:cs="Calibri"/>
          </w:rPr>
          <w:t>84</w:t>
        </w:r>
      </w:ins>
      <w:r>
        <w:rPr>
          <w:rFonts w:ascii="Calibri" w:eastAsia="Calibri" w:hAnsi="Calibri" w:cs="Calibri"/>
        </w:rPr>
        <w:t>)</w:t>
      </w:r>
      <w:ins w:id="58" w:author="William Lamb" w:date="2018-10-31T14:38:00Z">
        <w:r w:rsidR="00516C52">
          <w:rPr>
            <w:rFonts w:ascii="Calibri" w:eastAsia="Calibri" w:hAnsi="Calibri" w:cs="Calibri"/>
          </w:rPr>
          <w:t>,</w:t>
        </w:r>
      </w:ins>
      <w:del w:id="59" w:author="William Lamb" w:date="2018-10-31T14:37:00Z">
        <w:r w:rsidDel="00516C52">
          <w:rPr>
            <w:rFonts w:ascii="Calibri" w:eastAsia="Calibri" w:hAnsi="Calibri" w:cs="Calibri"/>
          </w:rPr>
          <w:delText>, Shanghai (140)</w:delText>
        </w:r>
      </w:del>
      <w:r>
        <w:rPr>
          <w:rFonts w:ascii="Calibri" w:eastAsia="Calibri" w:hAnsi="Calibri" w:cs="Calibri"/>
        </w:rPr>
        <w:t xml:space="preserve"> </w:t>
      </w:r>
      <w:del w:id="60" w:author="William Lamb" w:date="2018-10-31T14:38:00Z">
        <w:r w:rsidDel="00516C52">
          <w:rPr>
            <w:rFonts w:ascii="Calibri" w:eastAsia="Calibri" w:hAnsi="Calibri" w:cs="Calibri"/>
          </w:rPr>
          <w:delText xml:space="preserve">and </w:delText>
        </w:r>
      </w:del>
      <w:r>
        <w:rPr>
          <w:rFonts w:ascii="Calibri" w:eastAsia="Calibri" w:hAnsi="Calibri" w:cs="Calibri"/>
        </w:rPr>
        <w:t>London (1</w:t>
      </w:r>
      <w:ins w:id="61" w:author="William Lamb" w:date="2018-10-31T14:38:00Z">
        <w:r w:rsidR="00516C52">
          <w:rPr>
            <w:rFonts w:ascii="Calibri" w:eastAsia="Calibri" w:hAnsi="Calibri" w:cs="Calibri"/>
          </w:rPr>
          <w:t>3</w:t>
        </w:r>
      </w:ins>
      <w:del w:id="62" w:author="William Lamb" w:date="2018-10-31T14:38:00Z">
        <w:r w:rsidDel="00516C52">
          <w:rPr>
            <w:rFonts w:ascii="Calibri" w:eastAsia="Calibri" w:hAnsi="Calibri" w:cs="Calibri"/>
          </w:rPr>
          <w:delText>1</w:delText>
        </w:r>
      </w:del>
      <w:r>
        <w:rPr>
          <w:rFonts w:ascii="Calibri" w:eastAsia="Calibri" w:hAnsi="Calibri" w:cs="Calibri"/>
        </w:rPr>
        <w:t>7)</w:t>
      </w:r>
      <w:ins w:id="63" w:author="William Lamb" w:date="2018-10-31T14:38:00Z">
        <w:r w:rsidR="00516C52">
          <w:rPr>
            <w:rFonts w:ascii="Calibri" w:eastAsia="Calibri" w:hAnsi="Calibri" w:cs="Calibri"/>
          </w:rPr>
          <w:t xml:space="preserve"> and Tianjin (109)</w:t>
        </w:r>
      </w:ins>
      <w:r>
        <w:rPr>
          <w:rFonts w:ascii="Calibri" w:eastAsia="Calibri" w:hAnsi="Calibri" w:cs="Calibri"/>
        </w:rPr>
        <w:t>. Other cities are mentioned in fewer than 100 articles each.</w:t>
      </w:r>
    </w:p>
    <w:p w14:paraId="294798F5" w14:textId="294692AF" w:rsidR="0075626F" w:rsidRDefault="0075626F" w:rsidP="00EB245C">
      <w:pPr>
        <w:keepNext/>
        <w:spacing w:line="480" w:lineRule="auto"/>
      </w:pPr>
      <w:del w:id="64" w:author="William Lamb" w:date="2018-10-30T13:12:00Z">
        <w:r w:rsidDel="008E726E">
          <w:rPr>
            <w:noProof/>
          </w:rPr>
          <w:lastRenderedPageBreak/>
          <w:drawing>
            <wp:inline distT="0" distB="0" distL="0" distR="0" wp14:anchorId="7F0C110A" wp14:editId="6C3FF50B">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ins w:id="65" w:author="William Lamb" w:date="2018-10-30T13:13:00Z">
        <w:r w:rsidR="008E726E">
          <w:rPr>
            <w:noProof/>
          </w:rPr>
          <w:drawing>
            <wp:inline distT="0" distB="0" distL="0" distR="0" wp14:anchorId="137606F0" wp14:editId="5766A1D7">
              <wp:extent cx="4219964" cy="30678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9964" cy="3067818"/>
                      </a:xfrm>
                      <a:prstGeom prst="rect">
                        <a:avLst/>
                      </a:prstGeom>
                    </pic:spPr>
                  </pic:pic>
                </a:graphicData>
              </a:graphic>
            </wp:inline>
          </w:drawing>
        </w:r>
      </w:ins>
    </w:p>
    <w:p w14:paraId="3AC3A7E0" w14:textId="42355609" w:rsidR="0075626F" w:rsidRDefault="0075626F" w:rsidP="000708F6">
      <w:pPr>
        <w:pStyle w:val="Caption"/>
        <w:spacing w:line="480" w:lineRule="auto"/>
        <w:rPr>
          <w:rFonts w:ascii="Calibri" w:eastAsia="Calibri" w:hAnsi="Calibri" w:cs="Calibri"/>
        </w:rPr>
      </w:pPr>
      <w:bookmarkStart w:id="66"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66"/>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115948B9" w14:textId="235F9AF4" w:rsidR="0075626F" w:rsidDel="00516C52" w:rsidRDefault="0075626F" w:rsidP="00B474D8">
      <w:pPr>
        <w:spacing w:line="480" w:lineRule="auto"/>
        <w:rPr>
          <w:del w:id="67" w:author="William Lamb" w:date="2018-10-31T14:38:00Z"/>
          <w:rFonts w:ascii="Calibri" w:eastAsia="Calibri" w:hAnsi="Calibri" w:cs="Calibri"/>
        </w:rPr>
      </w:pPr>
    </w:p>
    <w:p w14:paraId="268AC922" w14:textId="20755302" w:rsidR="0075626F" w:rsidRDefault="0075626F" w:rsidP="00593D47">
      <w:pPr>
        <w:spacing w:line="480" w:lineRule="auto"/>
        <w:pPrChange w:id="68" w:author="William Lamb" w:date="2018-11-09T11:08:00Z">
          <w:pPr>
            <w:spacing w:line="480" w:lineRule="auto"/>
          </w:pPr>
        </w:pPrChange>
      </w:pPr>
      <w:r>
        <w:rPr>
          <w:rFonts w:ascii="Calibri" w:eastAsia="Calibri" w:hAnsi="Calibri" w:cs="Calibri"/>
        </w:rPr>
        <w:t xml:space="preserve">Considering the global distribution of population, the current focus on larger cities does not seem to be justified. Just </w:t>
      </w:r>
      <w:del w:id="69" w:author="William Lamb" w:date="2018-10-31T14:39:00Z">
        <w:r w:rsidDel="00516C52">
          <w:rPr>
            <w:rFonts w:ascii="Calibri" w:eastAsia="Calibri" w:hAnsi="Calibri" w:cs="Calibri"/>
          </w:rPr>
          <w:delText>10</w:delText>
        </w:r>
      </w:del>
      <w:ins w:id="70" w:author="William Lamb" w:date="2018-10-31T14:39:00Z">
        <w:r w:rsidR="00516C52">
          <w:rPr>
            <w:rFonts w:ascii="Calibri" w:eastAsia="Calibri" w:hAnsi="Calibri" w:cs="Calibri"/>
          </w:rPr>
          <w:t>1</w:t>
        </w:r>
      </w:ins>
      <w:ins w:id="71" w:author="William Lamb" w:date="2018-10-31T14:41:00Z">
        <w:r w:rsidR="00516C52">
          <w:rPr>
            <w:rFonts w:ascii="Calibri" w:eastAsia="Calibri" w:hAnsi="Calibri" w:cs="Calibri"/>
          </w:rPr>
          <w:t>2</w:t>
        </w:r>
      </w:ins>
      <w:r>
        <w:rPr>
          <w:rFonts w:ascii="Calibri" w:eastAsia="Calibri" w:hAnsi="Calibri" w:cs="Calibri"/>
        </w:rPr>
        <w:t>% of the world’s urban population lives in mega-cities, compared to 4</w:t>
      </w:r>
      <w:ins w:id="72" w:author="William Lamb" w:date="2018-10-31T14:55:00Z">
        <w:r w:rsidR="006E1D84">
          <w:rPr>
            <w:rFonts w:ascii="Calibri" w:eastAsia="Calibri" w:hAnsi="Calibri" w:cs="Calibri"/>
          </w:rPr>
          <w:t>3</w:t>
        </w:r>
      </w:ins>
      <w:del w:id="73" w:author="William Lamb" w:date="2018-10-31T14:55:00Z">
        <w:r w:rsidDel="006E1D84">
          <w:rPr>
            <w:rFonts w:ascii="Calibri" w:eastAsia="Calibri" w:hAnsi="Calibri" w:cs="Calibri"/>
          </w:rPr>
          <w:delText>0</w:delText>
        </w:r>
      </w:del>
      <w:r>
        <w:rPr>
          <w:rFonts w:ascii="Calibri" w:eastAsia="Calibri" w:hAnsi="Calibri" w:cs="Calibri"/>
        </w:rPr>
        <w:t xml:space="preserve">% in small cities – yet both groups are treated </w:t>
      </w:r>
      <w:ins w:id="74" w:author="William Lamb" w:date="2018-10-31T14:56:00Z">
        <w:r w:rsidR="006E1D84">
          <w:rPr>
            <w:rFonts w:ascii="Calibri" w:eastAsia="Calibri" w:hAnsi="Calibri" w:cs="Calibri"/>
          </w:rPr>
          <w:t xml:space="preserve">almost </w:t>
        </w:r>
      </w:ins>
      <w:r>
        <w:rPr>
          <w:rFonts w:ascii="Calibri" w:eastAsia="Calibri" w:hAnsi="Calibri" w:cs="Calibri"/>
        </w:rPr>
        <w:t xml:space="preserve">equally in research, </w:t>
      </w:r>
      <w:del w:id="75" w:author="William Lamb" w:date="2018-10-31T14:55:00Z">
        <w:r w:rsidDel="006E1D84">
          <w:rPr>
            <w:rFonts w:ascii="Calibri" w:eastAsia="Calibri" w:hAnsi="Calibri" w:cs="Calibri"/>
          </w:rPr>
          <w:delText xml:space="preserve">each </w:delText>
        </w:r>
      </w:del>
      <w:r>
        <w:rPr>
          <w:rFonts w:ascii="Calibri" w:eastAsia="Calibri" w:hAnsi="Calibri" w:cs="Calibri"/>
        </w:rPr>
        <w:t xml:space="preserve">receiving </w:t>
      </w:r>
      <w:ins w:id="76" w:author="William Lamb" w:date="2018-10-31T14:56:00Z">
        <w:r w:rsidR="006E1D84">
          <w:rPr>
            <w:rFonts w:ascii="Calibri" w:eastAsia="Calibri" w:hAnsi="Calibri" w:cs="Calibri"/>
          </w:rPr>
          <w:t xml:space="preserve">19% and 22%, respectively </w:t>
        </w:r>
      </w:ins>
      <w:del w:id="77" w:author="William Lamb" w:date="2018-10-31T14:56:00Z">
        <w:r w:rsidDel="006E1D84">
          <w:rPr>
            <w:rFonts w:ascii="Calibri" w:eastAsia="Calibri" w:hAnsi="Calibri" w:cs="Calibri"/>
          </w:rPr>
          <w:delText xml:space="preserve">approximately 20% </w:delText>
        </w:r>
      </w:del>
      <w:r>
        <w:rPr>
          <w:rFonts w:ascii="Calibri" w:eastAsia="Calibri" w:hAnsi="Calibri" w:cs="Calibri"/>
        </w:rPr>
        <w:t>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del w:id="78" w:author="William Lamb" w:date="2018-10-31T14:57:00Z">
        <w:r w:rsidDel="006E1D84">
          <w:rPr>
            <w:rFonts w:ascii="Calibri" w:eastAsia="Calibri" w:hAnsi="Calibri" w:cs="Calibri"/>
          </w:rPr>
          <w:delText>10</w:delText>
        </w:r>
      </w:del>
      <w:ins w:id="79" w:author="William Lamb" w:date="2018-10-31T14:57: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ins w:id="80" w:author="William Lamb" w:date="2018-10-31T15:12:00Z">
        <w:r w:rsidR="00D06C69">
          <w:t xml:space="preserve"> in all regions apart from North America</w:t>
        </w:r>
      </w:ins>
      <w:r>
        <w:t>.</w:t>
      </w:r>
      <w:del w:id="81" w:author="William Lamb" w:date="2018-10-31T15:11:00Z">
        <w:r w:rsidDel="00D06C69">
          <w:delText xml:space="preserve"> This pattern is repeated for literature citations, with progressively larger cities receiving, on average, more citations (SI Text</w:delText>
        </w:r>
        <w:r w:rsidR="00435728" w:rsidDel="00D06C69">
          <w:delText xml:space="preserve"> Figure 2</w:delText>
        </w:r>
        <w:r w:rsidDel="00D06C69">
          <w:delText>).</w:delText>
        </w:r>
      </w:del>
    </w:p>
    <w:p w14:paraId="2356EBAC" w14:textId="4EA1E575" w:rsidR="0075626F" w:rsidRDefault="0075626F" w:rsidP="00593D47">
      <w:pPr>
        <w:keepNext/>
        <w:spacing w:line="480" w:lineRule="auto"/>
        <w:pPrChange w:id="82" w:author="William Lamb" w:date="2018-11-09T11:08:00Z">
          <w:pPr>
            <w:keepNext/>
            <w:spacing w:line="480" w:lineRule="auto"/>
          </w:pPr>
        </w:pPrChange>
      </w:pPr>
      <w:del w:id="83" w:author="William Lamb" w:date="2018-10-30T13:30:00Z">
        <w:r w:rsidDel="008E726E">
          <w:rPr>
            <w:noProof/>
          </w:rPr>
          <w:lastRenderedPageBreak/>
          <w:drawing>
            <wp:inline distT="0" distB="0" distL="0" distR="0" wp14:anchorId="6FAB1258" wp14:editId="2367507C">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ins w:id="84" w:author="William Lamb" w:date="2018-10-31T14:54:00Z">
        <w:r w:rsidR="00CE3E64">
          <w:rPr>
            <w:noProof/>
          </w:rPr>
          <w:drawing>
            <wp:inline distT="0" distB="0" distL="0" distR="0" wp14:anchorId="33ECA687" wp14:editId="0AC1103B">
              <wp:extent cx="576072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74620"/>
                      </a:xfrm>
                      <a:prstGeom prst="rect">
                        <a:avLst/>
                      </a:prstGeom>
                    </pic:spPr>
                  </pic:pic>
                </a:graphicData>
              </a:graphic>
            </wp:inline>
          </w:drawing>
        </w:r>
      </w:ins>
    </w:p>
    <w:p w14:paraId="589BE4F3" w14:textId="441CB8B7" w:rsidR="0075626F" w:rsidRDefault="0075626F" w:rsidP="00593D47">
      <w:pPr>
        <w:pStyle w:val="Caption"/>
        <w:spacing w:line="480" w:lineRule="auto"/>
        <w:pPrChange w:id="85" w:author="William Lamb" w:date="2018-11-09T11:08:00Z">
          <w:pPr>
            <w:pStyle w:val="Caption"/>
            <w:spacing w:line="480" w:lineRule="auto"/>
          </w:pPr>
        </w:pPrChange>
      </w:pPr>
      <w:bookmarkStart w:id="86"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86"/>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ins w:id="87" w:author="William Lamb" w:date="2018-10-25T11:59:00Z">
        <w:r w:rsidR="00147E3A">
          <w:t xml:space="preserve"> and </w:t>
        </w:r>
      </w:ins>
      <w:ins w:id="88" w:author="William Lamb" w:date="2018-10-25T12:00:00Z">
        <w:r w:rsidR="00147E3A">
          <w:t xml:space="preserve">the United Nations Population Division </w:t>
        </w:r>
      </w:ins>
      <w:ins w:id="89" w:author="William Lamb" w:date="2018-10-25T11:59:00Z">
        <w:r w:rsidR="00147E3A">
          <w:t>regionalisation</w:t>
        </w:r>
      </w:ins>
      <w:r w:rsidR="00B41750" w:rsidRPr="001500E5">
        <w:t xml:space="preserve"> </w:t>
      </w:r>
      <w:ins w:id="90" w:author="William Lamb" w:date="2018-10-25T12:00:00Z">
        <w:r w:rsidR="00147E3A">
          <w:t xml:space="preserve">are </w:t>
        </w:r>
      </w:ins>
      <w:r w:rsidR="00B41750" w:rsidRPr="001500E5">
        <w:t xml:space="preserve">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6CC09DD9" w:rsidR="0075626F" w:rsidRDefault="0075626F" w:rsidP="00593D47">
      <w:pPr>
        <w:spacing w:line="480" w:lineRule="auto"/>
        <w:rPr>
          <w:rFonts w:ascii="Calibri" w:eastAsia="Calibri" w:hAnsi="Calibri" w:cs="Calibri"/>
        </w:rPr>
        <w:pPrChange w:id="91" w:author="William Lamb" w:date="2018-11-09T11:08:00Z">
          <w:pPr>
            <w:spacing w:line="480" w:lineRule="auto"/>
          </w:pPr>
        </w:pPrChange>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92" w:author="William Lamb" w:date="2018-10-31T15:35:00Z">
        <w:r w:rsidR="00435728" w:rsidDel="00B50BD9">
          <w:rPr>
            <w:rFonts w:ascii="Calibri" w:eastAsia="Calibri" w:hAnsi="Calibri" w:cs="Calibri"/>
          </w:rPr>
          <w:delText>3</w:delText>
        </w:r>
      </w:del>
      <w:ins w:id="93" w:author="William Lamb" w:date="2018-10-31T15:35: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4</w:t>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ins w:id="94" w:author="William Lamb" w:date="2018-10-31T15:36:00Z">
        <w:r w:rsidR="00B50BD9">
          <w:rPr>
            <w:rFonts w:ascii="Calibri" w:eastAsia="Calibri" w:hAnsi="Calibri" w:cs="Calibri"/>
          </w:rPr>
          <w:t xml:space="preserve"> </w:t>
        </w:r>
      </w:ins>
    </w:p>
    <w:p w14:paraId="475265FF" w14:textId="158D1714" w:rsidR="00481147" w:rsidRDefault="005E3FD5" w:rsidP="00593D47">
      <w:pPr>
        <w:spacing w:line="480" w:lineRule="auto"/>
        <w:rPr>
          <w:rFonts w:ascii="Calibri" w:eastAsia="Calibri" w:hAnsi="Calibri" w:cs="Calibri"/>
        </w:rPr>
        <w:pPrChange w:id="95" w:author="William Lamb" w:date="2018-11-09T11:08:00Z">
          <w:pPr>
            <w:spacing w:line="480" w:lineRule="auto"/>
          </w:pPr>
        </w:pPrChange>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96" w:author="William Lamb" w:date="2018-10-23T13:19: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ins w:id="97" w:author="William Lamb" w:date="2018-10-23T13:11:00Z">
        <w:r w:rsidR="0076504B">
          <w:rPr>
            <w:rFonts w:ascii="Calibri" w:eastAsia="Calibri" w:hAnsi="Calibri" w:cs="Calibri"/>
          </w:rPr>
          <w:t>and comprehensive low-carbon retrofitting</w:t>
        </w:r>
      </w:ins>
      <w:ins w:id="98" w:author="William Lamb" w:date="2018-10-23T13:19:00Z">
        <w:r w:rsidR="0076504B">
          <w:rPr>
            <w:rFonts w:ascii="Calibri" w:eastAsia="Calibri" w:hAnsi="Calibri" w:cs="Calibri"/>
          </w:rPr>
          <w:t>, worldwide</w:t>
        </w:r>
      </w:ins>
      <w:del w:id="99" w:author="William Lamb" w:date="2018-10-23T13:19:00Z">
        <w:r w:rsidR="00AF7D5A" w:rsidDel="0076504B">
          <w:rPr>
            <w:rFonts w:ascii="Calibri" w:eastAsia="Calibri" w:hAnsi="Calibri" w:cs="Calibri"/>
          </w:rPr>
          <w:delText>wealthier</w:delText>
        </w:r>
        <w:r w:rsidR="00481147" w:rsidDel="0076504B">
          <w:rPr>
            <w:rFonts w:ascii="Calibri" w:eastAsia="Calibri" w:hAnsi="Calibri" w:cs="Calibri"/>
          </w:rPr>
          <w:delText xml:space="preserve"> </w:delText>
        </w:r>
      </w:del>
      <w:del w:id="100" w:author="William Lamb" w:date="2018-10-23T13:16:00Z">
        <w:r w:rsidR="000A1E3D" w:rsidDel="0076504B">
          <w:rPr>
            <w:rFonts w:ascii="Calibri" w:eastAsia="Calibri" w:hAnsi="Calibri" w:cs="Calibri"/>
          </w:rPr>
          <w:delText xml:space="preserve">Northern </w:delText>
        </w:r>
      </w:del>
      <w:del w:id="101" w:author="William Lamb" w:date="2018-10-23T13:19:00Z">
        <w:r w:rsidR="00481147" w:rsidDel="0076504B">
          <w:rPr>
            <w:rFonts w:ascii="Calibri" w:eastAsia="Calibri" w:hAnsi="Calibri" w:cs="Calibri"/>
          </w:rPr>
          <w:delText>cities</w:delText>
        </w:r>
      </w:del>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102" w:author="William Lamb" w:date="2018-10-23T13:21:00Z">
        <w:r w:rsidR="000A1E3D" w:rsidDel="0076504B">
          <w:rPr>
            <w:rFonts w:ascii="Calibri" w:eastAsia="Calibri" w:hAnsi="Calibri" w:cs="Calibri"/>
          </w:rPr>
          <w:delText xml:space="preserve">these </w:delText>
        </w:r>
      </w:del>
      <w:ins w:id="103" w:author="William Lamb" w:date="2018-10-23T13:21:00Z">
        <w:r w:rsidR="0076504B">
          <w:rPr>
            <w:rFonts w:ascii="Calibri" w:eastAsia="Calibri" w:hAnsi="Calibri" w:cs="Calibri"/>
          </w:rPr>
          <w:t xml:space="preserve">wealthier </w:t>
        </w:r>
      </w:ins>
      <w:ins w:id="104" w:author="William Lamb" w:date="2018-10-23T13:27:00Z">
        <w:r w:rsidR="00F30EFF">
          <w:rPr>
            <w:rFonts w:ascii="Calibri" w:eastAsia="Calibri" w:hAnsi="Calibri" w:cs="Calibri"/>
          </w:rPr>
          <w:t xml:space="preserve">and high-emitting </w:t>
        </w:r>
      </w:ins>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105" w:author="William Lamb" w:date="2018-10-23T13:31:00Z">
        <w:r w:rsidR="000A1E3D" w:rsidDel="00F30EFF">
          <w:rPr>
            <w:rFonts w:ascii="Calibri" w:eastAsia="Calibri" w:hAnsi="Calibri" w:cs="Calibri"/>
          </w:rPr>
          <w:delText>,</w:delText>
        </w:r>
      </w:del>
      <w:ins w:id="106" w:author="William Lamb" w:date="2018-10-23T13:31: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 xml:space="preserve">will originate from </w:t>
      </w:r>
      <w:ins w:id="107" w:author="William Lamb" w:date="2018-10-23T13:28:00Z">
        <w:r w:rsidR="00F30EFF">
          <w:rPr>
            <w:rFonts w:ascii="Calibri" w:eastAsia="Calibri" w:hAnsi="Calibri" w:cs="Calibri"/>
          </w:rPr>
          <w:t xml:space="preserve">up-coming </w:t>
        </w:r>
      </w:ins>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{"citationItems":[{"id":"ITEM-1","itemData":{"DOI":"10.1016/S0140-6736(16)30068-X","ISBN":"0140-6736","ISSN":"1474547X","PMID":"27671670","abstract":"Land-use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basis.","author":[{"dropping-particle":"","family":"Sallis","given":"James F.","non-dropping-particle":"","parse-names":false,"suffix":""},{"dropping-particle":"","family":"Bull","given":"Fiona","non-dropping-particle":"","parse-names":false,"suffix":""},{"dropping-particle":"","family":"Burdett","given":"Ricky","non-dropping-particle":"","parse-names":false,"suffix":""},{"dropping-particle":"","family":"Frank","given":"Lawrence D.","non-dropping-particle":"","parse-names":false,"suffix":""},{"dropping-particle":"","family":"Griffiths","given":"Peter","non-dropping-particle":"","parse-names":false,"suffix":""},{"dropping-particle":"","family":"Giles-Corti","given":"Billie","non-dropping-particle":"","parse-names":false,"suffix":""},{"dropping-particle":"","family":"Stevenson","given":"Mark","non-dropping-particle":"","parse-names":false,"suffix":""}],"container-title":"The Lancet","id":"ITEM-1","issue":"10062","issued":{"date-parts":[["2016"]]},"page":"2936-2947","publisher":"Elsevier Ltd","title":"Use of science to guide city planning policy and practice: how to achieve healthy and sustainable future cities","type":"article-journal","volume":"388"},"uris":["http://www.mendeley.com/documents/?uuid=0c78de7a-b5c6-459d-9107-f61f1cb32a8d"]}],"mendeley":{"formattedCitation":"&lt;sup&gt;9&lt;/sup&gt;","plainTextFormattedCitation":"9","previouslyFormattedCitation":"&lt;sup&gt;9&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w:t>
      </w:r>
      <w:r w:rsidR="00F217BC">
        <w:rPr>
          <w:rFonts w:ascii="Calibri" w:eastAsia="Calibri" w:hAnsi="Calibri" w:cs="Calibri"/>
        </w:rPr>
        <w:lastRenderedPageBreak/>
        <w:t>urban forms requires a major shift in research focus.</w:t>
      </w:r>
      <w:ins w:id="108" w:author="William Lamb" w:date="2018-10-31T15:57:00Z">
        <w:r w:rsidR="007D3CEE">
          <w:rPr>
            <w:rFonts w:ascii="Calibri" w:eastAsia="Calibri" w:hAnsi="Calibri" w:cs="Calibri"/>
          </w:rPr>
          <w:t xml:space="preserve"> Since the IPCC 5</w:t>
        </w:r>
        <w:r w:rsidR="007D3CEE" w:rsidRPr="00CE1148">
          <w:rPr>
            <w:rFonts w:ascii="Calibri" w:eastAsia="Calibri" w:hAnsi="Calibri" w:cs="Calibri"/>
            <w:vertAlign w:val="superscript"/>
          </w:rPr>
          <w:t>th</w:t>
        </w:r>
        <w:r w:rsidR="007D3CEE">
          <w:rPr>
            <w:rFonts w:ascii="Calibri" w:eastAsia="Calibri" w:hAnsi="Calibri" w:cs="Calibri"/>
          </w:rPr>
          <w:t xml:space="preserve"> Assessment Report we do observe an uptake in case studies on </w:t>
        </w:r>
      </w:ins>
      <w:ins w:id="109" w:author="William Lamb" w:date="2018-10-31T15:58:00Z">
        <w:r w:rsidR="007D3CEE">
          <w:rPr>
            <w:rFonts w:ascii="Calibri" w:eastAsia="Calibri" w:hAnsi="Calibri" w:cs="Calibri"/>
          </w:rPr>
          <w:t>Asian cities, but only a very limited expansion of cases on African and Latin American cities (SI Text Fig 4).</w:t>
        </w:r>
      </w:ins>
    </w:p>
    <w:p w14:paraId="06D057B2" w14:textId="1B03D0FE" w:rsidR="00F217BC" w:rsidRDefault="000A5F74" w:rsidP="00593D47">
      <w:pPr>
        <w:spacing w:line="480" w:lineRule="auto"/>
        <w:rPr>
          <w:rFonts w:ascii="Calibri" w:eastAsia="Calibri" w:hAnsi="Calibri" w:cs="Calibri"/>
        </w:rPr>
        <w:pPrChange w:id="110" w:author="William Lamb" w:date="2018-11-09T11:08:00Z">
          <w:pPr>
            <w:spacing w:line="480" w:lineRule="auto"/>
          </w:pPr>
        </w:pPrChange>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w:t>
      </w:r>
      <w:del w:id="111" w:author="William Lamb" w:date="2018-10-31T16:03:00Z">
        <w:r w:rsidR="005428EB" w:rsidDel="003E2EAE">
          <w:rPr>
            <w:rFonts w:ascii="Calibri" w:eastAsia="Calibri" w:hAnsi="Calibri" w:cs="Calibri"/>
          </w:rPr>
          <w:delText>3</w:delText>
        </w:r>
      </w:del>
      <w:ins w:id="112" w:author="William Lamb" w:date="2018-10-31T16:03:00Z">
        <w:r w:rsidR="003E2EAE">
          <w:rPr>
            <w:rFonts w:ascii="Calibri" w:eastAsia="Calibri" w:hAnsi="Calibri" w:cs="Calibri"/>
          </w:rPr>
          <w:t>5</w:t>
        </w:r>
      </w:ins>
      <w:r w:rsidR="001754F8">
        <w:rPr>
          <w:rFonts w:ascii="Calibri" w:eastAsia="Calibri" w:hAnsi="Calibri" w:cs="Calibri"/>
        </w:rPr>
        <w:t>% (</w:t>
      </w:r>
      <w:del w:id="113" w:author="William Lamb" w:date="2018-10-31T16:03:00Z">
        <w:r w:rsidR="001754F8" w:rsidDel="003E2EAE">
          <w:rPr>
            <w:rFonts w:ascii="Calibri" w:eastAsia="Calibri" w:hAnsi="Calibri" w:cs="Calibri"/>
          </w:rPr>
          <w:delText>281</w:delText>
        </w:r>
      </w:del>
      <w:ins w:id="114" w:author="William Lamb" w:date="2018-10-31T16:03:00Z">
        <w:r w:rsidR="003E2EAE">
          <w:rPr>
            <w:rFonts w:ascii="Calibri" w:eastAsia="Calibri" w:hAnsi="Calibri" w:cs="Calibri"/>
          </w:rPr>
          <w:t>315</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115" w:author="William Lamb" w:date="2018-10-23T13:53:00Z">
        <w:r w:rsidR="005428EB" w:rsidDel="00FB5F2C">
          <w:rPr>
            <w:rFonts w:ascii="Calibri" w:eastAsia="Calibri" w:hAnsi="Calibri" w:cs="Calibri"/>
          </w:rPr>
          <w:delText>small agglomerations</w:delText>
        </w:r>
      </w:del>
      <w:ins w:id="116" w:author="William Lamb" w:date="2018-10-23T13:53:00Z">
        <w:r w:rsidR="00FB5F2C">
          <w:rPr>
            <w:rFonts w:ascii="Calibri" w:eastAsia="Calibri" w:hAnsi="Calibri" w:cs="Calibri"/>
          </w:rPr>
          <w:t>these</w:t>
        </w:r>
      </w:ins>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593D47">
      <w:pPr>
        <w:pStyle w:val="Heading2"/>
        <w:spacing w:line="480" w:lineRule="auto"/>
        <w:rPr>
          <w:rFonts w:eastAsia="Calibri"/>
        </w:rPr>
        <w:pPrChange w:id="117" w:author="William Lamb" w:date="2018-11-09T11:08:00Z">
          <w:pPr>
            <w:pStyle w:val="Heading2"/>
          </w:pPr>
        </w:pPrChange>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w:t>
      </w:r>
      <w:r w:rsidR="00800CE3">
        <w:rPr>
          <w:rFonts w:ascii="Calibri" w:eastAsia="Calibri" w:hAnsi="Calibri" w:cs="Calibri"/>
        </w:rPr>
        <w:lastRenderedPageBreak/>
        <w:t>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092345C1" w:rsidR="00BA4927" w:rsidRDefault="00CD6C64" w:rsidP="00EB245C">
      <w:pPr>
        <w:spacing w:line="480" w:lineRule="auto"/>
        <w:rPr>
          <w:rFonts w:ascii="Calibri" w:eastAsia="Calibri" w:hAnsi="Calibri" w:cs="Calibri"/>
        </w:rPr>
      </w:pPr>
      <w:del w:id="118" w:author="William Lamb" w:date="2018-10-31T10:36:00Z">
        <w:r w:rsidDel="008078CB">
          <w:rPr>
            <w:rFonts w:ascii="Calibri" w:eastAsia="Calibri" w:hAnsi="Calibri" w:cs="Calibri"/>
            <w:noProof/>
          </w:rPr>
          <w:drawing>
            <wp:inline distT="0" distB="0" distL="0" distR="0" wp14:anchorId="7DB85370" wp14:editId="3686A862">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ins w:id="119" w:author="William Lamb" w:date="2018-10-31T10:36:00Z">
        <w:r w:rsidR="008078CB">
          <w:rPr>
            <w:rFonts w:ascii="Calibri" w:eastAsia="Calibri" w:hAnsi="Calibri" w:cs="Calibri"/>
            <w:noProof/>
          </w:rPr>
          <w:drawing>
            <wp:inline distT="0" distB="0" distL="0" distR="0" wp14:anchorId="2937BC94" wp14:editId="59BED603">
              <wp:extent cx="5760720" cy="3695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120"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120"/>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6CC359B5" w:rsidR="002D3326" w:rsidRDefault="00CD6C64" w:rsidP="000708F6">
      <w:pPr>
        <w:spacing w:line="480" w:lineRule="auto"/>
        <w:rPr>
          <w:ins w:id="121" w:author="William Lamb" w:date="2018-10-31T16:30:00Z"/>
          <w:rFonts w:ascii="Calibri" w:eastAsia="Calibri" w:hAnsi="Calibri" w:cs="Calibri"/>
        </w:rPr>
      </w:pPr>
      <w:commentRangeStart w:id="122"/>
      <w:r>
        <w:rPr>
          <w:rFonts w:ascii="Calibri" w:eastAsia="Calibri" w:hAnsi="Calibri" w:cs="Calibri"/>
        </w:rPr>
        <w:t>Demand</w:t>
      </w:r>
      <w:commentRangeEnd w:id="122"/>
      <w:r w:rsidR="00314D21">
        <w:rPr>
          <w:rStyle w:val="CommentReference"/>
        </w:rPr>
        <w:commentReference w:id="122"/>
      </w:r>
      <w:r>
        <w:rPr>
          <w:rFonts w:ascii="Calibri" w:eastAsia="Calibri" w:hAnsi="Calibri" w:cs="Calibri"/>
        </w:rPr>
        <w:t xml:space="preserve">-side topics (i.e. those that focus on end-use sectors and behaviours) are prevalent in </w:t>
      </w:r>
      <w:del w:id="123" w:author="William Lamb" w:date="2018-10-31T16:22:00Z">
        <w:r w:rsidDel="009251C5">
          <w:rPr>
            <w:rFonts w:ascii="Calibri" w:eastAsia="Calibri" w:hAnsi="Calibri" w:cs="Calibri"/>
          </w:rPr>
          <w:delText xml:space="preserve">the </w:delText>
        </w:r>
      </w:del>
      <w:r>
        <w:rPr>
          <w:rFonts w:ascii="Calibri" w:eastAsia="Calibri" w:hAnsi="Calibri" w:cs="Calibri"/>
        </w:rPr>
        <w:t xml:space="preserve">case studies. These include </w:t>
      </w:r>
      <w:del w:id="124" w:author="William Lamb" w:date="2018-10-31T16:22:00Z">
        <w:r w:rsidR="00EE30A7" w:rsidDel="009251C5">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ins w:id="125" w:author="William Lamb" w:date="2018-10-31T17:05:00Z">
        <w:r w:rsidR="00F620F5">
          <w:rPr>
            <w:rFonts w:ascii="Calibri" w:eastAsia="Calibri" w:hAnsi="Calibri" w:cs="Calibri"/>
          </w:rPr>
          <w:t xml:space="preserve">, </w:t>
        </w:r>
      </w:ins>
      <w:del w:id="126" w:author="William Lamb" w:date="2018-10-31T17:05:00Z">
        <w:r w:rsidR="00A32826" w:rsidDel="00F620F5">
          <w:rPr>
            <w:rFonts w:ascii="Calibri" w:eastAsia="Calibri" w:hAnsi="Calibri" w:cs="Calibri"/>
          </w:rPr>
          <w:delText xml:space="preserve"> </w:delText>
        </w:r>
        <w:r w:rsidR="002D3326" w:rsidDel="00F620F5">
          <w:rPr>
            <w:rFonts w:ascii="Calibri" w:eastAsia="Calibri" w:hAnsi="Calibri" w:cs="Calibri"/>
          </w:rPr>
          <w:delText xml:space="preserve">and </w:delText>
        </w:r>
      </w:del>
      <w:r w:rsidR="002D3326">
        <w:rPr>
          <w:rFonts w:ascii="Calibri" w:eastAsia="Calibri" w:hAnsi="Calibri" w:cs="Calibri"/>
        </w:rPr>
        <w:t xml:space="preserve">heat </w:t>
      </w:r>
      <w:ins w:id="127" w:author="William Lamb" w:date="2018-10-31T17:05: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128" w:author="William Lamb" w:date="2018-10-31T16:22: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129" w:author="William Lamb" w:date="2018-10-31T16:29:00Z">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ins>
      <w:r w:rsidR="00314D21" w:rsidRPr="00314D21">
        <w:rPr>
          <w:rFonts w:ascii="Calibri" w:eastAsia="Calibri" w:hAnsi="Calibri" w:cs="Calibri"/>
          <w:rPrChange w:id="130" w:author="William Lamb" w:date="2018-10-31T16:29:00Z">
            <w:rPr>
              <w:rFonts w:ascii="Calibri" w:eastAsia="Calibri" w:hAnsi="Calibri" w:cs="Calibri"/>
              <w:b/>
            </w:rPr>
          </w:rPrChange>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Change w:id="131" w:author="William Lamb" w:date="2018-10-31T16:29:00Z">
            <w:rPr>
              <w:rFonts w:ascii="Calibri" w:eastAsia="Calibri" w:hAnsi="Calibri" w:cs="Calibri"/>
            </w:rPr>
          </w:rPrChange>
        </w:rPr>
        <w:fldChar w:fldCharType="separate"/>
      </w:r>
      <w:ins w:id="132" w:author="William Lamb" w:date="2018-10-31T16:29:00Z">
        <w:r w:rsidR="00314D21" w:rsidRPr="00314D21">
          <w:rPr>
            <w:rPrChange w:id="133" w:author="William Lamb" w:date="2018-10-31T16:29:00Z">
              <w:rPr>
                <w:b/>
              </w:rPr>
            </w:rPrChange>
          </w:rPr>
          <w:t xml:space="preserve">Figure </w:t>
        </w:r>
        <w:r w:rsidR="00314D21" w:rsidRPr="00314D21">
          <w:rPr>
            <w:noProof/>
            <w:rPrChange w:id="134" w:author="William Lamb" w:date="2018-10-31T16:29:00Z">
              <w:rPr>
                <w:b/>
                <w:noProof/>
              </w:rPr>
            </w:rPrChange>
          </w:rPr>
          <w:t>4</w:t>
        </w:r>
        <w:r w:rsidR="00314D21" w:rsidRPr="00F620F5">
          <w:rPr>
            <w:rFonts w:ascii="Calibri" w:eastAsia="Calibri" w:hAnsi="Calibri" w:cs="Calibri"/>
          </w:rPr>
          <w:fldChar w:fldCharType="end"/>
        </w:r>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Of the 1</w:t>
      </w:r>
      <w:del w:id="135" w:author="William Lamb" w:date="2018-10-31T16:22:00Z">
        <w:r w:rsidDel="009251C5">
          <w:rPr>
            <w:rFonts w:ascii="Calibri" w:eastAsia="Calibri" w:hAnsi="Calibri" w:cs="Calibri"/>
          </w:rPr>
          <w:delText>7</w:delText>
        </w:r>
      </w:del>
      <w:ins w:id="136" w:author="William Lamb" w:date="2018-10-31T16:22:00Z">
        <w:r w:rsidR="009251C5">
          <w:rPr>
            <w:rFonts w:ascii="Calibri" w:eastAsia="Calibri" w:hAnsi="Calibri" w:cs="Calibri"/>
          </w:rPr>
          <w:t>6</w:t>
        </w:r>
      </w:ins>
      <w:r>
        <w:rPr>
          <w:rFonts w:ascii="Calibri" w:eastAsia="Calibri" w:hAnsi="Calibri" w:cs="Calibri"/>
        </w:rPr>
        <w:t xml:space="preserve">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xml:space="preserve">, </w:t>
      </w:r>
      <w:del w:id="137" w:author="William Lamb" w:date="2018-10-31T16:29:00Z">
        <w:r w:rsidR="0079320D" w:rsidDel="00314D21">
          <w:rPr>
            <w:rFonts w:ascii="Calibri" w:eastAsia="Calibri" w:hAnsi="Calibri" w:cs="Calibri"/>
          </w:rPr>
          <w:delText>including</w:delText>
        </w:r>
        <w:r w:rsidR="00271A62" w:rsidDel="00314D21">
          <w:rPr>
            <w:rFonts w:ascii="Calibri" w:eastAsia="Calibri" w:hAnsi="Calibri" w:cs="Calibri"/>
          </w:rPr>
          <w:delText xml:space="preserve"> </w:delText>
        </w:r>
      </w:del>
      <w:ins w:id="138" w:author="William Lamb" w:date="2018-10-31T16:29:00Z">
        <w:r w:rsidR="00314D21">
          <w:rPr>
            <w:rFonts w:ascii="Calibri" w:eastAsia="Calibri" w:hAnsi="Calibri" w:cs="Calibri"/>
          </w:rPr>
          <w:t xml:space="preserve">such as </w:t>
        </w:r>
      </w:ins>
      <w:r w:rsidR="007D21EC">
        <w:rPr>
          <w:rFonts w:ascii="Calibri" w:eastAsia="Calibri" w:hAnsi="Calibri" w:cs="Calibri"/>
        </w:rPr>
        <w:t>air pollution</w:t>
      </w:r>
      <w:del w:id="139" w:author="William Lamb" w:date="2018-10-31T16:23:00Z">
        <w:r w:rsidR="007D21EC" w:rsidDel="009251C5">
          <w:rPr>
            <w:rFonts w:ascii="Calibri" w:eastAsia="Calibri" w:hAnsi="Calibri" w:cs="Calibri"/>
          </w:rPr>
          <w:delText xml:space="preserve">, </w:delText>
        </w:r>
      </w:del>
      <w:ins w:id="140" w:author="William Lamb" w:date="2018-10-31T16:23:00Z">
        <w:r w:rsidR="009251C5">
          <w:rPr>
            <w:rFonts w:ascii="Calibri" w:eastAsia="Calibri" w:hAnsi="Calibri" w:cs="Calibri"/>
          </w:rPr>
          <w:t xml:space="preserve"> and </w:t>
        </w:r>
      </w:ins>
      <w:r w:rsidR="007D21EC">
        <w:rPr>
          <w:rFonts w:ascii="Calibri" w:eastAsia="Calibri" w:hAnsi="Calibri" w:cs="Calibri"/>
        </w:rPr>
        <w:t>water demand</w:t>
      </w:r>
      <w:del w:id="141" w:author="William Lamb" w:date="2018-10-31T16:23:00Z">
        <w:r w:rsidR="007D21EC" w:rsidDel="009251C5">
          <w:rPr>
            <w:rFonts w:ascii="Calibri" w:eastAsia="Calibri" w:hAnsi="Calibri" w:cs="Calibri"/>
          </w:rPr>
          <w:delText xml:space="preserve">, urban ecology and climate </w:delText>
        </w:r>
      </w:del>
      <w:del w:id="142" w:author="William Lamb" w:date="2018-10-31T16:24:00Z">
        <w:r w:rsidR="007D21EC" w:rsidDel="009251C5">
          <w:rPr>
            <w:rFonts w:ascii="Calibri" w:eastAsia="Calibri" w:hAnsi="Calibri" w:cs="Calibri"/>
          </w:rPr>
          <w:delText>adaptation</w:delText>
        </w:r>
      </w:del>
      <w:r w:rsidR="007D21EC">
        <w:rPr>
          <w:rFonts w:ascii="Calibri" w:eastAsia="Calibri" w:hAnsi="Calibri" w:cs="Calibri"/>
        </w:rPr>
        <w:t>.</w:t>
      </w:r>
    </w:p>
    <w:p w14:paraId="7BB16A18" w14:textId="6F32C174" w:rsidR="00880585" w:rsidDel="00314D21" w:rsidRDefault="00880585" w:rsidP="00B474D8">
      <w:pPr>
        <w:spacing w:line="480" w:lineRule="auto"/>
        <w:rPr>
          <w:del w:id="143" w:author="William Lamb" w:date="2018-10-31T16:25:00Z"/>
          <w:rFonts w:ascii="Calibri" w:eastAsia="Calibri" w:hAnsi="Calibri" w:cs="Calibri"/>
        </w:rPr>
      </w:pPr>
    </w:p>
    <w:p w14:paraId="0F49B939" w14:textId="59C7A874" w:rsidR="00A32826" w:rsidRDefault="003F40BD" w:rsidP="00593D47">
      <w:pPr>
        <w:spacing w:line="480" w:lineRule="auto"/>
        <w:rPr>
          <w:rFonts w:ascii="Calibri" w:eastAsia="Calibri" w:hAnsi="Calibri" w:cs="Calibri"/>
        </w:rPr>
        <w:pPrChange w:id="144" w:author="William Lamb" w:date="2018-11-09T11:08:00Z">
          <w:pPr>
            <w:spacing w:line="480" w:lineRule="auto"/>
          </w:pPr>
        </w:pPrChange>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4E5E81">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10&lt;/sup&gt;","plainTextFormattedCitation":"10","previouslyFormattedCitation":"&lt;sup&gt;10&lt;/sup&gt;"},"properties":{"noteIndex":0},"schema":"https://github.com/citation-style-language/schema/raw/master/csl-citation.json"}</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7B061F4C" w:rsidR="00A535C2" w:rsidRDefault="00E32437" w:rsidP="00593D47">
      <w:pPr>
        <w:spacing w:line="480" w:lineRule="auto"/>
        <w:rPr>
          <w:rFonts w:ascii="Calibri" w:eastAsia="Calibri" w:hAnsi="Calibri" w:cs="Calibri"/>
        </w:rPr>
        <w:pPrChange w:id="145" w:author="William Lamb" w:date="2018-11-09T11:08:00Z">
          <w:pPr>
            <w:spacing w:line="480" w:lineRule="auto"/>
          </w:pPr>
        </w:pPrChange>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C574DD" w:rsidRPr="00C574DD">
        <w:t>Figure 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00435728">
        <w:rPr>
          <w:rFonts w:ascii="Calibri" w:eastAsia="Calibri" w:hAnsi="Calibri" w:cs="Calibri"/>
        </w:rPr>
        <w:t>Table 2</w:t>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3789D4EE" w:rsidR="00E32437" w:rsidRDefault="00B41750" w:rsidP="00593D47">
      <w:pPr>
        <w:keepNext/>
        <w:spacing w:line="480" w:lineRule="auto"/>
        <w:pPrChange w:id="146" w:author="William Lamb" w:date="2018-11-09T11:08:00Z">
          <w:pPr>
            <w:keepNext/>
            <w:spacing w:line="480" w:lineRule="auto"/>
          </w:pPr>
        </w:pPrChange>
      </w:pPr>
      <w:del w:id="147" w:author="William Lamb" w:date="2018-10-31T09:52:00Z">
        <w:r w:rsidDel="00D55897">
          <w:rPr>
            <w:noProof/>
          </w:rPr>
          <w:lastRenderedPageBreak/>
          <w:drawing>
            <wp:inline distT="0" distB="0" distL="0" distR="0" wp14:anchorId="7F4DD678" wp14:editId="29A5E141">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ins w:id="148" w:author="William Lamb" w:date="2018-10-31T09:53:00Z">
        <w:r w:rsidR="00D55897">
          <w:rPr>
            <w:noProof/>
          </w:rPr>
          <w:drawing>
            <wp:inline distT="0" distB="0" distL="0" distR="0" wp14:anchorId="3DBA8514" wp14:editId="2AF39463">
              <wp:extent cx="5760720" cy="4257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ins>
    </w:p>
    <w:p w14:paraId="5F194D09" w14:textId="2B8037A8" w:rsidR="007179F3" w:rsidRDefault="00E32437" w:rsidP="00593D47">
      <w:pPr>
        <w:pStyle w:val="Caption"/>
        <w:spacing w:line="480" w:lineRule="auto"/>
        <w:pPrChange w:id="149" w:author="William Lamb" w:date="2018-11-09T11:08:00Z">
          <w:pPr>
            <w:pStyle w:val="Caption"/>
            <w:spacing w:line="480" w:lineRule="auto"/>
          </w:pPr>
        </w:pPrChange>
      </w:pPr>
      <w:bookmarkStart w:id="150"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150"/>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EB245C">
        <w:instrText>ADDIN CSL_CITATION {"citationItems":[{"id":"ITEM-1","itemData":{"DOI":"10.1016/j.cosust.2018.02.008","ISSN":"18773435","author":[{"dropping-particle":"","family":"Lamb","given":"William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7d21c253-adb2-451b-b086-77c2b43f0f01"]}],"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3F1B1BEA" w:rsidR="00E3025F" w:rsidRDefault="00E3025F" w:rsidP="00593D47">
      <w:pPr>
        <w:spacing w:line="480" w:lineRule="auto"/>
        <w:rPr>
          <w:rFonts w:ascii="Calibri" w:eastAsia="Calibri" w:hAnsi="Calibri" w:cs="Calibri"/>
        </w:rPr>
        <w:pPrChange w:id="151" w:author="William Lamb" w:date="2018-11-09T11:08:00Z">
          <w:pPr>
            <w:spacing w:line="480" w:lineRule="auto"/>
          </w:pPr>
        </w:pPrChange>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11,12&lt;/sup&gt;","plainTextFormattedCitation":"11,12","previouslyFormattedCitation":"&lt;sup&gt;11,12&lt;/sup&gt;"},"properties":{"noteIndex":0},"schema":"https://github.com/citation-style-language/schema/raw/master/csl-citation.json"}</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 after governance and energy use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Yet an important question in the context of learning is whether future urbanisation challenges (or opportunities) are being anticipated and mitigated, rather than responded to post-hoc.  We therefore search abstracts directly for keywords that might indicate such “forward looking” studies (e.g. “scenario” or “2050”; see methods for more detail), finding 333 documents that mainly </w:t>
      </w:r>
      <w:ins w:id="152" w:author="William Lamb" w:date="2018-11-09T14:18:00Z">
        <w:r w:rsidR="00C26E8F">
          <w:rPr>
            <w:rFonts w:ascii="Calibri" w:eastAsia="Calibri" w:hAnsi="Calibri" w:cs="Calibri"/>
          </w:rPr>
          <w:t>A</w:t>
        </w:r>
      </w:ins>
      <w:r>
        <w:rPr>
          <w:rFonts w:ascii="Calibri" w:eastAsia="Calibri" w:hAnsi="Calibri" w:cs="Calibri"/>
        </w:rPr>
        <w:t>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w:t>
      </w:r>
      <w:r w:rsidR="00435728">
        <w:rPr>
          <w:rFonts w:ascii="Calibri" w:eastAsia="Calibri" w:hAnsi="Calibri" w:cs="Calibri"/>
        </w:rPr>
        <w:t xml:space="preserve"> Table 3</w:t>
      </w:r>
      <w:r>
        <w:rPr>
          <w:rFonts w:ascii="Calibri" w:eastAsia="Calibri" w:hAnsi="Calibri" w:cs="Calibri"/>
        </w:rPr>
        <w:t xml:space="preserve">). Notably, </w:t>
      </w:r>
      <w:r>
        <w:rPr>
          <w:rFonts w:ascii="Calibri" w:eastAsia="Calibri" w:hAnsi="Calibri" w:cs="Calibri"/>
        </w:rPr>
        <w:lastRenderedPageBreak/>
        <w:t xml:space="preserve">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sidR="00435728">
        <w:rPr>
          <w:rFonts w:ascii="Calibri" w:eastAsia="Calibri" w:hAnsi="Calibri" w:cs="Calibri"/>
        </w:rPr>
        <w:t>Table 4</w:t>
      </w:r>
      <w:r>
        <w:rPr>
          <w:rFonts w:ascii="Calibri" w:eastAsia="Calibri" w:hAnsi="Calibri" w:cs="Calibri"/>
        </w:rPr>
        <w:t>).</w:t>
      </w:r>
    </w:p>
    <w:p w14:paraId="0FCF8763" w14:textId="77777777" w:rsidR="00B60EC4" w:rsidRDefault="00FD03C6" w:rsidP="00593D47">
      <w:pPr>
        <w:spacing w:line="480" w:lineRule="auto"/>
        <w:rPr>
          <w:ins w:id="153" w:author="William Lamb" w:date="2018-11-09T11:07:00Z"/>
        </w:rPr>
        <w:pPrChange w:id="154" w:author="William Lamb" w:date="2018-11-09T11:08:00Z">
          <w:pPr>
            <w:spacing w:line="480" w:lineRule="auto"/>
          </w:pPr>
        </w:pPrChange>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Together this suggests a sufficient weight of evidence in some areas for consolidating knowledge in literature reviews.</w:t>
      </w:r>
    </w:p>
    <w:p w14:paraId="5A0EAD64" w14:textId="77777777" w:rsidR="00B60EC4" w:rsidRDefault="00B60EC4" w:rsidP="00593D47">
      <w:pPr>
        <w:pStyle w:val="Heading2"/>
        <w:spacing w:line="480" w:lineRule="auto"/>
        <w:rPr>
          <w:ins w:id="155" w:author="William Lamb" w:date="2018-11-09T11:09:00Z"/>
        </w:rPr>
        <w:pPrChange w:id="156" w:author="William Lamb" w:date="2018-11-09T11:11:00Z">
          <w:pPr>
            <w:spacing w:line="480" w:lineRule="auto"/>
          </w:pPr>
        </w:pPrChange>
      </w:pPr>
      <w:ins w:id="157" w:author="William Lamb" w:date="2018-11-09T11:07:00Z">
        <w:r w:rsidRPr="00B60EC4">
          <w:t>Three ways to learn from case study evidence</w:t>
        </w:r>
      </w:ins>
    </w:p>
    <w:p w14:paraId="403C350E" w14:textId="64F83DE2" w:rsidR="00180FB9" w:rsidRDefault="000B7EEA" w:rsidP="007264DB">
      <w:pPr>
        <w:spacing w:line="480" w:lineRule="auto"/>
        <w:rPr>
          <w:ins w:id="158" w:author="William Lamb" w:date="2018-11-09T14:03:00Z"/>
        </w:rPr>
        <w:pPrChange w:id="159" w:author="William Lamb" w:date="2018-11-09T13:23:00Z">
          <w:pPr>
            <w:spacing w:line="480" w:lineRule="auto"/>
          </w:pPr>
        </w:pPrChange>
      </w:pPr>
      <w:ins w:id="160" w:author="William Lamb" w:date="2018-11-09T13:55:00Z">
        <w:r>
          <w:t>T</w:t>
        </w:r>
      </w:ins>
      <w:ins w:id="161" w:author="William Lamb" w:date="2018-11-09T13:56:00Z">
        <w:r>
          <w:t xml:space="preserve">o best </w:t>
        </w:r>
      </w:ins>
      <w:ins w:id="162" w:author="William Lamb" w:date="2018-11-11T21:57:00Z">
        <w:r w:rsidR="00697BDD">
          <w:t>exploit</w:t>
        </w:r>
      </w:ins>
      <w:ins w:id="163" w:author="William Lamb" w:date="2018-11-09T13:56:00Z">
        <w:r>
          <w:t xml:space="preserve"> of the </w:t>
        </w:r>
      </w:ins>
      <w:ins w:id="164" w:author="William Lamb" w:date="2018-11-09T13:57:00Z">
        <w:r>
          <w:t xml:space="preserve">growing </w:t>
        </w:r>
      </w:ins>
      <w:ins w:id="165" w:author="William Lamb" w:date="2018-11-09T13:54:00Z">
        <w:r>
          <w:t>body of cas</w:t>
        </w:r>
        <w:r w:rsidR="00180FB9">
          <w:t>e study literature</w:t>
        </w:r>
      </w:ins>
      <w:ins w:id="166" w:author="William Lamb" w:date="2018-11-09T14:01:00Z">
        <w:r w:rsidR="00180FB9">
          <w:t>, several issues need to be considered.</w:t>
        </w:r>
      </w:ins>
      <w:ins w:id="167" w:author="William Lamb" w:date="2018-11-09T14:02:00Z">
        <w:r w:rsidR="00180FB9">
          <w:t xml:space="preserve"> </w:t>
        </w:r>
      </w:ins>
      <w:ins w:id="168" w:author="William Lamb" w:date="2018-11-11T21:56:00Z">
        <w:r w:rsidR="00697BDD">
          <w:t>W</w:t>
        </w:r>
      </w:ins>
      <w:ins w:id="169" w:author="William Lamb" w:date="2018-11-09T14:02:00Z">
        <w:r w:rsidR="00180FB9">
          <w:t>hat are the different opportunities for generalising knowledge from case studies? And what are the different uses of case study research b</w:t>
        </w:r>
      </w:ins>
      <w:ins w:id="170" w:author="William Lamb" w:date="2018-11-09T14:03:00Z">
        <w:r w:rsidR="00180FB9">
          <w:t>y urban stakeholders, researchers and policy makers?</w:t>
        </w:r>
      </w:ins>
      <w:ins w:id="171" w:author="William Lamb" w:date="2018-11-09T16:09:00Z">
        <w:r w:rsidR="00397A80">
          <w:t xml:space="preserve"> </w:t>
        </w:r>
      </w:ins>
      <w:ins w:id="172" w:author="William Lamb" w:date="2018-11-09T16:12:00Z">
        <w:r w:rsidR="0006662F">
          <w:t>Here we discuss these issues at the level of individual cases, comparative cases, and in reviews and assessments of cases.</w:t>
        </w:r>
      </w:ins>
    </w:p>
    <w:p w14:paraId="001EC50D" w14:textId="0C76337E" w:rsidR="00B60EC4" w:rsidRDefault="00B474D8" w:rsidP="00593D47">
      <w:pPr>
        <w:pStyle w:val="Heading3"/>
        <w:spacing w:line="480" w:lineRule="auto"/>
        <w:rPr>
          <w:ins w:id="173" w:author="William Lamb" w:date="2018-11-09T14:04:00Z"/>
        </w:rPr>
        <w:pPrChange w:id="174" w:author="William Lamb" w:date="2018-11-09T11:08:00Z">
          <w:pPr>
            <w:spacing w:line="480" w:lineRule="auto"/>
          </w:pPr>
        </w:pPrChange>
      </w:pPr>
      <w:ins w:id="175" w:author="William Lamb" w:date="2018-11-09T15:13:00Z">
        <w:r>
          <w:t>Generalising and learning from i</w:t>
        </w:r>
      </w:ins>
      <w:ins w:id="176" w:author="William Lamb" w:date="2018-11-09T14:04:00Z">
        <w:r w:rsidR="00180FB9">
          <w:t xml:space="preserve">ndividual cases </w:t>
        </w:r>
      </w:ins>
    </w:p>
    <w:p w14:paraId="49899CE1" w14:textId="77777777" w:rsidR="008E1C27" w:rsidRDefault="007423B5" w:rsidP="007423B5">
      <w:pPr>
        <w:spacing w:line="480" w:lineRule="auto"/>
        <w:rPr>
          <w:ins w:id="177" w:author="William Lamb" w:date="2018-11-11T21:41:00Z"/>
        </w:rPr>
        <w:pPrChange w:id="178" w:author="William Lamb" w:date="2018-11-11T21:36:00Z">
          <w:pPr>
            <w:spacing w:line="480" w:lineRule="auto"/>
          </w:pPr>
        </w:pPrChange>
      </w:pPr>
      <w:ins w:id="179" w:author="William Lamb" w:date="2018-11-11T21:28:00Z">
        <w:r>
          <w:t>C</w:t>
        </w:r>
      </w:ins>
      <w:ins w:id="180" w:author="William Lamb" w:date="2018-11-09T14:07:00Z">
        <w:r w:rsidR="00733D02">
          <w:t xml:space="preserve">ase studies are just one </w:t>
        </w:r>
        <w:r w:rsidR="00180FB9">
          <w:t xml:space="preserve">method </w:t>
        </w:r>
      </w:ins>
      <w:ins w:id="181" w:author="William Lamb" w:date="2018-11-11T21:28:00Z">
        <w:r>
          <w:t xml:space="preserve">of many </w:t>
        </w:r>
      </w:ins>
      <w:ins w:id="182" w:author="William Lamb" w:date="2018-11-09T14:07:00Z">
        <w:r w:rsidR="00180FB9">
          <w:t xml:space="preserve">in the </w:t>
        </w:r>
        <w:r w:rsidR="00730F33">
          <w:t>social sciences</w:t>
        </w:r>
      </w:ins>
      <w:ins w:id="183" w:author="William Lamb" w:date="2018-11-09T14:10:00Z">
        <w:r w:rsidR="00730F33">
          <w:t xml:space="preserve">, </w:t>
        </w:r>
      </w:ins>
      <w:ins w:id="184" w:author="William Lamb" w:date="2018-11-11T21:28:00Z">
        <w:r>
          <w:t xml:space="preserve">but </w:t>
        </w:r>
      </w:ins>
      <w:ins w:id="185" w:author="William Lamb" w:date="2018-11-11T21:39:00Z">
        <w:r w:rsidR="008E1C27">
          <w:t xml:space="preserve">attract </w:t>
        </w:r>
      </w:ins>
      <w:ins w:id="186" w:author="William Lamb" w:date="2018-11-11T21:29:00Z">
        <w:r>
          <w:t xml:space="preserve">more than their </w:t>
        </w:r>
      </w:ins>
      <w:ins w:id="187" w:author="William Lamb" w:date="2018-11-11T21:39:00Z">
        <w:r w:rsidR="008E1C27">
          <w:t xml:space="preserve">fair </w:t>
        </w:r>
      </w:ins>
      <w:ins w:id="188" w:author="William Lamb" w:date="2018-11-11T21:29:00Z">
        <w:r>
          <w:t xml:space="preserve">share of </w:t>
        </w:r>
      </w:ins>
      <w:ins w:id="189" w:author="William Lamb" w:date="2018-11-09T14:07:00Z">
        <w:r>
          <w:t>epistemological debate</w:t>
        </w:r>
        <w:r w:rsidR="00730F33">
          <w:t xml:space="preserve">. </w:t>
        </w:r>
      </w:ins>
      <w:ins w:id="190" w:author="William Lamb" w:date="2018-11-09T14:08:00Z">
        <w:r w:rsidR="00730F33">
          <w:t>D</w:t>
        </w:r>
      </w:ins>
      <w:ins w:id="191" w:author="William Lamb" w:date="2018-11-09T14:11:00Z">
        <w:r w:rsidR="00730F33">
          <w:t xml:space="preserve">iscussions </w:t>
        </w:r>
      </w:ins>
      <w:ins w:id="192" w:author="William Lamb" w:date="2018-11-11T21:30:00Z">
        <w:r>
          <w:t>tend</w:t>
        </w:r>
      </w:ins>
      <w:ins w:id="193" w:author="William Lamb" w:date="2018-11-09T14:17:00Z">
        <w:r w:rsidR="00730F33">
          <w:t xml:space="preserve"> to </w:t>
        </w:r>
      </w:ins>
      <w:ins w:id="194" w:author="William Lamb" w:date="2018-11-09T14:11:00Z">
        <w:r w:rsidR="00730F33">
          <w:t>focus</w:t>
        </w:r>
      </w:ins>
      <w:ins w:id="195" w:author="William Lamb" w:date="2018-11-09T14:44:00Z">
        <w:r w:rsidR="000708F6">
          <w:t xml:space="preserve"> on the </w:t>
        </w:r>
        <w:r w:rsidR="000708F6">
          <w:t xml:space="preserve">perceived deficiencies </w:t>
        </w:r>
      </w:ins>
      <w:ins w:id="196" w:author="William Lamb" w:date="2018-11-11T21:30:00Z">
        <w:r>
          <w:t xml:space="preserve">of cases </w:t>
        </w:r>
      </w:ins>
      <w:ins w:id="197" w:author="William Lamb" w:date="2018-11-09T14:44:00Z">
        <w:r w:rsidR="000708F6">
          <w:t>in</w:t>
        </w:r>
      </w:ins>
      <w:ins w:id="198" w:author="William Lamb" w:date="2018-11-11T21:30:00Z">
        <w:r>
          <w:t xml:space="preserve"> terms of</w:t>
        </w:r>
      </w:ins>
      <w:ins w:id="199" w:author="William Lamb" w:date="2018-11-09T14:44:00Z">
        <w:r w:rsidR="000708F6">
          <w:t xml:space="preserve"> rigour and generalisability</w:t>
        </w:r>
        <w:r w:rsidR="000708F6">
          <w:t xml:space="preserve"> relative to </w:t>
        </w:r>
      </w:ins>
      <w:ins w:id="200" w:author="William Lamb" w:date="2018-11-09T14:09:00Z">
        <w:r w:rsidR="00730F33">
          <w:t>quantitative m</w:t>
        </w:r>
        <w:r w:rsidR="00733D02">
          <w:t xml:space="preserve">ethods </w:t>
        </w:r>
        <w:r w:rsidR="00730F33">
          <w:t>such as regression analysis</w:t>
        </w:r>
      </w:ins>
      <w:ins w:id="201" w:author="William Lamb" w:date="2018-11-11T21:19:00Z">
        <w:r w:rsidR="00733D02">
          <w:t xml:space="preserve"> (REF?)</w:t>
        </w:r>
      </w:ins>
      <w:ins w:id="202" w:author="William Lamb" w:date="2018-11-09T14:09:00Z">
        <w:r w:rsidR="00733D02">
          <w:t>.</w:t>
        </w:r>
      </w:ins>
      <w:ins w:id="203" w:author="William Lamb" w:date="2018-11-09T14:05:00Z">
        <w:r w:rsidR="00180FB9">
          <w:t xml:space="preserve"> </w:t>
        </w:r>
      </w:ins>
      <w:ins w:id="204" w:author="William Lamb" w:date="2018-11-11T21:39:00Z">
        <w:r w:rsidR="008E1C27">
          <w:t>B</w:t>
        </w:r>
      </w:ins>
      <w:ins w:id="205" w:author="William Lamb" w:date="2018-11-11T21:38:00Z">
        <w:r>
          <w:t xml:space="preserve">ecause case study research speaks only to the context at hand, </w:t>
        </w:r>
      </w:ins>
      <w:ins w:id="206" w:author="William Lamb" w:date="2018-11-11T21:40:00Z">
        <w:r w:rsidR="008E1C27">
          <w:t xml:space="preserve">they seemingly </w:t>
        </w:r>
      </w:ins>
      <w:ins w:id="207" w:author="William Lamb" w:date="2018-11-11T21:38:00Z">
        <w:r>
          <w:t xml:space="preserve">cannot inform contexts elsewhere. </w:t>
        </w:r>
      </w:ins>
      <w:ins w:id="208" w:author="William Lamb" w:date="2018-11-11T21:40:00Z">
        <w:r w:rsidR="008E1C27">
          <w:t>In turn, c</w:t>
        </w:r>
      </w:ins>
      <w:ins w:id="209" w:author="William Lamb" w:date="2018-11-11T21:33:00Z">
        <w:r>
          <w:t>ase study proponents</w:t>
        </w:r>
        <w:r w:rsidR="0051549E">
          <w:t xml:space="preserve"> emphasize</w:t>
        </w:r>
        <w:r>
          <w:t xml:space="preserve"> the rigour and generalisability of carefully selected cases</w:t>
        </w:r>
      </w:ins>
      <w:ins w:id="210" w:author="William Lamb" w:date="2018-11-11T21:34:00Z">
        <w:r>
          <w:t xml:space="preserve"> </w:t>
        </w:r>
      </w:ins>
      <w:ins w:id="211" w:author="William Lamb" w:date="2018-11-11T21:39:00Z">
        <w:r w:rsidR="0051549E">
          <w:t>–</w:t>
        </w:r>
      </w:ins>
      <w:ins w:id="212" w:author="William Lamb" w:date="2018-11-11T21:40:00Z">
        <w:r w:rsidR="008E1C27">
          <w:t xml:space="preserve"> as well as their </w:t>
        </w:r>
      </w:ins>
      <w:ins w:id="213" w:author="William Lamb" w:date="2018-11-11T21:39:00Z">
        <w:r w:rsidR="0051549E">
          <w:t xml:space="preserve">intrinsic value for learning </w:t>
        </w:r>
      </w:ins>
      <w:ins w:id="214" w:author="William Lamb" w:date="2018-11-11T21:34:00Z">
        <w:r>
          <w:fldChar w:fldCharType="begin" w:fldLock="1"/>
        </w:r>
        <w:r>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13–15&lt;/sup&gt;","plainTextFormattedCitation":"13–15","previouslyFormattedCitation":"&lt;sup&gt;13,14&lt;/sup&gt;"},"properties":{"noteIndex":0},"schema":"https://github.com/citation-style-language/schema/raw/master/csl-citation.json"}</w:instrText>
        </w:r>
        <w:r>
          <w:fldChar w:fldCharType="separate"/>
        </w:r>
        <w:r w:rsidRPr="00B474D8">
          <w:rPr>
            <w:noProof/>
            <w:vertAlign w:val="superscript"/>
          </w:rPr>
          <w:t>13–15</w:t>
        </w:r>
        <w:r>
          <w:fldChar w:fldCharType="end"/>
        </w:r>
        <w:r>
          <w:t>.</w:t>
        </w:r>
        <w:r>
          <w:t xml:space="preserve"> </w:t>
        </w:r>
      </w:ins>
    </w:p>
    <w:p w14:paraId="2738CAF1" w14:textId="724FD04A" w:rsidR="000708F6" w:rsidRDefault="008E1C27" w:rsidP="007423B5">
      <w:pPr>
        <w:spacing w:line="480" w:lineRule="auto"/>
        <w:rPr>
          <w:ins w:id="215" w:author="William Lamb" w:date="2018-11-09T14:41:00Z"/>
        </w:rPr>
        <w:pPrChange w:id="216" w:author="William Lamb" w:date="2018-11-11T21:36:00Z">
          <w:pPr>
            <w:spacing w:line="480" w:lineRule="auto"/>
          </w:pPr>
        </w:pPrChange>
      </w:pPr>
      <w:ins w:id="217" w:author="William Lamb" w:date="2018-11-11T21:42:00Z">
        <w:r w:rsidRPr="008E1C27">
          <w:rPr>
            <w:rPrChange w:id="218" w:author="William Lamb" w:date="2018-11-11T21:42:00Z">
              <w:rPr>
                <w:i/>
              </w:rPr>
            </w:rPrChange>
          </w:rPr>
          <w:lastRenderedPageBreak/>
          <w:t>A</w:t>
        </w:r>
        <w:r>
          <w:t xml:space="preserve">n example of careful case selection to support generalisability is the choice of a </w:t>
        </w:r>
        <w:r>
          <w:rPr>
            <w:i/>
          </w:rPr>
          <w:t>critical case</w:t>
        </w:r>
        <w:r>
          <w:t xml:space="preserve">. </w:t>
        </w:r>
      </w:ins>
      <w:ins w:id="219" w:author="William Lamb" w:date="2018-11-11T21:44:00Z">
        <w:r>
          <w:t>Here</w:t>
        </w:r>
      </w:ins>
      <w:ins w:id="220" w:author="William Lamb" w:date="2018-11-11T21:42:00Z">
        <w:r>
          <w:t xml:space="preserve"> one wants to demonstrate that if X is possible in the case, it is possible in al</w:t>
        </w:r>
      </w:ins>
      <w:ins w:id="221" w:author="William Lamb" w:date="2018-11-11T21:43:00Z">
        <w:r>
          <w:t xml:space="preserve">l cases. For </w:t>
        </w:r>
      </w:ins>
      <w:ins w:id="222" w:author="William Lamb" w:date="2018-11-11T21:45:00Z">
        <w:r>
          <w:t>instance</w:t>
        </w:r>
      </w:ins>
      <w:ins w:id="223" w:author="William Lamb" w:date="2018-11-11T21:43:00Z">
        <w:r>
          <w:t xml:space="preserve">, </w:t>
        </w:r>
        <w:r>
          <w:t xml:space="preserve">to demonstrate the technical feasibility of fully decarbonising space heating, the critical case would be an extremely cold urban climate, rather than a mild one (REF?). </w:t>
        </w:r>
        <w:r>
          <w:t>O</w:t>
        </w:r>
      </w:ins>
      <w:ins w:id="224" w:author="William Lamb" w:date="2018-11-11T21:34:00Z">
        <w:r w:rsidR="007423B5">
          <w:t xml:space="preserve">ne </w:t>
        </w:r>
      </w:ins>
      <w:ins w:id="225" w:author="William Lamb" w:date="2018-11-11T21:43:00Z">
        <w:r>
          <w:t xml:space="preserve">could also </w:t>
        </w:r>
      </w:ins>
      <w:ins w:id="226" w:author="William Lamb" w:date="2018-11-11T21:44:00Z">
        <w:r>
          <w:t xml:space="preserve">select a case </w:t>
        </w:r>
      </w:ins>
      <w:ins w:id="227" w:author="William Lamb" w:date="2018-11-11T21:34:00Z">
        <w:r w:rsidR="007423B5">
          <w:t xml:space="preserve">on the </w:t>
        </w:r>
      </w:ins>
      <w:ins w:id="228" w:author="William Lamb" w:date="2018-11-11T21:35:00Z">
        <w:r w:rsidR="007423B5">
          <w:t xml:space="preserve">merit of </w:t>
        </w:r>
        <w:r w:rsidR="007423B5">
          <w:rPr>
            <w:i/>
          </w:rPr>
          <w:t>influence</w:t>
        </w:r>
        <w:r w:rsidR="007423B5">
          <w:t xml:space="preserve"> – i.e. it</w:t>
        </w:r>
      </w:ins>
      <w:ins w:id="229" w:author="William Lamb" w:date="2018-11-09T14:04:00Z">
        <w:r w:rsidR="00180FB9">
          <w:t xml:space="preserve"> </w:t>
        </w:r>
      </w:ins>
      <w:ins w:id="230" w:author="William Lamb" w:date="2018-11-09T14:45:00Z">
        <w:r w:rsidR="00604C02">
          <w:t xml:space="preserve">simply </w:t>
        </w:r>
      </w:ins>
      <w:ins w:id="231" w:author="William Lamb" w:date="2018-11-09T14:38:00Z">
        <w:r w:rsidR="0009002A">
          <w:t>matters for</w:t>
        </w:r>
      </w:ins>
      <w:ins w:id="232" w:author="William Lamb" w:date="2018-11-09T14:23:00Z">
        <w:r w:rsidR="00C26E8F">
          <w:t xml:space="preserve"> the</w:t>
        </w:r>
      </w:ins>
      <w:ins w:id="233" w:author="William Lamb" w:date="2018-11-09T14:04:00Z">
        <w:r w:rsidR="00180FB9">
          <w:t xml:space="preserve"> wider system under study. A</w:t>
        </w:r>
      </w:ins>
      <w:ins w:id="234" w:author="William Lamb" w:date="2018-11-11T21:44:00Z">
        <w:r>
          <w:t xml:space="preserve">n investigation of the </w:t>
        </w:r>
      </w:ins>
      <w:ins w:id="235" w:author="William Lamb" w:date="2018-11-09T14:04:00Z">
        <w:r w:rsidR="00180FB9">
          <w:t xml:space="preserve">consumption-based emissions of a mega city might be easily justified </w:t>
        </w:r>
      </w:ins>
      <w:ins w:id="236" w:author="William Lamb" w:date="2018-11-09T14:24:00Z">
        <w:r w:rsidR="00C26E8F">
          <w:t xml:space="preserve">as influential, </w:t>
        </w:r>
      </w:ins>
      <w:ins w:id="237" w:author="William Lamb" w:date="2018-11-09T14:04:00Z">
        <w:r w:rsidR="00180FB9">
          <w:t xml:space="preserve">on the grounds of its </w:t>
        </w:r>
      </w:ins>
      <w:ins w:id="238" w:author="William Lamb" w:date="2018-11-09T14:24:00Z">
        <w:r w:rsidR="00C26E8F">
          <w:t xml:space="preserve">impact </w:t>
        </w:r>
      </w:ins>
      <w:ins w:id="239" w:author="William Lamb" w:date="2018-11-09T14:04:00Z">
        <w:r w:rsidR="00180FB9">
          <w:t>on the global carbon budget</w:t>
        </w:r>
      </w:ins>
      <w:ins w:id="240" w:author="William Lamb" w:date="2018-11-09T14:38:00Z">
        <w:r w:rsidR="0009002A">
          <w:t xml:space="preserve"> (REF)</w:t>
        </w:r>
      </w:ins>
      <w:ins w:id="241" w:author="William Lamb" w:date="2018-11-09T14:04:00Z">
        <w:r w:rsidR="00180FB9">
          <w:t xml:space="preserve">. </w:t>
        </w:r>
      </w:ins>
      <w:ins w:id="242" w:author="William Lamb" w:date="2018-11-09T14:41:00Z">
        <w:r w:rsidR="000708F6" w:rsidRPr="000708F6">
          <w:rPr>
            <w:i/>
            <w:rPrChange w:id="243" w:author="William Lamb" w:date="2018-11-09T14:42:00Z">
              <w:rPr/>
            </w:rPrChange>
          </w:rPr>
          <w:t>Deviant</w:t>
        </w:r>
        <w:r w:rsidR="000708F6">
          <w:t xml:space="preserve">, </w:t>
        </w:r>
        <w:r w:rsidR="000708F6" w:rsidRPr="000708F6">
          <w:rPr>
            <w:i/>
            <w:rPrChange w:id="244" w:author="William Lamb" w:date="2018-11-09T14:42:00Z">
              <w:rPr/>
            </w:rPrChange>
          </w:rPr>
          <w:t>paradigmatic</w:t>
        </w:r>
        <w:r w:rsidR="000708F6">
          <w:t xml:space="preserve"> and </w:t>
        </w:r>
        <w:r w:rsidR="000708F6" w:rsidRPr="000708F6">
          <w:rPr>
            <w:i/>
            <w:rPrChange w:id="245" w:author="William Lamb" w:date="2018-11-09T14:42:00Z">
              <w:rPr/>
            </w:rPrChange>
          </w:rPr>
          <w:t>random</w:t>
        </w:r>
        <w:r w:rsidR="000708F6">
          <w:t xml:space="preserve"> </w:t>
        </w:r>
      </w:ins>
      <w:ins w:id="246" w:author="William Lamb" w:date="2018-11-09T14:42:00Z">
        <w:r w:rsidR="000708F6">
          <w:t xml:space="preserve">cases </w:t>
        </w:r>
      </w:ins>
      <w:ins w:id="247" w:author="William Lamb" w:date="2018-11-09T14:41:00Z">
        <w:r w:rsidR="000708F6">
          <w:t>are other potential choices</w:t>
        </w:r>
      </w:ins>
      <w:ins w:id="248" w:author="William Lamb" w:date="2018-11-09T14:42:00Z">
        <w:r w:rsidR="000708F6">
          <w:t xml:space="preserve"> </w:t>
        </w:r>
      </w:ins>
      <w:ins w:id="249" w:author="William Lamb" w:date="2018-11-09T14:48:00Z">
        <w:r w:rsidR="00760604">
          <w:t xml:space="preserve">to support claims of generalisability </w:t>
        </w:r>
      </w:ins>
      <w:ins w:id="250" w:author="William Lamb" w:date="2018-11-09T14:42:00Z">
        <w:r w:rsidR="000708F6">
          <w:fldChar w:fldCharType="begin" w:fldLock="1"/>
        </w:r>
      </w:ins>
      <w:r w:rsidR="00B474D8">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13&lt;/sup&gt;","plainTextFormattedCitation":"13","previouslyFormattedCitation":"&lt;sup&gt;13&lt;/sup&gt;"},"properties":{"noteIndex":0},"schema":"https://github.com/citation-style-language/schema/raw/master/csl-citation.json"}</w:instrText>
      </w:r>
      <w:r w:rsidR="000708F6">
        <w:fldChar w:fldCharType="separate"/>
      </w:r>
      <w:r w:rsidR="000708F6" w:rsidRPr="000708F6">
        <w:rPr>
          <w:noProof/>
          <w:vertAlign w:val="superscript"/>
        </w:rPr>
        <w:t>13</w:t>
      </w:r>
      <w:ins w:id="251" w:author="William Lamb" w:date="2018-11-09T14:42:00Z">
        <w:r w:rsidR="000708F6">
          <w:fldChar w:fldCharType="end"/>
        </w:r>
      </w:ins>
      <w:ins w:id="252" w:author="William Lamb" w:date="2018-11-09T14:41:00Z">
        <w:r w:rsidR="000708F6">
          <w:t>.</w:t>
        </w:r>
      </w:ins>
    </w:p>
    <w:p w14:paraId="196F1A14" w14:textId="079D7BC6" w:rsidR="000708F6" w:rsidRDefault="00733D02" w:rsidP="00397A80">
      <w:pPr>
        <w:spacing w:line="480" w:lineRule="auto"/>
        <w:rPr>
          <w:ins w:id="253" w:author="William Lamb" w:date="2018-11-09T14:04:00Z"/>
        </w:rPr>
        <w:pPrChange w:id="254" w:author="William Lamb" w:date="2018-11-09T16:04:00Z">
          <w:pPr>
            <w:spacing w:line="480" w:lineRule="auto"/>
          </w:pPr>
        </w:pPrChange>
      </w:pPr>
      <w:ins w:id="255" w:author="William Lamb" w:date="2018-11-11T21:21:00Z">
        <w:r>
          <w:t xml:space="preserve">But </w:t>
        </w:r>
      </w:ins>
      <w:ins w:id="256" w:author="William Lamb" w:date="2018-11-11T21:27:00Z">
        <w:r>
          <w:t xml:space="preserve">when it comes to selecting case study locations, </w:t>
        </w:r>
      </w:ins>
      <w:ins w:id="257" w:author="William Lamb" w:date="2018-11-11T21:22:00Z">
        <w:r>
          <w:t>practical concerns matter</w:t>
        </w:r>
      </w:ins>
      <w:ins w:id="258" w:author="William Lamb" w:date="2018-11-11T21:27:00Z">
        <w:r>
          <w:t xml:space="preserve"> too</w:t>
        </w:r>
      </w:ins>
      <w:ins w:id="259" w:author="William Lamb" w:date="2018-11-11T21:22:00Z">
        <w:r>
          <w:t>. W</w:t>
        </w:r>
      </w:ins>
      <w:ins w:id="260" w:author="William Lamb" w:date="2018-11-09T16:04:00Z">
        <w:r w:rsidR="00397A80">
          <w:t xml:space="preserve">e cannot </w:t>
        </w:r>
      </w:ins>
      <w:ins w:id="261" w:author="William Lamb" w:date="2018-11-11T21:24:00Z">
        <w:r>
          <w:t>ascertain the</w:t>
        </w:r>
      </w:ins>
      <w:ins w:id="262" w:author="William Lamb" w:date="2018-11-09T15:19:00Z">
        <w:r w:rsidR="00B474D8">
          <w:t xml:space="preserve"> motivations behind case selections documented this article</w:t>
        </w:r>
      </w:ins>
      <w:ins w:id="263" w:author="William Lamb" w:date="2018-11-09T15:20:00Z">
        <w:r w:rsidR="00D339C2">
          <w:t xml:space="preserve">, </w:t>
        </w:r>
      </w:ins>
      <w:ins w:id="264" w:author="William Lamb" w:date="2018-11-11T21:23:00Z">
        <w:r>
          <w:t xml:space="preserve">but </w:t>
        </w:r>
      </w:ins>
      <w:ins w:id="265" w:author="William Lamb" w:date="2018-11-09T15:20:00Z">
        <w:r w:rsidR="00B474D8">
          <w:t xml:space="preserve">their strong geographic and topic biases </w:t>
        </w:r>
      </w:ins>
      <w:ins w:id="266" w:author="William Lamb" w:date="2018-11-09T15:21:00Z">
        <w:r w:rsidR="00D339C2">
          <w:t>do</w:t>
        </w:r>
        <w:r w:rsidR="00B474D8">
          <w:t xml:space="preserve"> </w:t>
        </w:r>
      </w:ins>
      <w:ins w:id="267" w:author="William Lamb" w:date="2018-11-09T16:04:00Z">
        <w:r w:rsidR="00397A80">
          <w:t xml:space="preserve">suggest </w:t>
        </w:r>
      </w:ins>
      <w:ins w:id="268" w:author="William Lamb" w:date="2018-11-09T15:22:00Z">
        <w:r w:rsidR="00B474D8">
          <w:t>certain practical limitations</w:t>
        </w:r>
      </w:ins>
      <w:ins w:id="269" w:author="William Lamb" w:date="2018-11-11T21:26:00Z">
        <w:r>
          <w:t xml:space="preserve">. </w:t>
        </w:r>
      </w:ins>
      <w:ins w:id="270" w:author="William Lamb" w:date="2018-11-09T16:05:00Z">
        <w:r w:rsidR="00397A80">
          <w:t xml:space="preserve">These </w:t>
        </w:r>
      </w:ins>
      <w:ins w:id="271" w:author="William Lamb" w:date="2018-11-11T21:26:00Z">
        <w:r>
          <w:t xml:space="preserve">might include the predominance of </w:t>
        </w:r>
      </w:ins>
      <w:ins w:id="272" w:author="William Lamb" w:date="2018-11-09T16:05:00Z">
        <w:r w:rsidR="00397A80">
          <w:t xml:space="preserve">environmental social scientists </w:t>
        </w:r>
      </w:ins>
      <w:ins w:id="273" w:author="William Lamb" w:date="2018-11-11T21:26:00Z">
        <w:r>
          <w:t xml:space="preserve">in </w:t>
        </w:r>
      </w:ins>
      <w:ins w:id="274" w:author="William Lamb" w:date="2018-11-09T16:05:00Z">
        <w:r w:rsidR="00397A80">
          <w:t>North America and Europe</w:t>
        </w:r>
      </w:ins>
      <w:ins w:id="275" w:author="William Lamb" w:date="2018-11-11T21:26:00Z">
        <w:r>
          <w:t xml:space="preserve"> compared to other regions</w:t>
        </w:r>
      </w:ins>
      <w:ins w:id="276" w:author="William Lamb" w:date="2018-11-09T16:05:00Z">
        <w:r w:rsidR="00397A80">
          <w:t xml:space="preserve">, as well as </w:t>
        </w:r>
      </w:ins>
      <w:ins w:id="277" w:author="William Lamb" w:date="2018-11-09T15:27:00Z">
        <w:r w:rsidR="00D339C2">
          <w:t xml:space="preserve">institutional funding biases, </w:t>
        </w:r>
      </w:ins>
      <w:ins w:id="278" w:author="William Lamb" w:date="2018-11-09T15:28:00Z">
        <w:r w:rsidR="00397A80">
          <w:t xml:space="preserve">travel limitations and </w:t>
        </w:r>
      </w:ins>
      <w:ins w:id="279" w:author="William Lamb" w:date="2018-11-09T16:06:00Z">
        <w:r w:rsidR="00397A80">
          <w:t>lack of access to local networks and expertise in the global South</w:t>
        </w:r>
        <w:r>
          <w:t>.</w:t>
        </w:r>
      </w:ins>
      <w:ins w:id="280" w:author="William Lamb" w:date="2018-11-11T21:28:00Z">
        <w:r>
          <w:t xml:space="preserve"> Of course, these issues may confound the selection of cases on strong theoretical merit.</w:t>
        </w:r>
      </w:ins>
    </w:p>
    <w:p w14:paraId="7E606D87" w14:textId="1F124AAD" w:rsidR="00B60EC4" w:rsidRDefault="00397A80" w:rsidP="00397A80">
      <w:pPr>
        <w:spacing w:line="480" w:lineRule="auto"/>
        <w:rPr>
          <w:ins w:id="281" w:author="William Lamb" w:date="2018-11-09T11:08:00Z"/>
        </w:rPr>
        <w:pPrChange w:id="282" w:author="William Lamb" w:date="2018-11-09T16:08:00Z">
          <w:pPr>
            <w:spacing w:line="480" w:lineRule="auto"/>
          </w:pPr>
        </w:pPrChange>
      </w:pPr>
      <w:ins w:id="283" w:author="William Lamb" w:date="2018-11-09T16:07:00Z">
        <w:r>
          <w:t xml:space="preserve">Nonetheless, </w:t>
        </w:r>
      </w:ins>
      <w:ins w:id="284" w:author="William Lamb" w:date="2018-11-11T21:46:00Z">
        <w:r w:rsidR="008E1C27">
          <w:t xml:space="preserve">Flyvberg makes a strong </w:t>
        </w:r>
      </w:ins>
      <w:ins w:id="285" w:author="William Lamb" w:date="2018-11-11T21:48:00Z">
        <w:r w:rsidR="008E1C27">
          <w:t xml:space="preserve">argument </w:t>
        </w:r>
      </w:ins>
      <w:ins w:id="286" w:author="William Lamb" w:date="2018-11-11T21:46:00Z">
        <w:r w:rsidR="008E1C27">
          <w:t xml:space="preserve">for the </w:t>
        </w:r>
      </w:ins>
      <w:ins w:id="287" w:author="William Lamb" w:date="2018-11-09T16:07:00Z">
        <w:r>
          <w:t xml:space="preserve">intrinsic value </w:t>
        </w:r>
      </w:ins>
      <w:ins w:id="288" w:author="William Lamb" w:date="2018-11-11T21:47:00Z">
        <w:r w:rsidR="008E1C27">
          <w:t xml:space="preserve">of </w:t>
        </w:r>
      </w:ins>
      <w:ins w:id="289" w:author="William Lamb" w:date="2018-11-09T16:07:00Z">
        <w:r>
          <w:t xml:space="preserve">conducting case study research, as an essential building block for expertise and </w:t>
        </w:r>
      </w:ins>
      <w:ins w:id="290" w:author="William Lamb" w:date="2018-11-09T16:08:00Z">
        <w:r>
          <w:t xml:space="preserve">‘phyronesis’ </w:t>
        </w:r>
      </w:ins>
      <w:ins w:id="291" w:author="William Lamb" w:date="2018-11-09T11:08:00Z">
        <w:r w:rsidR="00B60EC4">
          <w:fldChar w:fldCharType="begin" w:fldLock="1"/>
        </w:r>
      </w:ins>
      <w:r w:rsidR="000708F6">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13&lt;/sup&gt;","plainTextFormattedCitation":"13","previouslyFormattedCitation":"&lt;sup&gt;13&lt;/sup&gt;"},"properties":{"noteIndex":0},"schema":"https://github.com/citation-style-language/schema/raw/master/csl-citation.json"}</w:instrText>
      </w:r>
      <w:ins w:id="292" w:author="William Lamb" w:date="2018-11-09T11:08:00Z">
        <w:r w:rsidR="00B60EC4">
          <w:fldChar w:fldCharType="separate"/>
        </w:r>
      </w:ins>
      <w:r w:rsidR="00EB245C" w:rsidRPr="00EB245C">
        <w:rPr>
          <w:noProof/>
          <w:vertAlign w:val="superscript"/>
        </w:rPr>
        <w:t>13</w:t>
      </w:r>
      <w:ins w:id="293" w:author="William Lamb" w:date="2018-11-09T11:08:00Z">
        <w:r w:rsidR="00B60EC4">
          <w:fldChar w:fldCharType="end"/>
        </w:r>
        <w:r w:rsidR="00B60EC4">
          <w:t>. Since case study methods require a deep engagement with actual reality, researchers and practitioners are driven to critically reflect on rule-based knowledge</w:t>
        </w:r>
      </w:ins>
      <w:ins w:id="294" w:author="William Lamb" w:date="2018-11-11T21:48:00Z">
        <w:r w:rsidR="008E1C27">
          <w:t>, such as</w:t>
        </w:r>
      </w:ins>
      <w:ins w:id="295" w:author="William Lamb" w:date="2018-11-09T11:08:00Z">
        <w:r w:rsidR="00B60EC4">
          <w:t xml:space="preserve"> whether theoretical perspectives in the discipline are relevant in a given case. In a similar vein, case studies can hone expertise through direct engagement with urban stakeholders, enabling mutual learning between policy-makers and researchers in diverse forums of science-policy exchange (REFs?). Not least, case study reports have rhetorical strengths and are particularly well suited to engaging lay audiences, being formulated around narratives and concrete phenomena, rather than abstract or technical theory. In sum, the practice and deep reading of case studies enables urban practitioners to hold a breadth of context-dependent knowledge at their fingertips – a basic precondition for true expertise </w:t>
        </w:r>
        <w:r w:rsidR="00B60EC4">
          <w:fldChar w:fldCharType="begin" w:fldLock="1"/>
        </w:r>
      </w:ins>
      <w:r w:rsidR="000708F6">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13&lt;/sup&gt;","plainTextFormattedCitation":"13","previouslyFormattedCitation":"&lt;sup&gt;13&lt;/sup&gt;"},"properties":{"noteIndex":0},"schema":"https://github.com/citation-style-language/schema/raw/master/csl-citation.json"}</w:instrText>
      </w:r>
      <w:ins w:id="296" w:author="William Lamb" w:date="2018-11-09T11:08:00Z">
        <w:r w:rsidR="00B60EC4">
          <w:fldChar w:fldCharType="separate"/>
        </w:r>
      </w:ins>
      <w:r w:rsidR="00EB245C" w:rsidRPr="00EB245C">
        <w:rPr>
          <w:noProof/>
          <w:vertAlign w:val="superscript"/>
        </w:rPr>
        <w:t>13</w:t>
      </w:r>
      <w:ins w:id="297" w:author="William Lamb" w:date="2018-11-09T11:08:00Z">
        <w:r w:rsidR="00B60EC4">
          <w:fldChar w:fldCharType="end"/>
        </w:r>
        <w:r w:rsidR="00697BDD">
          <w:t>.</w:t>
        </w:r>
      </w:ins>
    </w:p>
    <w:p w14:paraId="538E8F0A" w14:textId="77777777" w:rsidR="00697BDD" w:rsidRDefault="00697BDD" w:rsidP="006722EA">
      <w:pPr>
        <w:pStyle w:val="ListParagraph"/>
        <w:numPr>
          <w:ilvl w:val="0"/>
          <w:numId w:val="17"/>
        </w:numPr>
        <w:spacing w:line="480" w:lineRule="auto"/>
        <w:rPr>
          <w:ins w:id="298" w:author="William Lamb" w:date="2018-11-09T11:08:00Z"/>
        </w:rPr>
        <w:pPrChange w:id="299" w:author="William Lamb" w:date="2018-11-11T22:06:00Z">
          <w:pPr>
            <w:spacing w:line="480" w:lineRule="auto"/>
          </w:pPr>
        </w:pPrChange>
      </w:pPr>
      <w:bookmarkStart w:id="300" w:name="_GoBack"/>
      <w:bookmarkEnd w:id="300"/>
    </w:p>
    <w:p w14:paraId="26592CB9" w14:textId="51FC8487" w:rsidR="00B60EC4" w:rsidRPr="00B60EC4" w:rsidRDefault="00B474D8" w:rsidP="00593D47">
      <w:pPr>
        <w:pStyle w:val="Heading3"/>
        <w:spacing w:line="480" w:lineRule="auto"/>
        <w:rPr>
          <w:ins w:id="301" w:author="William Lamb" w:date="2018-11-09T11:07:00Z"/>
        </w:rPr>
        <w:pPrChange w:id="302" w:author="William Lamb" w:date="2018-11-09T11:08:00Z">
          <w:pPr>
            <w:spacing w:line="480" w:lineRule="auto"/>
          </w:pPr>
        </w:pPrChange>
      </w:pPr>
      <w:ins w:id="303" w:author="William Lamb" w:date="2018-11-09T15:13:00Z">
        <w:r>
          <w:t>Learning from comparative cases</w:t>
        </w:r>
      </w:ins>
    </w:p>
    <w:p w14:paraId="46156F93" w14:textId="77777777" w:rsidR="00B60EC4" w:rsidRPr="00B60EC4" w:rsidRDefault="00B60EC4" w:rsidP="00593D47">
      <w:pPr>
        <w:numPr>
          <w:ilvl w:val="0"/>
          <w:numId w:val="14"/>
        </w:numPr>
        <w:spacing w:line="480" w:lineRule="auto"/>
        <w:rPr>
          <w:ins w:id="304" w:author="William Lamb" w:date="2018-11-09T11:07:00Z"/>
        </w:rPr>
        <w:pPrChange w:id="305" w:author="William Lamb" w:date="2018-11-09T11:08:00Z">
          <w:pPr>
            <w:numPr>
              <w:numId w:val="14"/>
            </w:numPr>
            <w:spacing w:line="480" w:lineRule="auto"/>
            <w:ind w:left="360" w:hanging="360"/>
          </w:pPr>
        </w:pPrChange>
      </w:pPr>
      <w:ins w:id="306" w:author="William Lamb" w:date="2018-11-09T11:07:00Z">
        <w:r w:rsidRPr="00B60EC4">
          <w:t>Case comparisons are common and are key for understanding the particularities of context relative to general insights</w:t>
        </w:r>
      </w:ins>
    </w:p>
    <w:p w14:paraId="3F664759" w14:textId="77777777" w:rsidR="00B60EC4" w:rsidRPr="00B60EC4" w:rsidRDefault="00B60EC4" w:rsidP="00593D47">
      <w:pPr>
        <w:numPr>
          <w:ilvl w:val="0"/>
          <w:numId w:val="14"/>
        </w:numPr>
        <w:spacing w:line="480" w:lineRule="auto"/>
        <w:rPr>
          <w:ins w:id="307" w:author="William Lamb" w:date="2018-11-09T11:07:00Z"/>
        </w:rPr>
        <w:pPrChange w:id="308" w:author="William Lamb" w:date="2018-11-09T11:08:00Z">
          <w:pPr>
            <w:numPr>
              <w:numId w:val="14"/>
            </w:numPr>
            <w:spacing w:line="480" w:lineRule="auto"/>
            <w:ind w:left="360" w:hanging="360"/>
          </w:pPr>
        </w:pPrChange>
      </w:pPr>
      <w:ins w:id="309" w:author="William Lamb" w:date="2018-11-09T11:07:00Z">
        <w:r w:rsidRPr="00B60EC4">
          <w:t>Comparisons are also of interest to stakeholders, who wish to understand what their peers are doing (the basic premise behind C40, ICELI)</w:t>
        </w:r>
      </w:ins>
    </w:p>
    <w:p w14:paraId="51CBFF37" w14:textId="77777777" w:rsidR="00B60EC4" w:rsidRPr="00B60EC4" w:rsidRDefault="00B60EC4" w:rsidP="00593D47">
      <w:pPr>
        <w:numPr>
          <w:ilvl w:val="0"/>
          <w:numId w:val="14"/>
        </w:numPr>
        <w:spacing w:line="480" w:lineRule="auto"/>
        <w:rPr>
          <w:ins w:id="310" w:author="William Lamb" w:date="2018-11-09T11:07:00Z"/>
        </w:rPr>
        <w:pPrChange w:id="311" w:author="William Lamb" w:date="2018-11-09T11:08:00Z">
          <w:pPr>
            <w:numPr>
              <w:numId w:val="14"/>
            </w:numPr>
            <w:spacing w:line="480" w:lineRule="auto"/>
            <w:ind w:left="360" w:hanging="360"/>
          </w:pPr>
        </w:pPrChange>
      </w:pPr>
      <w:ins w:id="312" w:author="William Lamb" w:date="2018-11-09T11:07:00Z">
        <w:r w:rsidRPr="00B60EC4">
          <w:t>There is substantial work comparing and analysing mitigation/adaptation plans across hundreds of cities (Broto, Bulkeley, Reckien). But less known are the small-n comparative studies. For a given city or topic, what comparisons have been made?</w:t>
        </w:r>
      </w:ins>
    </w:p>
    <w:p w14:paraId="1A0AD1AD" w14:textId="77777777" w:rsidR="00B60EC4" w:rsidRPr="00B60EC4" w:rsidRDefault="00B60EC4" w:rsidP="00593D47">
      <w:pPr>
        <w:numPr>
          <w:ilvl w:val="0"/>
          <w:numId w:val="14"/>
        </w:numPr>
        <w:spacing w:line="480" w:lineRule="auto"/>
        <w:rPr>
          <w:ins w:id="313" w:author="William Lamb" w:date="2018-11-09T11:07:00Z"/>
          <w:i/>
          <w:iCs/>
        </w:rPr>
        <w:pPrChange w:id="314" w:author="William Lamb" w:date="2018-11-09T11:08:00Z">
          <w:pPr>
            <w:numPr>
              <w:numId w:val="14"/>
            </w:numPr>
            <w:spacing w:line="480" w:lineRule="auto"/>
            <w:ind w:left="360" w:hanging="360"/>
          </w:pPr>
        </w:pPrChange>
      </w:pPr>
      <w:ins w:id="315" w:author="William Lamb" w:date="2018-11-09T11:07:00Z">
        <w:r w:rsidRPr="00B60EC4">
          <w:t>[Show previous mapping of comparative research: considerable efforts, but limited ambition in number of cases, typically no justification of choices]</w:t>
        </w:r>
      </w:ins>
    </w:p>
    <w:p w14:paraId="2C1A9485" w14:textId="01327B9F" w:rsidR="00B60EC4" w:rsidRPr="00B60EC4" w:rsidRDefault="00B474D8" w:rsidP="00593D47">
      <w:pPr>
        <w:pStyle w:val="Heading3"/>
        <w:spacing w:line="480" w:lineRule="auto"/>
        <w:rPr>
          <w:ins w:id="316" w:author="William Lamb" w:date="2018-11-09T11:07:00Z"/>
        </w:rPr>
        <w:pPrChange w:id="317" w:author="William Lamb" w:date="2018-11-09T11:08:00Z">
          <w:pPr>
            <w:spacing w:line="480" w:lineRule="auto"/>
          </w:pPr>
        </w:pPrChange>
      </w:pPr>
      <w:ins w:id="318" w:author="William Lamb" w:date="2018-11-09T15:13:00Z">
        <w:r>
          <w:t>R</w:t>
        </w:r>
      </w:ins>
      <w:ins w:id="319" w:author="William Lamb" w:date="2018-11-09T11:07:00Z">
        <w:r w:rsidR="00B60EC4" w:rsidRPr="00B60EC4">
          <w:t>eviews and assessments</w:t>
        </w:r>
      </w:ins>
      <w:ins w:id="320" w:author="William Lamb" w:date="2018-11-09T15:13:00Z">
        <w:r>
          <w:t xml:space="preserve"> of cases</w:t>
        </w:r>
      </w:ins>
    </w:p>
    <w:p w14:paraId="12C06E69" w14:textId="77777777" w:rsidR="00B60EC4" w:rsidRPr="00B60EC4" w:rsidRDefault="00B60EC4" w:rsidP="00593D47">
      <w:pPr>
        <w:numPr>
          <w:ilvl w:val="0"/>
          <w:numId w:val="15"/>
        </w:numPr>
        <w:spacing w:line="480" w:lineRule="auto"/>
        <w:rPr>
          <w:ins w:id="321" w:author="William Lamb" w:date="2018-11-09T11:07:00Z"/>
        </w:rPr>
        <w:pPrChange w:id="322" w:author="William Lamb" w:date="2018-11-09T11:08:00Z">
          <w:pPr>
            <w:numPr>
              <w:numId w:val="15"/>
            </w:numPr>
            <w:spacing w:line="480" w:lineRule="auto"/>
            <w:ind w:left="360" w:hanging="360"/>
          </w:pPr>
        </w:pPrChange>
      </w:pPr>
      <w:ins w:id="323" w:author="William Lamb" w:date="2018-11-09T11:07:00Z">
        <w:r w:rsidRPr="00B60EC4">
          <w:t>Case studies feed into reviews and assessments, which provide concise, policy relevant advice that is in high demand from stakeholders</w:t>
        </w:r>
      </w:ins>
    </w:p>
    <w:p w14:paraId="7B587F8B" w14:textId="77777777" w:rsidR="00B60EC4" w:rsidRPr="00B60EC4" w:rsidRDefault="00B60EC4" w:rsidP="00593D47">
      <w:pPr>
        <w:numPr>
          <w:ilvl w:val="0"/>
          <w:numId w:val="15"/>
        </w:numPr>
        <w:spacing w:line="480" w:lineRule="auto"/>
        <w:rPr>
          <w:ins w:id="324" w:author="William Lamb" w:date="2018-11-09T11:07:00Z"/>
        </w:rPr>
        <w:pPrChange w:id="325" w:author="William Lamb" w:date="2018-11-09T11:08:00Z">
          <w:pPr>
            <w:numPr>
              <w:numId w:val="15"/>
            </w:numPr>
            <w:spacing w:line="480" w:lineRule="auto"/>
            <w:ind w:left="360" w:hanging="360"/>
          </w:pPr>
        </w:pPrChange>
      </w:pPr>
      <w:ins w:id="326" w:author="William Lamb" w:date="2018-11-09T11:07:00Z">
        <w:r w:rsidRPr="00B60EC4">
          <w:t xml:space="preserve">There have been several assessments so far and growing activity (GEA, IPCC, UCCRN, ATKINS); and many literature reviews </w:t>
        </w:r>
      </w:ins>
    </w:p>
    <w:p w14:paraId="0D21E9B1" w14:textId="77777777" w:rsidR="00B60EC4" w:rsidRPr="00B60EC4" w:rsidRDefault="00B60EC4" w:rsidP="00593D47">
      <w:pPr>
        <w:numPr>
          <w:ilvl w:val="0"/>
          <w:numId w:val="15"/>
        </w:numPr>
        <w:spacing w:line="480" w:lineRule="auto"/>
        <w:rPr>
          <w:ins w:id="327" w:author="William Lamb" w:date="2018-11-09T11:07:00Z"/>
        </w:rPr>
        <w:pPrChange w:id="328" w:author="William Lamb" w:date="2018-11-09T11:08:00Z">
          <w:pPr>
            <w:numPr>
              <w:numId w:val="15"/>
            </w:numPr>
            <w:spacing w:line="480" w:lineRule="auto"/>
            <w:ind w:left="360" w:hanging="360"/>
          </w:pPr>
        </w:pPrChange>
      </w:pPr>
      <w:ins w:id="329" w:author="William Lamb" w:date="2018-11-09T11:07:00Z">
        <w:r w:rsidRPr="00B60EC4">
          <w:t>Systematic reviews are the gold standard, designed to minimise bias, and are much needed</w:t>
        </w:r>
      </w:ins>
    </w:p>
    <w:p w14:paraId="690ED7E2" w14:textId="77777777" w:rsidR="00B60EC4" w:rsidRPr="00B60EC4" w:rsidRDefault="00B60EC4" w:rsidP="00593D47">
      <w:pPr>
        <w:numPr>
          <w:ilvl w:val="0"/>
          <w:numId w:val="15"/>
        </w:numPr>
        <w:spacing w:line="480" w:lineRule="auto"/>
        <w:rPr>
          <w:ins w:id="330" w:author="William Lamb" w:date="2018-11-09T11:07:00Z"/>
        </w:rPr>
        <w:pPrChange w:id="331" w:author="William Lamb" w:date="2018-11-09T11:08:00Z">
          <w:pPr>
            <w:numPr>
              <w:numId w:val="15"/>
            </w:numPr>
            <w:spacing w:line="480" w:lineRule="auto"/>
            <w:ind w:left="360" w:hanging="360"/>
          </w:pPr>
        </w:pPrChange>
      </w:pPr>
      <w:ins w:id="332" w:author="William Lamb" w:date="2018-11-09T11:07:00Z">
        <w:r w:rsidRPr="00B60EC4">
          <w:t>Mapping the literature shows limited efforts in conducting these systematic reviews, leaving a major gap that undermines assessments (put table in SI)</w:t>
        </w:r>
      </w:ins>
    </w:p>
    <w:p w14:paraId="797CD5DC" w14:textId="77777777" w:rsidR="00B60EC4" w:rsidRPr="00B60EC4" w:rsidRDefault="00B60EC4" w:rsidP="00593D47">
      <w:pPr>
        <w:spacing w:line="480" w:lineRule="auto"/>
        <w:rPr>
          <w:ins w:id="333" w:author="William Lamb" w:date="2018-11-09T11:07:00Z"/>
          <w:b/>
          <w:bCs/>
        </w:rPr>
        <w:pPrChange w:id="334" w:author="William Lamb" w:date="2018-11-09T11:08:00Z">
          <w:pPr>
            <w:spacing w:line="480" w:lineRule="auto"/>
          </w:pPr>
        </w:pPrChange>
      </w:pPr>
      <w:ins w:id="335" w:author="William Lamb" w:date="2018-11-09T11:07:00Z">
        <w:r w:rsidRPr="00B60EC4">
          <w:rPr>
            <w:b/>
            <w:bCs/>
          </w:rPr>
          <w:t>Bridging typologies and case study evidence</w:t>
        </w:r>
      </w:ins>
    </w:p>
    <w:p w14:paraId="4525542E" w14:textId="77777777" w:rsidR="00B60EC4" w:rsidRPr="00B60EC4" w:rsidRDefault="00B60EC4" w:rsidP="00593D47">
      <w:pPr>
        <w:numPr>
          <w:ilvl w:val="0"/>
          <w:numId w:val="16"/>
        </w:numPr>
        <w:spacing w:line="480" w:lineRule="auto"/>
        <w:rPr>
          <w:ins w:id="336" w:author="William Lamb" w:date="2018-11-09T11:07:00Z"/>
        </w:rPr>
        <w:pPrChange w:id="337" w:author="William Lamb" w:date="2018-11-09T11:08:00Z">
          <w:pPr>
            <w:numPr>
              <w:numId w:val="16"/>
            </w:numPr>
            <w:spacing w:line="480" w:lineRule="auto"/>
            <w:ind w:left="360" w:hanging="360"/>
          </w:pPr>
        </w:pPrChange>
      </w:pPr>
      <w:ins w:id="338" w:author="William Lamb" w:date="2018-11-09T11:07:00Z">
        <w:r w:rsidRPr="00B60EC4">
          <w:t>Cases are important and offer a variety of routes towards learning. But we think they could be better exploited. With systematic mapping as a starting point, what further approaches are possible?</w:t>
        </w:r>
      </w:ins>
    </w:p>
    <w:p w14:paraId="441B3AE8" w14:textId="77777777" w:rsidR="00B60EC4" w:rsidRPr="00B60EC4" w:rsidRDefault="00B60EC4" w:rsidP="00593D47">
      <w:pPr>
        <w:numPr>
          <w:ilvl w:val="0"/>
          <w:numId w:val="16"/>
        </w:numPr>
        <w:spacing w:line="480" w:lineRule="auto"/>
        <w:rPr>
          <w:ins w:id="339" w:author="William Lamb" w:date="2018-11-09T11:07:00Z"/>
        </w:rPr>
        <w:pPrChange w:id="340" w:author="William Lamb" w:date="2018-11-09T11:08:00Z">
          <w:pPr>
            <w:numPr>
              <w:numId w:val="16"/>
            </w:numPr>
            <w:spacing w:line="480" w:lineRule="auto"/>
            <w:ind w:left="360" w:hanging="360"/>
          </w:pPr>
        </w:pPrChange>
      </w:pPr>
      <w:ins w:id="341" w:author="William Lamb" w:date="2018-11-09T11:07:00Z">
        <w:r w:rsidRPr="00B60EC4">
          <w:lastRenderedPageBreak/>
          <w:t>One obvious gap is the lack of systematic reviews by topic and city. Our evidence shows many opportunities for consolidation using a variety of methods.</w:t>
        </w:r>
      </w:ins>
    </w:p>
    <w:p w14:paraId="63AFBA15" w14:textId="77777777" w:rsidR="00B60EC4" w:rsidRPr="00B60EC4" w:rsidRDefault="00B60EC4" w:rsidP="00593D47">
      <w:pPr>
        <w:numPr>
          <w:ilvl w:val="0"/>
          <w:numId w:val="16"/>
        </w:numPr>
        <w:spacing w:line="480" w:lineRule="auto"/>
        <w:rPr>
          <w:ins w:id="342" w:author="William Lamb" w:date="2018-11-09T11:07:00Z"/>
        </w:rPr>
        <w:pPrChange w:id="343" w:author="William Lamb" w:date="2018-11-09T11:08:00Z">
          <w:pPr>
            <w:numPr>
              <w:numId w:val="16"/>
            </w:numPr>
            <w:spacing w:line="480" w:lineRule="auto"/>
            <w:ind w:left="360" w:hanging="360"/>
          </w:pPr>
        </w:pPrChange>
      </w:pPr>
      <w:ins w:id="344" w:author="William Lamb" w:date="2018-11-09T11:07:00Z">
        <w:r w:rsidRPr="00B60EC4">
          <w:t>A second approach is to build on the rich literature on typologies and city comparisons, using this as an entry point to aggregating case study research.</w:t>
        </w:r>
      </w:ins>
    </w:p>
    <w:p w14:paraId="6782B5BB" w14:textId="77777777" w:rsidR="00B60EC4" w:rsidRPr="00B60EC4" w:rsidRDefault="00B60EC4" w:rsidP="00593D47">
      <w:pPr>
        <w:numPr>
          <w:ilvl w:val="0"/>
          <w:numId w:val="16"/>
        </w:numPr>
        <w:spacing w:line="480" w:lineRule="auto"/>
        <w:rPr>
          <w:ins w:id="345" w:author="William Lamb" w:date="2018-11-09T11:07:00Z"/>
        </w:rPr>
        <w:pPrChange w:id="346" w:author="William Lamb" w:date="2018-11-09T11:08:00Z">
          <w:pPr>
            <w:numPr>
              <w:numId w:val="16"/>
            </w:numPr>
            <w:spacing w:line="480" w:lineRule="auto"/>
            <w:ind w:left="360" w:hanging="360"/>
          </w:pPr>
        </w:pPrChange>
      </w:pPr>
      <w:ins w:id="347" w:author="William Lamb" w:date="2018-11-09T11:07:00Z">
        <w:r w:rsidRPr="00B60EC4">
          <w:t>[Paragraph on various typologies in the literature]</w:t>
        </w:r>
      </w:ins>
    </w:p>
    <w:p w14:paraId="1C82BBAD" w14:textId="77777777" w:rsidR="00B60EC4" w:rsidRPr="00B60EC4" w:rsidRDefault="00B60EC4" w:rsidP="00593D47">
      <w:pPr>
        <w:numPr>
          <w:ilvl w:val="0"/>
          <w:numId w:val="16"/>
        </w:numPr>
        <w:spacing w:line="480" w:lineRule="auto"/>
        <w:rPr>
          <w:ins w:id="348" w:author="William Lamb" w:date="2018-11-09T11:07:00Z"/>
        </w:rPr>
        <w:pPrChange w:id="349" w:author="William Lamb" w:date="2018-11-09T11:08:00Z">
          <w:pPr>
            <w:numPr>
              <w:numId w:val="16"/>
            </w:numPr>
            <w:spacing w:line="480" w:lineRule="auto"/>
            <w:ind w:left="360" w:hanging="360"/>
          </w:pPr>
        </w:pPrChange>
      </w:pPr>
      <w:ins w:id="350" w:author="William Lamb" w:date="2018-11-09T11:07:00Z">
        <w:r w:rsidRPr="00B60EC4">
          <w:t>Bridging typologies and case studies enhances generalisability and enables learning from peers; could be especially important for small and medium-sized cities with no literature and no obvious peers</w:t>
        </w:r>
      </w:ins>
    </w:p>
    <w:p w14:paraId="5E668F2C" w14:textId="77777777" w:rsidR="00B60EC4" w:rsidRPr="00B60EC4" w:rsidRDefault="00B60EC4" w:rsidP="00593D47">
      <w:pPr>
        <w:numPr>
          <w:ilvl w:val="0"/>
          <w:numId w:val="16"/>
        </w:numPr>
        <w:spacing w:line="480" w:lineRule="auto"/>
        <w:rPr>
          <w:ins w:id="351" w:author="William Lamb" w:date="2018-11-09T11:07:00Z"/>
        </w:rPr>
        <w:pPrChange w:id="352" w:author="William Lamb" w:date="2018-11-09T11:08:00Z">
          <w:pPr>
            <w:numPr>
              <w:numId w:val="16"/>
            </w:numPr>
            <w:spacing w:line="480" w:lineRule="auto"/>
            <w:ind w:left="360" w:hanging="360"/>
          </w:pPr>
        </w:pPrChange>
      </w:pPr>
      <w:ins w:id="353" w:author="William Lamb" w:date="2018-11-09T11:07:00Z">
        <w:r w:rsidRPr="00B60EC4">
          <w:t xml:space="preserve">[Describe example linking, with adapted figure] </w:t>
        </w:r>
      </w:ins>
    </w:p>
    <w:p w14:paraId="1F8F7516" w14:textId="77777777" w:rsidR="00B60EC4" w:rsidRPr="00B60EC4" w:rsidRDefault="00B60EC4" w:rsidP="00593D47">
      <w:pPr>
        <w:numPr>
          <w:ilvl w:val="0"/>
          <w:numId w:val="16"/>
        </w:numPr>
        <w:spacing w:line="480" w:lineRule="auto"/>
        <w:rPr>
          <w:ins w:id="354" w:author="William Lamb" w:date="2018-11-09T11:07:00Z"/>
        </w:rPr>
        <w:pPrChange w:id="355" w:author="William Lamb" w:date="2018-11-09T11:08:00Z">
          <w:pPr>
            <w:numPr>
              <w:numId w:val="16"/>
            </w:numPr>
            <w:spacing w:line="480" w:lineRule="auto"/>
            <w:ind w:left="360" w:hanging="360"/>
          </w:pPr>
        </w:pPrChange>
      </w:pPr>
      <w:ins w:id="356" w:author="William Lamb" w:date="2018-11-09T11:07:00Z">
        <w:r w:rsidRPr="00B60EC4">
          <w:t>Limitations, outlook, etc.</w:t>
        </w:r>
      </w:ins>
    </w:p>
    <w:p w14:paraId="6DCC1C15" w14:textId="58E65583" w:rsidR="00FD03C6" w:rsidRPr="00FD03C6" w:rsidDel="00B60EC4" w:rsidRDefault="00FD03C6" w:rsidP="00593D47">
      <w:pPr>
        <w:spacing w:line="480" w:lineRule="auto"/>
        <w:rPr>
          <w:del w:id="357" w:author="William Lamb" w:date="2018-11-09T11:08:00Z"/>
        </w:rPr>
        <w:pPrChange w:id="358" w:author="William Lamb" w:date="2018-11-09T11:08:00Z">
          <w:pPr>
            <w:spacing w:line="480" w:lineRule="auto"/>
          </w:pPr>
        </w:pPrChange>
      </w:pPr>
      <w:del w:id="359" w:author="William Lamb" w:date="2018-10-30T12:24:00Z">
        <w:r w:rsidDel="00FA7306">
          <w:delText xml:space="preserve"> In addition, the overall focus on demand-side issues suggests this will </w:delText>
        </w:r>
        <w:r w:rsidDel="00FA7306">
          <w:rPr>
            <w:rFonts w:ascii="Calibri" w:eastAsia="Calibri" w:hAnsi="Calibri" w:cs="Calibri"/>
          </w:rPr>
          <w:delText>be an important evidence base for the upcoming demand chapter of the IPCC 6</w:delText>
        </w:r>
        <w:r w:rsidRPr="009A032A" w:rsidDel="00FA7306">
          <w:rPr>
            <w:rFonts w:ascii="Calibri" w:eastAsia="Calibri" w:hAnsi="Calibri" w:cs="Calibri"/>
            <w:vertAlign w:val="superscript"/>
          </w:rPr>
          <w:delText>th</w:delText>
        </w:r>
        <w:r w:rsidDel="00FA7306">
          <w:rPr>
            <w:rFonts w:ascii="Calibri" w:eastAsia="Calibri" w:hAnsi="Calibri" w:cs="Calibri"/>
          </w:rPr>
          <w:delText xml:space="preserve"> Assessment Report </w:delText>
        </w:r>
        <w:r w:rsidDel="00FA7306">
          <w:rPr>
            <w:rFonts w:ascii="Calibri" w:eastAsia="Calibri" w:hAnsi="Calibri" w:cs="Calibri"/>
          </w:rPr>
          <w:fldChar w:fldCharType="begin" w:fldLock="1"/>
        </w:r>
        <w:r w:rsidR="00745665" w:rsidRPr="00333822" w:rsidDel="00FA7306">
          <w:rPr>
            <w:rFonts w:ascii="Calibri" w:eastAsia="Calibri" w:hAnsi="Calibri" w:cs="Calibri"/>
            <w:rPrChange w:id="360" w:author="William Lamb" w:date="2018-11-08T13:57:00Z">
              <w:rPr>
                <w:rFonts w:ascii="Calibri" w:eastAsia="Calibri" w:hAnsi="Calibri" w:cs="Calibri"/>
              </w:rPr>
            </w:rPrChange>
          </w:rPr>
          <w:del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delInstrText>
        </w:r>
        <w:r w:rsidDel="00FA7306">
          <w:rPr>
            <w:rFonts w:ascii="Calibri" w:eastAsia="Calibri" w:hAnsi="Calibri" w:cs="Calibri"/>
          </w:rPr>
          <w:fldChar w:fldCharType="separate"/>
        </w:r>
        <w:r w:rsidR="006763E3" w:rsidRPr="00BC692C" w:rsidDel="00FA7306">
          <w:rPr>
            <w:rFonts w:ascii="Calibri" w:eastAsia="Calibri" w:hAnsi="Calibri" w:cs="Calibri"/>
            <w:noProof/>
            <w:vertAlign w:val="superscript"/>
          </w:rPr>
          <w:delText>13</w:delText>
        </w:r>
        <w:r w:rsidDel="00FA7306">
          <w:rPr>
            <w:rFonts w:ascii="Calibri" w:eastAsia="Calibri" w:hAnsi="Calibri" w:cs="Calibri"/>
          </w:rPr>
          <w:fldChar w:fldCharType="end"/>
        </w:r>
        <w:r w:rsidDel="00FA7306">
          <w:rPr>
            <w:rFonts w:ascii="Calibri" w:eastAsia="Calibri" w:hAnsi="Calibri" w:cs="Calibri"/>
          </w:rPr>
          <w:delText>.</w:delText>
        </w:r>
      </w:del>
    </w:p>
    <w:p w14:paraId="716C5BAC" w14:textId="02039272" w:rsidR="00840FBF" w:rsidRPr="00333822" w:rsidRDefault="00FB38A3" w:rsidP="00593D47">
      <w:pPr>
        <w:spacing w:line="480" w:lineRule="auto"/>
        <w:rPr>
          <w:rPrChange w:id="361" w:author="William Lamb" w:date="2018-11-08T13:50:00Z">
            <w:rPr>
              <w:rFonts w:eastAsia="Calibri"/>
            </w:rPr>
          </w:rPrChange>
        </w:rPr>
        <w:pPrChange w:id="362" w:author="William Lamb" w:date="2018-11-09T11:08:00Z">
          <w:pPr>
            <w:pStyle w:val="Heading2"/>
          </w:pPr>
        </w:pPrChange>
      </w:pPr>
      <w:del w:id="363" w:author="William Lamb" w:date="2018-11-08T13:48:00Z">
        <w:r w:rsidDel="00333822">
          <w:rPr>
            <w:rFonts w:eastAsia="Calibri"/>
          </w:rPr>
          <w:delText>Limited</w:delText>
        </w:r>
        <w:r w:rsidR="00365706" w:rsidDel="00333822">
          <w:rPr>
            <w:rFonts w:eastAsia="Calibri"/>
          </w:rPr>
          <w:delText xml:space="preserve"> efforts </w:delText>
        </w:r>
      </w:del>
      <w:del w:id="364" w:author="William Lamb" w:date="2018-11-09T11:08:00Z">
        <w:r w:rsidR="00365706" w:rsidDel="00B60EC4">
          <w:rPr>
            <w:rFonts w:eastAsia="Calibri"/>
          </w:rPr>
          <w:delText xml:space="preserve">to </w:delText>
        </w:r>
        <w:r w:rsidDel="00B60EC4">
          <w:rPr>
            <w:rFonts w:eastAsia="Calibri"/>
          </w:rPr>
          <w:delText>learn from</w:delText>
        </w:r>
        <w:r w:rsidR="00365706" w:rsidDel="00B60EC4">
          <w:rPr>
            <w:rFonts w:eastAsia="Calibri"/>
          </w:rPr>
          <w:delText xml:space="preserve"> case study evidence</w:delText>
        </w:r>
      </w:del>
    </w:p>
    <w:p w14:paraId="3741BD9E" w14:textId="36A679D4" w:rsidR="002C4A72" w:rsidRDefault="003B0BDE" w:rsidP="00EB245C">
      <w:pPr>
        <w:spacing w:line="480" w:lineRule="auto"/>
        <w:rPr>
          <w:rFonts w:ascii="Calibri" w:eastAsia="Calibri" w:hAnsi="Calibri" w:cs="Calibri"/>
        </w:rPr>
      </w:pPr>
      <w:r>
        <w:rPr>
          <w:rFonts w:ascii="Calibri" w:eastAsia="Calibri" w:hAnsi="Calibri" w:cs="Calibri"/>
        </w:rPr>
        <w:t xml:space="preserve">Learning from case study evidence requires moving beyond single </w:t>
      </w:r>
      <w:r w:rsidR="00361C4B">
        <w:rPr>
          <w:rFonts w:ascii="Calibri" w:eastAsia="Calibri" w:hAnsi="Calibri" w:cs="Calibri"/>
        </w:rPr>
        <w:t>cases</w:t>
      </w:r>
      <w:r>
        <w:rPr>
          <w:rFonts w:ascii="Calibri" w:eastAsia="Calibri" w:hAnsi="Calibri" w:cs="Calibri"/>
        </w:rPr>
        <w:t xml:space="preserve"> to examine and compare a wider set of contexts</w:t>
      </w:r>
      <w:r w:rsidR="002C4A72">
        <w:rPr>
          <w:rFonts w:ascii="Calibri" w:eastAsia="Calibri" w:hAnsi="Calibri" w:cs="Calibri"/>
        </w:rPr>
        <w:t xml:space="preserve"> </w:t>
      </w:r>
      <w:r w:rsidR="002C4A72">
        <w:rPr>
          <w:rFonts w:ascii="Calibri" w:eastAsia="Calibri" w:hAnsi="Calibri" w:cs="Calibri"/>
        </w:rPr>
        <w:fldChar w:fldCharType="begin" w:fldLock="1"/>
      </w:r>
      <w:r w:rsidR="000708F6">
        <w:rPr>
          <w:rFonts w:ascii="Calibri" w:eastAsia="Calibri" w:hAnsi="Calibri" w:cs="Calibri"/>
        </w:rPr>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2C4A72">
        <w:rPr>
          <w:rFonts w:ascii="Calibri" w:eastAsia="Calibri" w:hAnsi="Calibri" w:cs="Calibri"/>
        </w:rPr>
        <w:fldChar w:fldCharType="separate"/>
      </w:r>
      <w:r w:rsidR="00EB245C" w:rsidRPr="00EB245C">
        <w:rPr>
          <w:rFonts w:ascii="Calibri" w:eastAsia="Calibri" w:hAnsi="Calibri" w:cs="Calibri"/>
          <w:noProof/>
          <w:vertAlign w:val="superscript"/>
        </w:rPr>
        <w:t>14</w:t>
      </w:r>
      <w:r w:rsidR="002C4A72">
        <w:rPr>
          <w:rFonts w:ascii="Calibri" w:eastAsia="Calibri" w:hAnsi="Calibri" w:cs="Calibri"/>
        </w:rPr>
        <w:fldChar w:fldCharType="end"/>
      </w:r>
      <w:r>
        <w:rPr>
          <w:rFonts w:ascii="Calibri" w:eastAsia="Calibri" w:hAnsi="Calibri" w:cs="Calibri"/>
        </w:rPr>
        <w:t xml:space="preserve">. </w:t>
      </w:r>
      <w:r w:rsidR="002C4A72">
        <w:rPr>
          <w:rFonts w:ascii="Calibri" w:eastAsia="Calibri" w:hAnsi="Calibri" w:cs="Calibri"/>
        </w:rPr>
        <w:t xml:space="preserve">Many </w:t>
      </w:r>
      <w:r w:rsidR="00FD03C6">
        <w:rPr>
          <w:rFonts w:ascii="Calibri" w:eastAsia="Calibri" w:hAnsi="Calibri" w:cs="Calibri"/>
        </w:rPr>
        <w:t xml:space="preserve">comparative </w:t>
      </w:r>
      <w:r w:rsidR="002C4A72">
        <w:rPr>
          <w:rFonts w:ascii="Calibri" w:eastAsia="Calibri" w:hAnsi="Calibri" w:cs="Calibri"/>
        </w:rPr>
        <w:t>studies already perform this task</w:t>
      </w:r>
      <w:r w:rsidR="00FD03C6">
        <w:rPr>
          <w:rFonts w:ascii="Calibri" w:eastAsia="Calibri" w:hAnsi="Calibri" w:cs="Calibri"/>
        </w:rPr>
        <w:t>,</w:t>
      </w:r>
      <w:r w:rsidR="002C4A72">
        <w:rPr>
          <w:rFonts w:ascii="Calibri" w:eastAsia="Calibri" w:hAnsi="Calibri" w:cs="Calibri"/>
        </w:rPr>
        <w:t xml:space="preserve"> by contrasting two or more cases simultaneously</w:t>
      </w:r>
      <w:r w:rsidR="00FD03C6">
        <w:rPr>
          <w:rFonts w:ascii="Calibri" w:eastAsia="Calibri" w:hAnsi="Calibri" w:cs="Calibri"/>
        </w:rPr>
        <w:t xml:space="preserve"> to draw </w:t>
      </w:r>
      <w:r w:rsidR="002C4A72">
        <w:rPr>
          <w:rFonts w:ascii="Calibri" w:eastAsia="Calibri" w:hAnsi="Calibri" w:cs="Calibri"/>
        </w:rPr>
        <w:t xml:space="preserve">out </w:t>
      </w:r>
      <w:r w:rsidR="00445F24">
        <w:rPr>
          <w:rFonts w:ascii="Calibri" w:eastAsia="Calibri" w:hAnsi="Calibri" w:cs="Calibri"/>
        </w:rPr>
        <w:t xml:space="preserve">the </w:t>
      </w:r>
      <w:r w:rsidR="002C4A72">
        <w:rPr>
          <w:rFonts w:ascii="Calibri" w:eastAsia="Calibri" w:hAnsi="Calibri" w:cs="Calibri"/>
        </w:rPr>
        <w:t xml:space="preserve">variations </w:t>
      </w:r>
      <w:r w:rsidR="00361C4B">
        <w:rPr>
          <w:rFonts w:ascii="Calibri" w:eastAsia="Calibri" w:hAnsi="Calibri" w:cs="Calibri"/>
        </w:rPr>
        <w:t>between cities in</w:t>
      </w:r>
      <w:r w:rsidR="002C4A72">
        <w:rPr>
          <w:rFonts w:ascii="Calibri" w:eastAsia="Calibri" w:hAnsi="Calibri" w:cs="Calibri"/>
        </w:rPr>
        <w:t xml:space="preserve"> </w:t>
      </w:r>
      <w:r w:rsidR="00361C4B">
        <w:rPr>
          <w:rFonts w:ascii="Calibri" w:eastAsia="Calibri" w:hAnsi="Calibri" w:cs="Calibri"/>
        </w:rPr>
        <w:t xml:space="preserve">terms of </w:t>
      </w:r>
      <w:r w:rsidR="002C4A72">
        <w:rPr>
          <w:rFonts w:ascii="Calibri" w:eastAsia="Calibri" w:hAnsi="Calibri" w:cs="Calibri"/>
        </w:rPr>
        <w:t>emissions drivers</w:t>
      </w:r>
      <w:r w:rsidR="00361C4B">
        <w:rPr>
          <w:rFonts w:ascii="Calibri" w:eastAsia="Calibri" w:hAnsi="Calibri" w:cs="Calibri"/>
        </w:rPr>
        <w:t xml:space="preserve"> or solutions</w:t>
      </w:r>
      <w:r w:rsidR="002C4A72">
        <w:rPr>
          <w:rFonts w:ascii="Calibri" w:eastAsia="Calibri" w:hAnsi="Calibri" w:cs="Calibri"/>
        </w:rPr>
        <w:t xml:space="preserve">. A second route towards generalizable knowledge </w:t>
      </w:r>
      <w:r w:rsidR="00361C4B">
        <w:rPr>
          <w:rFonts w:ascii="Calibri" w:eastAsia="Calibri" w:hAnsi="Calibri" w:cs="Calibri"/>
        </w:rPr>
        <w:t xml:space="preserve">comprises literature </w:t>
      </w:r>
      <w:r w:rsidR="002C4A72">
        <w:rPr>
          <w:rFonts w:ascii="Calibri" w:eastAsia="Calibri" w:hAnsi="Calibri" w:cs="Calibri"/>
        </w:rPr>
        <w:t>reviews</w:t>
      </w:r>
      <w:r w:rsidR="00361C4B">
        <w:rPr>
          <w:rFonts w:ascii="Calibri" w:eastAsia="Calibri" w:hAnsi="Calibri" w:cs="Calibri"/>
        </w:rPr>
        <w:t>. These typically take a narrative form to capture the breadth of available evidence, but can also involve secondary analysis on published</w:t>
      </w:r>
      <w:r w:rsidR="00EB15FF">
        <w:rPr>
          <w:rFonts w:ascii="Calibri" w:eastAsia="Calibri" w:hAnsi="Calibri" w:cs="Calibri"/>
        </w:rPr>
        <w:t xml:space="preserve"> work</w:t>
      </w:r>
      <w:r w:rsidR="00361C4B">
        <w:rPr>
          <w:rFonts w:ascii="Calibri" w:eastAsia="Calibri" w:hAnsi="Calibri" w:cs="Calibri"/>
        </w:rPr>
        <w:t>,</w:t>
      </w:r>
      <w:r w:rsidR="00EB15FF">
        <w:rPr>
          <w:rFonts w:ascii="Calibri" w:eastAsia="Calibri" w:hAnsi="Calibri" w:cs="Calibri"/>
        </w:rPr>
        <w:t xml:space="preserve"> e.g. by</w:t>
      </w:r>
      <w:r w:rsidR="00361C4B">
        <w:rPr>
          <w:rFonts w:ascii="Calibri" w:eastAsia="Calibri" w:hAnsi="Calibri" w:cs="Calibri"/>
        </w:rPr>
        <w:t xml:space="preserve"> systematically extracting </w:t>
      </w:r>
      <w:r w:rsidR="00EB15FF">
        <w:rPr>
          <w:rFonts w:ascii="Calibri" w:eastAsia="Calibri" w:hAnsi="Calibri" w:cs="Calibri"/>
        </w:rPr>
        <w:t xml:space="preserve">information from cases to capture </w:t>
      </w:r>
      <w:r w:rsidR="00361C4B">
        <w:rPr>
          <w:rFonts w:ascii="Calibri" w:eastAsia="Calibri" w:hAnsi="Calibri" w:cs="Calibri"/>
        </w:rPr>
        <w:t>variations across contexts.</w:t>
      </w:r>
      <w:r w:rsidR="009233FD">
        <w:rPr>
          <w:rFonts w:ascii="Calibri" w:eastAsia="Calibri" w:hAnsi="Calibri" w:cs="Calibri"/>
        </w:rPr>
        <w:t xml:space="preserve"> Both approaches</w:t>
      </w:r>
      <w:r w:rsidR="0049721F">
        <w:rPr>
          <w:rFonts w:ascii="Calibri" w:eastAsia="Calibri" w:hAnsi="Calibri" w:cs="Calibri"/>
        </w:rPr>
        <w:t xml:space="preserve"> are cornerstones for learning on cities and</w:t>
      </w:r>
      <w:r w:rsidR="009233FD">
        <w:rPr>
          <w:rFonts w:ascii="Calibri" w:eastAsia="Calibri" w:hAnsi="Calibri" w:cs="Calibri"/>
        </w:rPr>
        <w:t xml:space="preserve"> have been extensively discussed in the </w:t>
      </w:r>
      <w:r w:rsidR="00445F24">
        <w:rPr>
          <w:rFonts w:ascii="Calibri" w:eastAsia="Calibri" w:hAnsi="Calibri" w:cs="Calibri"/>
        </w:rPr>
        <w:t xml:space="preserve">wider </w:t>
      </w:r>
      <w:r w:rsidR="009233FD">
        <w:rPr>
          <w:rFonts w:ascii="Calibri" w:eastAsia="Calibri" w:hAnsi="Calibri" w:cs="Calibri"/>
        </w:rPr>
        <w:t xml:space="preserve">methodological literature </w:t>
      </w:r>
      <w:r w:rsidR="009233FD" w:rsidRPr="00D66384">
        <w:rPr>
          <w:rFonts w:ascii="Calibri" w:eastAsia="Calibri" w:hAnsi="Calibri" w:cs="Calibri"/>
        </w:rPr>
        <w:fldChar w:fldCharType="begin" w:fldLock="1"/>
      </w:r>
      <w:r w:rsidR="00B474D8">
        <w:rPr>
          <w:rFonts w:ascii="Calibri" w:eastAsia="Calibri" w:hAnsi="Calibri" w:cs="Calibri"/>
        </w:rPr>
        <w:instrText>ADDIN CSL_CITATION {"citationItems":[{"id":"ITEM-1","itemData":{"DOI":"10.1016/j.gloenvcha.2007.06.001","ISBN":"0959-3780","ISSN":"09593780","abstract":"As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 2007 Elsevier Ltd. All rights reserved.","author":[{"dropping-particle":"","family":"Rudel","given":"Thomas K.","non-dropping-particle":"","parse-names":false,"suffix":""}],"container-title":"Global Environmental Change","id":"ITEM-1","issue":"1","issued":{"date-parts":[["2008"]]},"page":"18-25","title":"Meta-analyses of case studies: A method for studying regional and global environmental change","type":"article-journal","volume":"18"},"uris":["http://www.mendeley.com/documents/?uuid=d9f2ccc1-10bd-4c0a-9323-8ae513734559"]},{"id":"ITEM-2","itemData":{"DOI":"http://dx.doi.org/10.1017/S0003055405051762","ISBN":"doi:10.1017/S0003055405051762","ISSN":"0003-0554","PMID":"17793584","abstract":"Despite repeated calls for the use of “mixed methods”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approaches.","author":[{"dropping-particle":"","family":"Lieberman","given":"Evan S","non-dropping-particle":"","parse-names":false,"suffix":""}],"container-title":"American Political Science Review","id":"ITEM-2","issue":"3","issued":{"date-parts":[["2005"]]},"page":"435-452","title":"Nested Analysis as a Mixed-Method Strategy for Comparative Research","type":"article-journal","volume":"99"},"uris":["http://www.mendeley.com/documents/?uuid=745c2174-0dce-4941-8f70-f1a73540dbd1"]},{"id":"ITEM-3","itemData":{"DOI":"10.1146/annurev.polisci.8.082103.104918","ISBN":"1094293915451577","ISSN":"1094-2939","abstract":"This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Science","id":"ITEM-3","issue":"2001","issued":{"date-parts":[["2006"]]},"page":"455–476","title":"Qualitative research: Recent developments in case study methods","type":"article-journal","volume":"9"},"uris":["http://www.mendeley.com/documents/?uuid=22ee0f7c-67f3-4599-9a7d-31e0fe74e699"]}],"mendeley":{"formattedCitation":"&lt;sup&gt;16–18&lt;/sup&gt;","plainTextFormattedCitation":"16–18","previouslyFormattedCitation":"&lt;sup&gt;15–17&lt;/sup&gt;"},"properties":{"noteIndex":0},"schema":"https://github.com/citation-style-language/schema/raw/master/csl-citation.json"}</w:instrText>
      </w:r>
      <w:r w:rsidR="009233FD" w:rsidRPr="00D66384">
        <w:rPr>
          <w:rFonts w:ascii="Calibri" w:eastAsia="Calibri" w:hAnsi="Calibri" w:cs="Calibri"/>
        </w:rPr>
        <w:fldChar w:fldCharType="separate"/>
      </w:r>
      <w:r w:rsidR="00B474D8" w:rsidRPr="00B474D8">
        <w:rPr>
          <w:rFonts w:ascii="Calibri" w:eastAsia="Calibri" w:hAnsi="Calibri" w:cs="Calibri"/>
          <w:noProof/>
          <w:vertAlign w:val="superscript"/>
        </w:rPr>
        <w:t>16–18</w:t>
      </w:r>
      <w:r w:rsidR="009233FD" w:rsidRPr="00D66384">
        <w:rPr>
          <w:rFonts w:ascii="Calibri" w:eastAsia="Calibri" w:hAnsi="Calibri" w:cs="Calibri"/>
        </w:rPr>
        <w:fldChar w:fldCharType="end"/>
      </w:r>
      <w:r w:rsidR="009233FD">
        <w:rPr>
          <w:rFonts w:ascii="Calibri" w:eastAsia="Calibri" w:hAnsi="Calibri" w:cs="Calibri"/>
        </w:rPr>
        <w:t>.</w:t>
      </w:r>
    </w:p>
    <w:p w14:paraId="7C265646" w14:textId="4F87A200" w:rsidR="007B4A96" w:rsidRDefault="00235397" w:rsidP="000708F6">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w:t>
      </w:r>
      <w:r w:rsidR="003F6172">
        <w:rPr>
          <w:rFonts w:ascii="Calibri" w:eastAsia="Calibri" w:hAnsi="Calibri" w:cs="Calibri"/>
        </w:rPr>
        <w:t>For instance, t</w:t>
      </w:r>
      <w:r>
        <w:rPr>
          <w:rFonts w:ascii="Calibri" w:eastAsia="Calibri" w:hAnsi="Calibri" w:cs="Calibri"/>
        </w:rPr>
        <w:t xml:space="preserve">he epistemological value of North-South urban </w:t>
      </w:r>
      <w:r w:rsidR="003F6172">
        <w:rPr>
          <w:rFonts w:ascii="Calibri" w:eastAsia="Calibri" w:hAnsi="Calibri" w:cs="Calibri"/>
        </w:rPr>
        <w:t>comparisons is widely discussed;</w:t>
      </w:r>
      <w:r>
        <w:rPr>
          <w:rFonts w:ascii="Calibri" w:eastAsia="Calibri" w:hAnsi="Calibri" w:cs="Calibri"/>
        </w:rPr>
        <w:t xml:space="preserve"> as is the generalisability of </w:t>
      </w:r>
      <w:r w:rsidR="0070468D">
        <w:rPr>
          <w:rFonts w:ascii="Calibri" w:eastAsia="Calibri" w:hAnsi="Calibri" w:cs="Calibri"/>
        </w:rPr>
        <w:t>individual</w:t>
      </w:r>
      <w:r w:rsidR="009233FD">
        <w:rPr>
          <w:rFonts w:ascii="Calibri" w:eastAsia="Calibri" w:hAnsi="Calibri" w:cs="Calibri"/>
        </w:rPr>
        <w:t xml:space="preserve"> urban</w:t>
      </w:r>
      <w:r>
        <w:rPr>
          <w:rFonts w:ascii="Calibri" w:eastAsia="Calibri" w:hAnsi="Calibri" w:cs="Calibri"/>
        </w:rPr>
        <w:t xml:space="preserve"> case</w:t>
      </w:r>
      <w:r w:rsidR="0070468D">
        <w:rPr>
          <w:rFonts w:ascii="Calibri" w:eastAsia="Calibri" w:hAnsi="Calibri" w:cs="Calibri"/>
        </w:rPr>
        <w:t>s</w:t>
      </w:r>
      <w:r>
        <w:rPr>
          <w:rFonts w:ascii="Calibri" w:eastAsia="Calibri" w:hAnsi="Calibri" w:cs="Calibri"/>
        </w:rPr>
        <w:t xml:space="preserve"> </w:t>
      </w:r>
      <w:r>
        <w:rPr>
          <w:rFonts w:ascii="Calibri" w:eastAsia="Calibri" w:hAnsi="Calibri" w:cs="Calibri"/>
        </w:rPr>
        <w:fldChar w:fldCharType="begin" w:fldLock="1"/>
      </w:r>
      <w:r w:rsidR="00B474D8">
        <w:rPr>
          <w:rFonts w:ascii="Calibri" w:eastAsia="Calibri" w:hAnsi="Calibri" w:cs="Calibri"/>
        </w:rPr>
        <w:instrText>ADDIN CSL_CITATION {"citationItems":[{"id":"ITEM-1","itemData":{"DOI":"10.1177/0042098016634002","ISSN":"0042-0980","author":[{"dropping-particle":"","family":"Storper","given":"Michael","non-dropping-particle":"","parse-names":false,"suffix":""},{"dropping-particle":"","family":"Scott","given":"A. J.","non-dropping-particle":"","parse-names":false,"suffix":""}],"container-title":"Urban Studies","id":"ITEM-1","issue":"6","issued":{"date-parts":[["2016"]]},"page":"1114-1136","title":"Current debates in urban theory: A critical assessment","type":"article-journal","volume":"53"},"uris":["http://www.mendeley.com/documents/?uuid=e2aa490e-eaa1-462a-a141-29ec19605cc9"]}],"mendeley":{"formattedCitation":"&lt;sup&gt;19&lt;/sup&gt;","plainTextFormattedCitation":"19","previouslyFormattedCitation":"&lt;sup&gt;18&lt;/sup&gt;"},"properties":{"noteIndex":0},"schema":"https://github.com/citation-style-language/schema/raw/master/csl-citation.json"}</w:instrText>
      </w:r>
      <w:r>
        <w:rPr>
          <w:rFonts w:ascii="Calibri" w:eastAsia="Calibri" w:hAnsi="Calibri" w:cs="Calibri"/>
        </w:rPr>
        <w:fldChar w:fldCharType="separate"/>
      </w:r>
      <w:r w:rsidR="00B474D8" w:rsidRPr="00B474D8">
        <w:rPr>
          <w:rFonts w:ascii="Calibri" w:eastAsia="Calibri" w:hAnsi="Calibri" w:cs="Calibri"/>
          <w:noProof/>
          <w:vertAlign w:val="superscript"/>
        </w:rPr>
        <w:t>19</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r w:rsidR="00CB1B11">
        <w:rPr>
          <w:rFonts w:ascii="Calibri" w:eastAsia="Calibri" w:hAnsi="Calibri" w:cs="Calibri"/>
        </w:rPr>
        <w:t xml:space="preserve">research </w:t>
      </w:r>
      <w:r w:rsidR="00160D1B">
        <w:rPr>
          <w:rFonts w:ascii="Calibri" w:eastAsia="Calibri" w:hAnsi="Calibri" w:cs="Calibri"/>
        </w:rPr>
        <w:t xml:space="preserve">community </w:t>
      </w:r>
      <w:r w:rsidR="00CB1B11">
        <w:rPr>
          <w:rFonts w:ascii="Calibri" w:eastAsia="Calibri" w:hAnsi="Calibri" w:cs="Calibri"/>
        </w:rPr>
        <w:t xml:space="preserve">focused on mitigation </w:t>
      </w:r>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w:t>
      </w:r>
      <w:r w:rsidR="00D961FF">
        <w:rPr>
          <w:rFonts w:ascii="Calibri" w:eastAsia="Calibri" w:hAnsi="Calibri" w:cs="Calibri"/>
        </w:rPr>
        <w:lastRenderedPageBreak/>
        <w:t xml:space="preserve">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The majority of these studies (409) mention only two cities, with a steep decline to a few dozen studies on 5 or more cities (SI Text</w:t>
      </w:r>
      <w:r w:rsidR="00435728">
        <w:rPr>
          <w:rFonts w:ascii="Calibri" w:eastAsia="Calibri" w:hAnsi="Calibri" w:cs="Calibri"/>
        </w:rPr>
        <w:t xml:space="preserve"> Figure 6</w:t>
      </w:r>
      <w:r w:rsidR="00C6067A">
        <w:rPr>
          <w:rFonts w:ascii="Calibri" w:eastAsia="Calibri" w:hAnsi="Calibri" w:cs="Calibri"/>
        </w:rPr>
        <w:t xml:space="preserve">). </w:t>
      </w:r>
    </w:p>
    <w:p w14:paraId="27AEE17B" w14:textId="5CC6E5D1" w:rsidR="00D961FF" w:rsidRDefault="007B4A96" w:rsidP="000708F6">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r w:rsidR="00435728">
        <w:rPr>
          <w:rFonts w:ascii="Calibri" w:eastAsia="Calibri" w:hAnsi="Calibri" w:cs="Calibri"/>
        </w:rPr>
        <w:t xml:space="preserve">Figure 5 </w:t>
      </w:r>
      <w:r w:rsidR="00B20386">
        <w:rPr>
          <w:rFonts w:ascii="Calibri" w:eastAsia="Calibri" w:hAnsi="Calibri" w:cs="Calibri"/>
        </w:rPr>
        <w:t xml:space="preserve">in the SI text </w:t>
      </w:r>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 small.</w:t>
      </w:r>
    </w:p>
    <w:p w14:paraId="2EF9CD6A" w14:textId="31E11407" w:rsidR="007909D2" w:rsidRDefault="00CF1FAE" w:rsidP="00B474D8">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0708F6">
        <w:rPr>
          <w:rFonts w:ascii="Calibri" w:eastAsia="Calibri" w:hAnsi="Calibri" w:cs="Calibri"/>
        </w:rPr>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Pr>
          <w:rFonts w:ascii="Calibri" w:eastAsia="Calibri" w:hAnsi="Calibri" w:cs="Calibri"/>
        </w:rPr>
        <w:fldChar w:fldCharType="separate"/>
      </w:r>
      <w:r w:rsidR="00EB245C" w:rsidRPr="00EB245C">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r w:rsidR="00A13DDD">
        <w:rPr>
          <w:rFonts w:ascii="Calibri" w:eastAsia="Calibri" w:hAnsi="Calibri" w:cs="Calibri"/>
        </w:rPr>
        <w:t xml:space="preserve">urbanists often state </w:t>
      </w:r>
      <w:r>
        <w:rPr>
          <w:rFonts w:ascii="Calibri" w:eastAsia="Calibri" w:hAnsi="Calibri" w:cs="Calibri"/>
        </w:rPr>
        <w:t xml:space="preserve">that </w:t>
      </w:r>
      <w:r w:rsidR="009233FD">
        <w:rPr>
          <w:rFonts w:ascii="Calibri" w:eastAsia="Calibri" w:hAnsi="Calibri" w:cs="Calibri"/>
        </w:rPr>
        <w:t xml:space="preserve">cities share </w:t>
      </w:r>
      <w:r>
        <w:rPr>
          <w:rFonts w:ascii="Calibri" w:eastAsia="Calibri" w:hAnsi="Calibri" w:cs="Calibri"/>
        </w:rPr>
        <w:t xml:space="preserve">common structural (political, economic, or geographic) characteristics </w:t>
      </w:r>
      <w:r w:rsidR="009233FD">
        <w:rPr>
          <w:rFonts w:ascii="Calibri" w:eastAsia="Calibri" w:hAnsi="Calibri" w:cs="Calibri"/>
        </w:rPr>
        <w:t xml:space="preserve">that </w:t>
      </w:r>
      <w:r>
        <w:rPr>
          <w:rFonts w:ascii="Calibri" w:eastAsia="Calibri" w:hAnsi="Calibri" w:cs="Calibri"/>
        </w:rPr>
        <w:t>drive urban phenomena, leading to differing path dependencies in energy consumption</w:t>
      </w:r>
      <w:r w:rsidR="009233FD">
        <w:rPr>
          <w:rFonts w:ascii="Calibri" w:eastAsia="Calibri" w:hAnsi="Calibri" w:cs="Calibri"/>
        </w:rPr>
        <w:t>.</w:t>
      </w:r>
      <w:r w:rsidR="00A13DDD">
        <w:rPr>
          <w:rFonts w:ascii="Calibri" w:eastAsia="Calibri" w:hAnsi="Calibri" w:cs="Calibri"/>
        </w:rPr>
        <w:t xml:space="preserve"> </w:t>
      </w:r>
      <w:r w:rsidR="007909D2">
        <w:rPr>
          <w:rFonts w:ascii="Calibri" w:eastAsia="Calibri" w:hAnsi="Calibri" w:cs="Calibri"/>
        </w:rPr>
        <w:t xml:space="preserve">Comparative studies can leverage these commonalities to isolate </w:t>
      </w:r>
      <w:r w:rsidR="003F6172">
        <w:rPr>
          <w:rFonts w:ascii="Calibri" w:eastAsia="Calibri" w:hAnsi="Calibri" w:cs="Calibri"/>
        </w:rPr>
        <w:t xml:space="preserve">historically contingent drivers, </w:t>
      </w:r>
      <w:r w:rsidR="007909D2">
        <w:rPr>
          <w:rFonts w:ascii="Calibri" w:eastAsia="Calibri" w:hAnsi="Calibri" w:cs="Calibri"/>
        </w:rPr>
        <w:t>ad</w:t>
      </w:r>
      <w:r w:rsidR="003F6172">
        <w:rPr>
          <w:rFonts w:ascii="Calibri" w:eastAsia="Calibri" w:hAnsi="Calibri" w:cs="Calibri"/>
        </w:rPr>
        <w:t>vancing</w:t>
      </w:r>
      <w:r w:rsidR="007909D2">
        <w:rPr>
          <w:rFonts w:ascii="Calibri" w:eastAsia="Calibri" w:hAnsi="Calibri" w:cs="Calibri"/>
        </w:rPr>
        <w:t xml:space="preserve"> theories of </w:t>
      </w:r>
      <w:r w:rsidR="00CB1B11">
        <w:rPr>
          <w:rFonts w:ascii="Calibri" w:eastAsia="Calibri" w:hAnsi="Calibri" w:cs="Calibri"/>
        </w:rPr>
        <w:t xml:space="preserve">sustainable </w:t>
      </w:r>
      <w:r w:rsidR="003F6172">
        <w:rPr>
          <w:rFonts w:ascii="Calibri" w:eastAsia="Calibri" w:hAnsi="Calibri" w:cs="Calibri"/>
        </w:rPr>
        <w:t>urban development. S</w:t>
      </w:r>
      <w:r w:rsidR="00CB1B11">
        <w:rPr>
          <w:rFonts w:ascii="Calibri" w:eastAsia="Calibri" w:hAnsi="Calibri" w:cs="Calibri"/>
        </w:rPr>
        <w:t xml:space="preserve">uch approaches have </w:t>
      </w:r>
      <w:r w:rsidR="001C195E">
        <w:rPr>
          <w:rFonts w:ascii="Calibri" w:eastAsia="Calibri" w:hAnsi="Calibri" w:cs="Calibri"/>
        </w:rPr>
        <w:t xml:space="preserve">not </w:t>
      </w:r>
      <w:r w:rsidR="00CB1B11">
        <w:rPr>
          <w:rFonts w:ascii="Calibri" w:eastAsia="Calibri" w:hAnsi="Calibri" w:cs="Calibri"/>
        </w:rPr>
        <w:t>yet mature</w:t>
      </w:r>
      <w:r w:rsidR="001C195E">
        <w:rPr>
          <w:rFonts w:ascii="Calibri" w:eastAsia="Calibri" w:hAnsi="Calibri" w:cs="Calibri"/>
        </w:rPr>
        <w:t>d</w:t>
      </w:r>
      <w:r w:rsidR="00CB1B11">
        <w:rPr>
          <w:rFonts w:ascii="Calibri" w:eastAsia="Calibri" w:hAnsi="Calibri" w:cs="Calibri"/>
        </w:rPr>
        <w:t xml:space="preserve"> in practice</w:t>
      </w:r>
      <w:r w:rsidR="003F6172">
        <w:rPr>
          <w:rFonts w:ascii="Calibri" w:eastAsia="Calibri" w:hAnsi="Calibri" w:cs="Calibri"/>
        </w:rPr>
        <w:t>, nor have they been the focus of conceptual and methodological discussion in the urban mitigation literature</w:t>
      </w:r>
      <w:r w:rsidR="007909D2">
        <w:rPr>
          <w:rFonts w:ascii="Calibri" w:eastAsia="Calibri" w:hAnsi="Calibri" w:cs="Calibri"/>
        </w:rPr>
        <w:t xml:space="preserve"> </w:t>
      </w:r>
      <w:r w:rsidR="003F6172">
        <w:rPr>
          <w:rFonts w:ascii="Calibri" w:eastAsia="Calibri" w:hAnsi="Calibri" w:cs="Calibri"/>
        </w:rPr>
        <w:t xml:space="preserve">to date </w:t>
      </w:r>
      <w:r w:rsidR="007909D2">
        <w:rPr>
          <w:rFonts w:ascii="Calibri" w:eastAsia="Calibri" w:hAnsi="Calibri" w:cs="Calibri"/>
        </w:rPr>
        <w:fldChar w:fldCharType="begin" w:fldLock="1"/>
      </w:r>
      <w:r w:rsidR="00B474D8">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20&lt;/sup&gt;","plainTextFormattedCitation":"20","previouslyFormattedCitation":"&lt;sup&gt;19&lt;/sup&gt;"},"properties":{"noteIndex":0},"schema":"https://github.com/citation-style-language/schema/raw/master/csl-citation.json"}</w:instrText>
      </w:r>
      <w:r w:rsidR="007909D2">
        <w:rPr>
          <w:rFonts w:ascii="Calibri" w:eastAsia="Calibri" w:hAnsi="Calibri" w:cs="Calibri"/>
        </w:rPr>
        <w:fldChar w:fldCharType="separate"/>
      </w:r>
      <w:r w:rsidR="00B474D8" w:rsidRPr="00B474D8">
        <w:rPr>
          <w:rFonts w:ascii="Calibri" w:eastAsia="Calibri" w:hAnsi="Calibri" w:cs="Calibri"/>
          <w:noProof/>
          <w:vertAlign w:val="superscript"/>
        </w:rPr>
        <w:t>20</w:t>
      </w:r>
      <w:r w:rsidR="007909D2">
        <w:rPr>
          <w:rFonts w:ascii="Calibri" w:eastAsia="Calibri" w:hAnsi="Calibri" w:cs="Calibri"/>
        </w:rPr>
        <w:fldChar w:fldCharType="end"/>
      </w:r>
      <w:r w:rsidR="007909D2">
        <w:rPr>
          <w:rFonts w:ascii="Calibri" w:eastAsia="Calibri" w:hAnsi="Calibri" w:cs="Calibri"/>
        </w:rPr>
        <w:t>.</w:t>
      </w:r>
    </w:p>
    <w:p w14:paraId="7BEFD707" w14:textId="0FC8FE62" w:rsidR="00B32019" w:rsidRDefault="00F85AAB" w:rsidP="00593D47">
      <w:pPr>
        <w:spacing w:line="480" w:lineRule="auto"/>
        <w:rPr>
          <w:rFonts w:ascii="Calibri" w:eastAsia="Calibri" w:hAnsi="Calibri" w:cs="Calibri"/>
        </w:rPr>
        <w:pPrChange w:id="365" w:author="William Lamb" w:date="2018-11-09T11:08:00Z">
          <w:pPr>
            <w:spacing w:line="480" w:lineRule="auto"/>
          </w:pPr>
        </w:pPrChange>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D723A7">
        <w:rPr>
          <w:rFonts w:ascii="Calibri" w:eastAsia="Calibri" w:hAnsi="Calibri" w:cs="Calibri"/>
        </w:rPr>
        <w:t xml:space="preserve">Systematic </w:t>
      </w:r>
      <w:r w:rsidR="00302A3D">
        <w:rPr>
          <w:rFonts w:ascii="Calibri" w:eastAsia="Calibri" w:hAnsi="Calibri" w:cs="Calibri"/>
        </w:rPr>
        <w:t xml:space="preserve">review methods – those that deploy transparent and </w:t>
      </w:r>
      <w:r w:rsidR="00D723A7">
        <w:rPr>
          <w:rFonts w:ascii="Calibri" w:eastAsia="Calibri" w:hAnsi="Calibri" w:cs="Calibri"/>
        </w:rPr>
        <w:t xml:space="preserve">reproducible </w:t>
      </w:r>
      <w:r w:rsidR="00302A3D">
        <w:rPr>
          <w:rFonts w:ascii="Calibri" w:eastAsia="Calibri" w:hAnsi="Calibri" w:cs="Calibri"/>
        </w:rPr>
        <w:t xml:space="preserve">procedures for literature selection, quality assessment and synthesis – are the gold standard for generating a robust evidence base for policy </w:t>
      </w:r>
      <w:r w:rsidR="00302A3D">
        <w:rPr>
          <w:rFonts w:ascii="Calibri" w:eastAsia="Calibri" w:hAnsi="Calibri" w:cs="Calibri"/>
        </w:rPr>
        <w:fldChar w:fldCharType="begin" w:fldLock="1"/>
      </w:r>
      <w:r w:rsidR="00B474D8">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cf2e1887-e22b-41ca-bfc6-1ebd718b6ae8"]}],"mendeley":{"formattedCitation":"&lt;sup&gt;21–23&lt;/sup&gt;","plainTextFormattedCitation":"21–23","previouslyFormattedCitation":"&lt;sup&gt;20–22&lt;/sup&gt;"},"properties":{"noteIndex":0},"schema":"https://github.com/citation-style-language/schema/raw/master/csl-citation.json"}</w:instrText>
      </w:r>
      <w:r w:rsidR="00302A3D">
        <w:rPr>
          <w:rFonts w:ascii="Calibri" w:eastAsia="Calibri" w:hAnsi="Calibri" w:cs="Calibri"/>
        </w:rPr>
        <w:fldChar w:fldCharType="separate"/>
      </w:r>
      <w:r w:rsidR="00B474D8" w:rsidRPr="00B474D8">
        <w:rPr>
          <w:rFonts w:ascii="Calibri" w:eastAsia="Calibri" w:hAnsi="Calibri" w:cs="Calibri"/>
          <w:noProof/>
          <w:vertAlign w:val="superscript"/>
        </w:rPr>
        <w:t>21–23</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B474D8">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24&lt;/sup&gt;","plainTextFormattedCitation":"24","previouslyFormattedCitation":"&lt;sup&gt;23&lt;/sup&gt;"},"properties":{"noteIndex":0},"schema":"https://github.com/citation-style-language/schema/raw/master/csl-citation.json"}</w:instrText>
      </w:r>
      <w:r w:rsidR="00B32019">
        <w:rPr>
          <w:rFonts w:ascii="Calibri" w:eastAsia="Calibri" w:hAnsi="Calibri" w:cs="Calibri"/>
        </w:rPr>
        <w:fldChar w:fldCharType="separate"/>
      </w:r>
      <w:r w:rsidR="00B474D8" w:rsidRPr="00B474D8">
        <w:rPr>
          <w:rFonts w:ascii="Calibri" w:eastAsia="Calibri" w:hAnsi="Calibri" w:cs="Calibri"/>
          <w:noProof/>
          <w:vertAlign w:val="superscript"/>
        </w:rPr>
        <w:t>24</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r w:rsidR="00395801">
        <w:rPr>
          <w:rFonts w:ascii="Calibri" w:eastAsia="Calibri" w:hAnsi="Calibri" w:cs="Calibri"/>
        </w:rPr>
        <w:t xml:space="preserve">Yet despite the high </w:t>
      </w:r>
      <w:r w:rsidR="00395801">
        <w:rPr>
          <w:rFonts w:ascii="Calibri" w:eastAsia="Calibri" w:hAnsi="Calibri" w:cs="Calibri"/>
        </w:rPr>
        <w:lastRenderedPageBreak/>
        <w:t xml:space="preserve">concentration of studies on particular topics and cities, </w:t>
      </w:r>
      <w:r w:rsidR="003F6172">
        <w:rPr>
          <w:rFonts w:ascii="Calibri" w:eastAsia="Calibri" w:hAnsi="Calibri" w:cs="Calibri"/>
        </w:rPr>
        <w:t xml:space="preserve">as </w:t>
      </w:r>
      <w:r w:rsidR="00395801">
        <w:rPr>
          <w:rFonts w:ascii="Calibri" w:eastAsia="Calibri" w:hAnsi="Calibri" w:cs="Calibri"/>
        </w:rPr>
        <w:t>shown above,</w:t>
      </w:r>
      <w:r w:rsidR="00395801" w:rsidDel="00395801">
        <w:rPr>
          <w:rFonts w:ascii="Calibri" w:eastAsia="Calibri" w:hAnsi="Calibri" w:cs="Calibri"/>
        </w:rPr>
        <w:t xml:space="preserve"> </w:t>
      </w:r>
      <w:r w:rsidR="00EA59A1">
        <w:rPr>
          <w:rFonts w:ascii="Calibri" w:eastAsia="Calibri" w:hAnsi="Calibri" w:cs="Calibri"/>
        </w:rPr>
        <w:t>we find limited progress on this front.</w:t>
      </w:r>
    </w:p>
    <w:p w14:paraId="28708232" w14:textId="6B9CC3D8" w:rsidR="00B32019" w:rsidRDefault="009A5C3F" w:rsidP="00593D47">
      <w:pPr>
        <w:spacing w:line="480" w:lineRule="auto"/>
        <w:rPr>
          <w:rFonts w:ascii="Calibri" w:eastAsia="Calibri" w:hAnsi="Calibri" w:cs="Calibri"/>
        </w:rPr>
        <w:pPrChange w:id="366" w:author="William Lamb" w:date="2018-11-09T11:08:00Z">
          <w:pPr>
            <w:spacing w:line="480" w:lineRule="auto"/>
          </w:pPr>
        </w:pPrChange>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D723A7">
        <w:rPr>
          <w:rFonts w:ascii="Calibri" w:eastAsia="Calibri" w:hAnsi="Calibri" w:cs="Calibri"/>
        </w:rPr>
        <w:t xml:space="preserve">systematic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C574DD" w:rsidRPr="00C574DD">
        <w:t xml:space="preserve">Table </w:t>
      </w:r>
      <w:r w:rsidR="00C574DD" w:rsidRPr="00C574DD">
        <w:rPr>
          <w:noProof/>
        </w:rPr>
        <w:t>1</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r w:rsidR="00417477">
        <w:rPr>
          <w:rFonts w:ascii="Calibri" w:eastAsia="Calibri" w:hAnsi="Calibri" w:cs="Calibri"/>
        </w:rPr>
        <w:t>Only three studies apply quantitative synthesis methods: a</w:t>
      </w:r>
      <w:r w:rsidR="00524371">
        <w:rPr>
          <w:rFonts w:ascii="Calibri" w:eastAsia="Calibri" w:hAnsi="Calibri" w:cs="Calibri"/>
        </w:rPr>
        <w:t xml:space="preserve"> single meta-analysis of residential demand-response programs </w:t>
      </w:r>
      <w:r w:rsidR="0083491F">
        <w:rPr>
          <w:rFonts w:ascii="Calibri" w:eastAsia="Calibri" w:hAnsi="Calibri" w:cs="Calibri"/>
        </w:rPr>
        <w:fldChar w:fldCharType="begin" w:fldLock="1"/>
      </w:r>
      <w:r w:rsidR="00B474D8">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25&lt;/sup&gt;","plainTextFormattedCitation":"25","previouslyFormattedCitation":"&lt;sup&gt;24&lt;/sup&gt;"},"properties":{"noteIndex":0},"schema":"https://github.com/citation-style-language/schema/raw/master/csl-citation.json"}</w:instrText>
      </w:r>
      <w:r w:rsidR="0083491F">
        <w:rPr>
          <w:rFonts w:ascii="Calibri" w:eastAsia="Calibri" w:hAnsi="Calibri" w:cs="Calibri"/>
        </w:rPr>
        <w:fldChar w:fldCharType="separate"/>
      </w:r>
      <w:r w:rsidR="00B474D8" w:rsidRPr="00B474D8">
        <w:rPr>
          <w:rFonts w:ascii="Calibri" w:eastAsia="Calibri" w:hAnsi="Calibri" w:cs="Calibri"/>
          <w:noProof/>
          <w:vertAlign w:val="superscript"/>
        </w:rPr>
        <w:t>25</w:t>
      </w:r>
      <w:r w:rsidR="0083491F">
        <w:rPr>
          <w:rFonts w:ascii="Calibri" w:eastAsia="Calibri" w:hAnsi="Calibri" w:cs="Calibri"/>
        </w:rPr>
        <w:fldChar w:fldCharType="end"/>
      </w:r>
      <w:r w:rsidR="00417477">
        <w:rPr>
          <w:rFonts w:ascii="Calibri" w:eastAsia="Calibri" w:hAnsi="Calibri" w:cs="Calibri"/>
        </w:rPr>
        <w:t>,</w:t>
      </w:r>
      <w:r w:rsidR="00524371">
        <w:rPr>
          <w:rFonts w:ascii="Calibri" w:eastAsia="Calibri" w:hAnsi="Calibri" w:cs="Calibri"/>
        </w:rPr>
        <w:t xml:space="preserve"> and two studies that extract and analyse quantitative information from literatures on urban ecosystem services</w:t>
      </w:r>
      <w:r w:rsidR="00D612BA">
        <w:rPr>
          <w:rFonts w:ascii="Calibri" w:eastAsia="Calibri" w:hAnsi="Calibri" w:cs="Calibri"/>
        </w:rPr>
        <w:t xml:space="preserve"> </w:t>
      </w:r>
      <w:r w:rsidR="00D612BA">
        <w:rPr>
          <w:rFonts w:ascii="Calibri" w:eastAsia="Calibri" w:hAnsi="Calibri" w:cs="Calibri"/>
        </w:rPr>
        <w:fldChar w:fldCharType="begin" w:fldLock="1"/>
      </w:r>
      <w:r w:rsidR="00B474D8">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26,27&lt;/sup&gt;","plainTextFormattedCitation":"26,27","previouslyFormattedCitation":"&lt;sup&gt;25,26&lt;/sup&gt;"},"properties":{"noteIndex":0},"schema":"https://github.com/citation-style-language/schema/raw/master/csl-citation.json"}</w:instrText>
      </w:r>
      <w:r w:rsidR="00D612BA">
        <w:rPr>
          <w:rFonts w:ascii="Calibri" w:eastAsia="Calibri" w:hAnsi="Calibri" w:cs="Calibri"/>
        </w:rPr>
        <w:fldChar w:fldCharType="separate"/>
      </w:r>
      <w:r w:rsidR="00B474D8" w:rsidRPr="00B474D8">
        <w:rPr>
          <w:rFonts w:ascii="Calibri" w:eastAsia="Calibri" w:hAnsi="Calibri" w:cs="Calibri"/>
          <w:noProof/>
          <w:vertAlign w:val="superscript"/>
        </w:rPr>
        <w:t>26,27</w:t>
      </w:r>
      <w:r w:rsidR="00D612BA">
        <w:rPr>
          <w:rFonts w:ascii="Calibri" w:eastAsia="Calibri" w:hAnsi="Calibri" w:cs="Calibri"/>
        </w:rPr>
        <w:fldChar w:fldCharType="end"/>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r w:rsidR="00D723A7">
        <w:rPr>
          <w:rFonts w:ascii="Calibri" w:eastAsia="Calibri" w:hAnsi="Calibri" w:cs="Calibri"/>
        </w:rPr>
        <w:t xml:space="preserve">systematic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B474D8">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28&lt;/sup&gt;","plainTextFormattedCitation":"28","previouslyFormattedCitation":"&lt;sup&gt;27&lt;/sup&gt;"},"properties":{"noteIndex":0},"schema":"https://github.com/citation-style-language/schema/raw/master/csl-citation.json"}</w:instrText>
      </w:r>
      <w:r w:rsidR="00E00E4C">
        <w:rPr>
          <w:rFonts w:ascii="Calibri" w:eastAsia="Calibri" w:hAnsi="Calibri" w:cs="Calibri"/>
        </w:rPr>
        <w:fldChar w:fldCharType="separate"/>
      </w:r>
      <w:r w:rsidR="00B474D8" w:rsidRPr="00B474D8">
        <w:rPr>
          <w:rFonts w:ascii="Calibri" w:eastAsia="Calibri" w:hAnsi="Calibri" w:cs="Calibri"/>
          <w:noProof/>
          <w:vertAlign w:val="superscript"/>
        </w:rPr>
        <w:t>28</w:t>
      </w:r>
      <w:r w:rsidR="00E00E4C">
        <w:rPr>
          <w:rFonts w:ascii="Calibri" w:eastAsia="Calibri" w:hAnsi="Calibri" w:cs="Calibri"/>
        </w:rPr>
        <w:fldChar w:fldCharType="end"/>
      </w:r>
      <w:r w:rsidR="003F6172">
        <w:rPr>
          <w:rFonts w:ascii="Calibri" w:eastAsia="Calibri" w:hAnsi="Calibri" w:cs="Calibri"/>
        </w:rPr>
        <w:t xml:space="preserve">, </w:t>
      </w:r>
      <w:r w:rsidR="00E00E4C">
        <w:rPr>
          <w:rFonts w:ascii="Calibri" w:eastAsia="Calibri" w:hAnsi="Calibri" w:cs="Calibri"/>
        </w:rPr>
        <w:t xml:space="preserve">although there are </w:t>
      </w:r>
      <w:r w:rsidR="00D723A7">
        <w:rPr>
          <w:rFonts w:ascii="Calibri" w:eastAsia="Calibri" w:hAnsi="Calibri" w:cs="Calibri"/>
        </w:rPr>
        <w:t xml:space="preserve">a few </w:t>
      </w:r>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r w:rsidR="00417477">
        <w:rPr>
          <w:rFonts w:ascii="Calibri" w:eastAsia="Calibri" w:hAnsi="Calibri" w:cs="Calibri"/>
        </w:rPr>
        <w:t xml:space="preserve">extant </w:t>
      </w:r>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B474D8">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29&lt;/sup&gt;","plainTextFormattedCitation":"29","previouslyFormattedCitation":"&lt;sup&gt;28&lt;/sup&gt;"},"properties":{"noteIndex":0},"schema":"https://github.com/citation-style-language/schema/raw/master/csl-citation.json"}</w:instrText>
      </w:r>
      <w:r w:rsidR="00E00E4C">
        <w:rPr>
          <w:rFonts w:ascii="Calibri" w:eastAsia="Calibri" w:hAnsi="Calibri" w:cs="Calibri"/>
        </w:rPr>
        <w:fldChar w:fldCharType="separate"/>
      </w:r>
      <w:r w:rsidR="00B474D8" w:rsidRPr="00B474D8">
        <w:rPr>
          <w:rFonts w:ascii="Calibri" w:eastAsia="Calibri" w:hAnsi="Calibri" w:cs="Calibri"/>
          <w:noProof/>
          <w:vertAlign w:val="superscript"/>
        </w:rPr>
        <w:t>29</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593D47">
            <w:pPr>
              <w:spacing w:after="0" w:line="480" w:lineRule="auto"/>
              <w:rPr>
                <w:rFonts w:ascii="Calibri" w:eastAsia="Times New Roman" w:hAnsi="Calibri" w:cs="Calibri"/>
                <w:b/>
                <w:bCs/>
                <w:color w:val="000000"/>
              </w:rPr>
              <w:pPrChange w:id="367" w:author="William Lamb" w:date="2018-11-09T11:08:00Z">
                <w:pPr>
                  <w:spacing w:after="0" w:line="360" w:lineRule="auto"/>
                </w:pPr>
              </w:pPrChange>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593D47">
            <w:pPr>
              <w:spacing w:after="0" w:line="480" w:lineRule="auto"/>
              <w:rPr>
                <w:rFonts w:ascii="Calibri" w:eastAsia="Times New Roman" w:hAnsi="Calibri" w:cs="Calibri"/>
                <w:b/>
                <w:bCs/>
                <w:color w:val="000000"/>
              </w:rPr>
              <w:pPrChange w:id="368" w:author="William Lamb" w:date="2018-11-09T11:08:00Z">
                <w:pPr>
                  <w:spacing w:after="0" w:line="360" w:lineRule="auto"/>
                </w:pPr>
              </w:pPrChange>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593D47">
            <w:pPr>
              <w:spacing w:after="0" w:line="480" w:lineRule="auto"/>
              <w:rPr>
                <w:rFonts w:ascii="Calibri" w:eastAsia="Times New Roman" w:hAnsi="Calibri" w:cs="Calibri"/>
                <w:b/>
                <w:bCs/>
                <w:color w:val="000000"/>
              </w:rPr>
              <w:pPrChange w:id="369" w:author="William Lamb" w:date="2018-11-09T11:08:00Z">
                <w:pPr>
                  <w:spacing w:after="0" w:line="360" w:lineRule="auto"/>
                </w:pPr>
              </w:pPrChange>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593D47">
            <w:pPr>
              <w:spacing w:after="0" w:line="480" w:lineRule="auto"/>
              <w:rPr>
                <w:rFonts w:ascii="Calibri" w:eastAsia="Times New Roman" w:hAnsi="Calibri" w:cs="Calibri"/>
                <w:color w:val="000000"/>
              </w:rPr>
              <w:pPrChange w:id="370" w:author="William Lamb" w:date="2018-11-09T11:08:00Z">
                <w:pPr>
                  <w:spacing w:after="0" w:line="360" w:lineRule="auto"/>
                </w:pPr>
              </w:pPrChange>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593D47">
            <w:pPr>
              <w:spacing w:after="0" w:line="480" w:lineRule="auto"/>
              <w:rPr>
                <w:rFonts w:ascii="Calibri" w:eastAsia="Times New Roman" w:hAnsi="Calibri" w:cs="Calibri"/>
                <w:color w:val="000000"/>
              </w:rPr>
              <w:pPrChange w:id="371" w:author="William Lamb" w:date="2018-11-09T11:08:00Z">
                <w:pPr>
                  <w:spacing w:after="0" w:line="360" w:lineRule="auto"/>
                </w:pPr>
              </w:pPrChange>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7D2963EA" w:rsidR="006C64A3" w:rsidRPr="003F6172" w:rsidRDefault="006C64A3" w:rsidP="00B474D8">
            <w:pPr>
              <w:spacing w:after="0" w:line="480" w:lineRule="auto"/>
              <w:rPr>
                <w:rFonts w:ascii="Calibri" w:eastAsia="Times New Roman" w:hAnsi="Calibri" w:cs="Calibri"/>
                <w:color w:val="000000"/>
              </w:rPr>
              <w:pPrChange w:id="372"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{"citationItems":[{"id":"ITEM-1","itemData":{"DOI":"10.1007/s13593-014-0230-9","ISBN":"1359301402","ISSN":"17730155","abstract":"Green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0.49–9.01 mg/l and phosphorus of 0.04–25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roofs.","author":[{"dropping-particle":"","family":"Li","given":"Yanling","non-dropping-particle":"","parse-names":false,"suffix":""},{"dropping-particle":"","family":"Babcock","given":"Roger W.","non-dropping-particle":"","parse-names":false,"suffix":""}],"container-title":"Agronomy for Sustainable Development","id":"ITEM-1","issue":"4","issued":{"date-parts":[["2014"]]},"page":"695-705","title":"Green roofs against pollution and climate change. A review","type":"article-journal","volume":"34"},"uris":["http://www.mendeley.com/documents/?uuid=6414d6c0-717a-48e2-9bf2-4a466957cb93"]}],"mendeley":{"formattedCitation":"&lt;sup&gt;30&lt;/sup&gt;","plainTextFormattedCitation":"30","previouslyFormattedCitation":"&lt;sup&gt;29&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30</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593D47">
            <w:pPr>
              <w:spacing w:after="0" w:line="480" w:lineRule="auto"/>
              <w:rPr>
                <w:rFonts w:ascii="Calibri" w:eastAsia="Times New Roman" w:hAnsi="Calibri" w:cs="Calibri"/>
                <w:color w:val="000000"/>
              </w:rPr>
              <w:pPrChange w:id="373" w:author="William Lamb" w:date="2018-11-09T11:08:00Z">
                <w:pPr>
                  <w:spacing w:after="0" w:line="360" w:lineRule="auto"/>
                </w:pPr>
              </w:pPrChange>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593D47">
            <w:pPr>
              <w:spacing w:after="0" w:line="480" w:lineRule="auto"/>
              <w:rPr>
                <w:rFonts w:ascii="Calibri" w:eastAsia="Times New Roman" w:hAnsi="Calibri" w:cs="Calibri"/>
                <w:color w:val="000000"/>
              </w:rPr>
              <w:pPrChange w:id="374" w:author="William Lamb" w:date="2018-11-09T11:08:00Z">
                <w:pPr>
                  <w:spacing w:after="0" w:line="360" w:lineRule="auto"/>
                </w:pPr>
              </w:pPrChange>
            </w:pPr>
            <w:r w:rsidRPr="00E00E4C">
              <w:rPr>
                <w:rFonts w:ascii="Calibri" w:eastAsia="Times New Roman" w:hAnsi="Calibri" w:cs="Calibri"/>
                <w:color w:val="000000"/>
              </w:rPr>
              <w:t>Narrative review</w:t>
            </w:r>
          </w:p>
        </w:tc>
        <w:tc>
          <w:tcPr>
            <w:tcW w:w="1141" w:type="dxa"/>
          </w:tcPr>
          <w:p w14:paraId="0C50CA2A" w14:textId="386C05D5" w:rsidR="006C64A3" w:rsidRPr="003F6172" w:rsidRDefault="006C64A3" w:rsidP="00B474D8">
            <w:pPr>
              <w:spacing w:after="0" w:line="480" w:lineRule="auto"/>
              <w:rPr>
                <w:rFonts w:ascii="Calibri" w:eastAsia="Times New Roman" w:hAnsi="Calibri" w:cs="Calibri"/>
                <w:color w:val="000000"/>
              </w:rPr>
              <w:pPrChange w:id="375"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{"citationItems":[{"id":"ITEM-1","itemData":{"DOI":"10.1016/j.uclim.2013.10.007","ISBN":"2212-0955","ISSN":"22120955","PMID":"22091538","abstract":"A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 2013 Elsevier Ltd.","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non-dropping-particle":"","parse-names":false,"suffix":""},{"dropping-particle":"","family":"Griffith","given":"Corrie","non-dropping-particle":"","parse-names":false,"suffix":""}],"container-title":"Urban Climate","id":"ITEM-1","issued":{"date-parts":[["2014"]]},"page":"92-106","publisher":"Elsevier Ltd","title":"Urban and peri-urban agriculture and forestry: Transcending poverty alleviation to climate change mitigation and adaptation","type":"article-journal","volume":"7"},"uris":["http://www.mendeley.com/documents/?uuid=43cf9ed5-7f46-4cbf-9206-524da929c37e"]}],"mendeley":{"formattedCitation":"&lt;sup&gt;31&lt;/sup&gt;","plainTextFormattedCitation":"31","previouslyFormattedCitation":"&lt;sup&gt;30&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31</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593D47">
            <w:pPr>
              <w:spacing w:after="0" w:line="480" w:lineRule="auto"/>
              <w:rPr>
                <w:rFonts w:ascii="Calibri" w:eastAsia="Times New Roman" w:hAnsi="Calibri" w:cs="Calibri"/>
                <w:color w:val="000000"/>
              </w:rPr>
              <w:pPrChange w:id="376" w:author="William Lamb" w:date="2018-11-09T11:08:00Z">
                <w:pPr>
                  <w:spacing w:after="0" w:line="360" w:lineRule="auto"/>
                </w:pPr>
              </w:pPrChange>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593D47">
            <w:pPr>
              <w:spacing w:after="0" w:line="480" w:lineRule="auto"/>
              <w:rPr>
                <w:rFonts w:ascii="Calibri" w:eastAsia="Times New Roman" w:hAnsi="Calibri" w:cs="Calibri"/>
                <w:color w:val="000000"/>
              </w:rPr>
              <w:pPrChange w:id="377" w:author="William Lamb" w:date="2018-11-09T11:08:00Z">
                <w:pPr>
                  <w:spacing w:after="0" w:line="360" w:lineRule="auto"/>
                </w:pPr>
              </w:pPrChange>
            </w:pPr>
            <w:r w:rsidRPr="00E00E4C">
              <w:rPr>
                <w:rFonts w:ascii="Calibri" w:eastAsia="Times New Roman" w:hAnsi="Calibri" w:cs="Calibri"/>
                <w:color w:val="000000"/>
              </w:rPr>
              <w:t>Narrative review</w:t>
            </w:r>
          </w:p>
        </w:tc>
        <w:tc>
          <w:tcPr>
            <w:tcW w:w="1141" w:type="dxa"/>
          </w:tcPr>
          <w:p w14:paraId="4C3C5C79" w14:textId="26FDBB6C" w:rsidR="006C64A3" w:rsidRPr="003F6172" w:rsidRDefault="006C64A3" w:rsidP="00B474D8">
            <w:pPr>
              <w:spacing w:after="0" w:line="480" w:lineRule="auto"/>
              <w:rPr>
                <w:rFonts w:ascii="Calibri" w:eastAsia="Times New Roman" w:hAnsi="Calibri" w:cs="Calibri"/>
                <w:color w:val="000000"/>
              </w:rPr>
              <w:pPrChange w:id="378"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{"citationItems":[{"id":"ITEM-1","itemData":{"DOI":"10.1139/er-2013-0082","ISBN":"1208-6053","ISSN":"1181-8700","PMID":"25246403","abstract":"Serious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economi…","author":[{"dropping-particle":"","family":"Brands","given":"Edwin","non-dropping-particle":"","parse-names":false,"suffix":""}],"container-title":"Environmental Reviews","id":"ITEM-1","issue":"4","issued":{"date-parts":[["2014"]]},"page":"346-363","title":"Prospects and challenges for sustainable sanitation in developed nations: a critical review","type":"article-journal","volume":"22"},"uris":["http://www.mendeley.com/documents/?uuid=ae58aa7a-6e02-47a6-8558-cff8f6290565"]}],"mendeley":{"formattedCitation":"&lt;sup&gt;32&lt;/sup&gt;","plainTextFormattedCitation":"32","previouslyFormattedCitation":"&lt;sup&gt;31&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32</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593D47">
            <w:pPr>
              <w:spacing w:after="0" w:line="480" w:lineRule="auto"/>
              <w:rPr>
                <w:rFonts w:ascii="Calibri" w:eastAsia="Times New Roman" w:hAnsi="Calibri" w:cs="Calibri"/>
                <w:color w:val="000000"/>
              </w:rPr>
              <w:pPrChange w:id="379" w:author="William Lamb" w:date="2018-11-09T11:08:00Z">
                <w:pPr>
                  <w:spacing w:after="0" w:line="360" w:lineRule="auto"/>
                </w:pPr>
              </w:pPrChange>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593D47">
            <w:pPr>
              <w:spacing w:after="0" w:line="480" w:lineRule="auto"/>
              <w:rPr>
                <w:rFonts w:ascii="Calibri" w:eastAsia="Times New Roman" w:hAnsi="Calibri" w:cs="Calibri"/>
                <w:color w:val="000000"/>
              </w:rPr>
              <w:pPrChange w:id="380" w:author="William Lamb" w:date="2018-11-09T11:08:00Z">
                <w:pPr>
                  <w:spacing w:after="0" w:line="360" w:lineRule="auto"/>
                </w:pPr>
              </w:pPrChange>
            </w:pPr>
            <w:r w:rsidRPr="00E00E4C">
              <w:rPr>
                <w:rFonts w:ascii="Calibri" w:eastAsia="Times New Roman" w:hAnsi="Calibri" w:cs="Calibri"/>
                <w:color w:val="000000"/>
              </w:rPr>
              <w:t>Narrative review</w:t>
            </w:r>
          </w:p>
        </w:tc>
        <w:tc>
          <w:tcPr>
            <w:tcW w:w="1141" w:type="dxa"/>
          </w:tcPr>
          <w:p w14:paraId="1EF323CA" w14:textId="54DF5732" w:rsidR="006C64A3" w:rsidRPr="003F6172" w:rsidRDefault="006C64A3" w:rsidP="00B474D8">
            <w:pPr>
              <w:spacing w:after="0" w:line="480" w:lineRule="auto"/>
              <w:rPr>
                <w:rFonts w:ascii="Calibri" w:eastAsia="Times New Roman" w:hAnsi="Calibri" w:cs="Calibri"/>
                <w:color w:val="000000"/>
              </w:rPr>
              <w:pPrChange w:id="381"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{"citationItems":[{"id":"ITEM-1","itemData":{"DOI":"10.1016/j.cosust.2015.02.003","ISBN":"1877-3435","ISSN":"18773435","abstract":"This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 P.","non-dropping-particle":"","parse-names":false,"suffix":""},{"dropping-particle":"","family":"Griffith","given":"Corrie","non-dropping-particle":"","parse-names":false,"suffix":""}],"container-title":"Current Opinion in Environmental Sustainability","id":"ITEM-1","issued":{"date-parts":[["2015"]]},"page":"68-73","publisher":"Elsevier B.V.","title":"A meta-analysis of urban and peri-urban agriculture and forestry in mediating climate change","type":"article-journal","volume":"13"},"uris":["http://www.mendeley.com/documents/?uuid=0ddc9fd9-0b10-41d1-bfa0-72e221f50bc0"]}],"mendeley":{"formattedCitation":"&lt;sup&gt;33&lt;/sup&gt;","plainTextFormattedCitation":"33","previouslyFormattedCitation":"&lt;sup&gt;32&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33</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593D47">
            <w:pPr>
              <w:spacing w:after="0" w:line="480" w:lineRule="auto"/>
              <w:rPr>
                <w:rFonts w:ascii="Calibri" w:eastAsia="Times New Roman" w:hAnsi="Calibri" w:cs="Calibri"/>
                <w:color w:val="000000"/>
              </w:rPr>
              <w:pPrChange w:id="382" w:author="William Lamb" w:date="2018-11-09T11:08:00Z">
                <w:pPr>
                  <w:spacing w:after="0" w:line="360" w:lineRule="auto"/>
                </w:pPr>
              </w:pPrChange>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593D47">
            <w:pPr>
              <w:spacing w:after="0" w:line="480" w:lineRule="auto"/>
              <w:rPr>
                <w:rFonts w:ascii="Calibri" w:eastAsia="Times New Roman" w:hAnsi="Calibri" w:cs="Calibri"/>
                <w:color w:val="000000"/>
              </w:rPr>
              <w:pPrChange w:id="383" w:author="William Lamb" w:date="2018-11-09T11:08:00Z">
                <w:pPr>
                  <w:spacing w:after="0" w:line="360" w:lineRule="auto"/>
                </w:pPr>
              </w:pPrChange>
            </w:pPr>
            <w:r w:rsidRPr="00E00E4C">
              <w:rPr>
                <w:rFonts w:ascii="Calibri" w:eastAsia="Times New Roman" w:hAnsi="Calibri" w:cs="Calibri"/>
                <w:color w:val="000000"/>
              </w:rPr>
              <w:t>Narrative review</w:t>
            </w:r>
          </w:p>
        </w:tc>
        <w:tc>
          <w:tcPr>
            <w:tcW w:w="1141" w:type="dxa"/>
          </w:tcPr>
          <w:p w14:paraId="4A4543D2" w14:textId="07F2AF9D" w:rsidR="006C64A3" w:rsidRPr="003F6172" w:rsidRDefault="006C64A3" w:rsidP="00B474D8">
            <w:pPr>
              <w:spacing w:after="0" w:line="480" w:lineRule="auto"/>
              <w:rPr>
                <w:rFonts w:ascii="Calibri" w:eastAsia="Times New Roman" w:hAnsi="Calibri" w:cs="Calibri"/>
                <w:color w:val="000000"/>
              </w:rPr>
              <w:pPrChange w:id="384"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{"citationItems":[{"id":"ITEM-1","itemData":{"DOI":"10.1016/j.scs.2016.01.004","ISBN":"2210-6707","ISSN":"22106707","abstract":"The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cities.","author":[{"dropping-particle":"","family":"Kwan","given":"Soo Chen","non-dropping-particle":"","parse-names":false,"suffix":""},{"dropping-particle":"","family":"Hashim","given":"Jamal Hisham","non-dropping-particle":"","parse-names":false,"suffix":""}],"container-title":"Sustainable Cities and Society","id":"ITEM-1","issued":{"date-parts":[["2016"]]},"page":"11-18","publisher":"Elsevier B.V.","title":"A review on co-benefits of mass public transportation in climate change mitigation","type":"article-journal","volume":"22"},"uris":["http://www.mendeley.com/documents/?uuid=ec4dc90c-f713-462d-a63d-552dfa2a5dc5"]}],"mendeley":{"formattedCitation":"&lt;sup&gt;34&lt;/sup&gt;","plainTextFormattedCitation":"34","previouslyFormattedCitation":"&lt;sup&gt;33&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34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593D47">
            <w:pPr>
              <w:spacing w:after="0" w:line="480" w:lineRule="auto"/>
              <w:rPr>
                <w:rFonts w:ascii="Calibri" w:eastAsia="Times New Roman" w:hAnsi="Calibri" w:cs="Calibri"/>
                <w:color w:val="000000"/>
              </w:rPr>
              <w:pPrChange w:id="385" w:author="William Lamb" w:date="2018-11-09T11:08:00Z">
                <w:pPr>
                  <w:spacing w:after="0" w:line="360" w:lineRule="auto"/>
                </w:pPr>
              </w:pPrChange>
            </w:pPr>
            <w:r w:rsidRPr="00E00E4C">
              <w:rPr>
                <w:rFonts w:ascii="Calibri" w:eastAsia="Times New Roman" w:hAnsi="Calibri" w:cs="Calibri"/>
                <w:color w:val="000000"/>
              </w:rPr>
              <w:lastRenderedPageBreak/>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593D47">
            <w:pPr>
              <w:spacing w:after="0" w:line="480" w:lineRule="auto"/>
              <w:rPr>
                <w:rFonts w:ascii="Calibri" w:eastAsia="Times New Roman" w:hAnsi="Calibri" w:cs="Calibri"/>
                <w:color w:val="000000"/>
              </w:rPr>
              <w:pPrChange w:id="386" w:author="William Lamb" w:date="2018-11-09T11:08:00Z">
                <w:pPr>
                  <w:spacing w:after="0" w:line="360" w:lineRule="auto"/>
                </w:pPr>
              </w:pPrChange>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3DE9459E" w:rsidR="006C64A3" w:rsidRPr="003F6172" w:rsidRDefault="006C64A3" w:rsidP="00B474D8">
            <w:pPr>
              <w:spacing w:after="0" w:line="480" w:lineRule="auto"/>
              <w:rPr>
                <w:rFonts w:ascii="Calibri" w:eastAsia="Times New Roman" w:hAnsi="Calibri" w:cs="Calibri"/>
                <w:color w:val="000000"/>
              </w:rPr>
              <w:pPrChange w:id="387"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mendeley":{"formattedCitation":"&lt;sup&gt;35&lt;/sup&gt;","plainTextFormattedCitation":"35","previouslyFormattedCitation":"&lt;sup&gt;34&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35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593D47">
            <w:pPr>
              <w:spacing w:after="0" w:line="480" w:lineRule="auto"/>
              <w:rPr>
                <w:rFonts w:ascii="Calibri" w:eastAsia="Times New Roman" w:hAnsi="Calibri" w:cs="Calibri"/>
                <w:color w:val="000000"/>
              </w:rPr>
              <w:pPrChange w:id="388" w:author="William Lamb" w:date="2018-11-09T11:08:00Z">
                <w:pPr>
                  <w:spacing w:after="0" w:line="360" w:lineRule="auto"/>
                </w:pPr>
              </w:pPrChange>
            </w:pPr>
            <w:r w:rsidRPr="00E00E4C">
              <w:rPr>
                <w:rFonts w:ascii="Calibri" w:eastAsia="Times New Roman" w:hAnsi="Calibri" w:cs="Calibri"/>
                <w:color w:val="000000"/>
              </w:rPr>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593D47">
            <w:pPr>
              <w:spacing w:after="0" w:line="480" w:lineRule="auto"/>
              <w:rPr>
                <w:rFonts w:ascii="Calibri" w:eastAsia="Times New Roman" w:hAnsi="Calibri" w:cs="Calibri"/>
                <w:color w:val="000000"/>
              </w:rPr>
              <w:pPrChange w:id="389" w:author="William Lamb" w:date="2018-11-09T11:08:00Z">
                <w:pPr>
                  <w:spacing w:after="0" w:line="360" w:lineRule="auto"/>
                </w:pPr>
              </w:pPrChange>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31A11A50" w:rsidR="006C64A3" w:rsidRPr="003F6172" w:rsidRDefault="006C64A3" w:rsidP="00B474D8">
            <w:pPr>
              <w:spacing w:after="0" w:line="480" w:lineRule="auto"/>
              <w:rPr>
                <w:rFonts w:ascii="Calibri" w:eastAsia="Times New Roman" w:hAnsi="Calibri" w:cs="Calibri"/>
                <w:color w:val="000000"/>
              </w:rPr>
              <w:pPrChange w:id="390"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Letters2","id":"ITEM-1","issue":"123001","issued":{"date-parts":[["2018"]]},"title":"Co-benefits of greenhouse gas mitigation: a review and classification by type, mitigation sector, and geography","type":"article-journal","volume":"12"},"uris":["http://www.mendeley.com/documents/?uuid=1d9ff824-9678-401e-bafd-0d07ef29154e"]}],"mendeley":{"formattedCitation":"&lt;sup&gt;36&lt;/sup&gt;","plainTextFormattedCitation":"36","previouslyFormattedCitation":"&lt;sup&gt;35&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36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593D47">
            <w:pPr>
              <w:spacing w:after="0" w:line="480" w:lineRule="auto"/>
              <w:rPr>
                <w:rFonts w:ascii="Calibri" w:eastAsia="Times New Roman" w:hAnsi="Calibri" w:cs="Calibri"/>
                <w:color w:val="000000"/>
              </w:rPr>
              <w:pPrChange w:id="391" w:author="William Lamb" w:date="2018-11-09T11:08:00Z">
                <w:pPr>
                  <w:spacing w:after="0" w:line="360" w:lineRule="auto"/>
                </w:pPr>
              </w:pPrChange>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593D47">
            <w:pPr>
              <w:spacing w:after="0" w:line="480" w:lineRule="auto"/>
              <w:rPr>
                <w:rFonts w:ascii="Calibri" w:eastAsia="Times New Roman" w:hAnsi="Calibri" w:cs="Calibri"/>
                <w:color w:val="000000"/>
              </w:rPr>
              <w:pPrChange w:id="392" w:author="William Lamb" w:date="2018-11-09T11:08:00Z">
                <w:pPr>
                  <w:spacing w:after="0" w:line="360" w:lineRule="auto"/>
                </w:pPr>
              </w:pPrChange>
            </w:pPr>
            <w:r w:rsidRPr="00E00E4C">
              <w:rPr>
                <w:rFonts w:ascii="Calibri" w:eastAsia="Times New Roman" w:hAnsi="Calibri" w:cs="Calibri"/>
                <w:color w:val="000000"/>
              </w:rPr>
              <w:t>Quantitative synthesis</w:t>
            </w:r>
          </w:p>
        </w:tc>
        <w:tc>
          <w:tcPr>
            <w:tcW w:w="1141" w:type="dxa"/>
          </w:tcPr>
          <w:p w14:paraId="3741B47F" w14:textId="73A3ADBD" w:rsidR="006C64A3" w:rsidRPr="003F6172" w:rsidRDefault="006C64A3" w:rsidP="00B474D8">
            <w:pPr>
              <w:spacing w:after="0" w:line="480" w:lineRule="auto"/>
              <w:rPr>
                <w:rFonts w:ascii="Calibri" w:eastAsia="Times New Roman" w:hAnsi="Calibri" w:cs="Calibri"/>
                <w:color w:val="000000"/>
              </w:rPr>
              <w:pPrChange w:id="393"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mendeley":{"formattedCitation":"&lt;sup&gt;26&lt;/sup&gt;","plainTextFormattedCitation":"26","previouslyFormattedCitation":"&lt;sup&gt;25&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26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593D47">
            <w:pPr>
              <w:spacing w:after="0" w:line="480" w:lineRule="auto"/>
              <w:rPr>
                <w:rFonts w:ascii="Calibri" w:eastAsia="Times New Roman" w:hAnsi="Calibri" w:cs="Calibri"/>
                <w:color w:val="000000"/>
              </w:rPr>
              <w:pPrChange w:id="394" w:author="William Lamb" w:date="2018-11-09T11:08:00Z">
                <w:pPr>
                  <w:spacing w:after="0" w:line="360" w:lineRule="auto"/>
                </w:pPr>
              </w:pPrChange>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593D47">
            <w:pPr>
              <w:spacing w:after="0" w:line="480" w:lineRule="auto"/>
              <w:rPr>
                <w:rFonts w:ascii="Calibri" w:eastAsia="Times New Roman" w:hAnsi="Calibri" w:cs="Calibri"/>
                <w:color w:val="000000"/>
              </w:rPr>
              <w:pPrChange w:id="395" w:author="William Lamb" w:date="2018-11-09T11:08:00Z">
                <w:pPr>
                  <w:spacing w:after="0" w:line="360" w:lineRule="auto"/>
                </w:pPr>
              </w:pPrChange>
            </w:pPr>
            <w:r w:rsidRPr="00E00E4C">
              <w:rPr>
                <w:rFonts w:ascii="Calibri" w:eastAsia="Times New Roman" w:hAnsi="Calibri" w:cs="Calibri"/>
                <w:color w:val="000000"/>
              </w:rPr>
              <w:t>Meta-analysis</w:t>
            </w:r>
          </w:p>
        </w:tc>
        <w:tc>
          <w:tcPr>
            <w:tcW w:w="1141" w:type="dxa"/>
          </w:tcPr>
          <w:p w14:paraId="5E0664C9" w14:textId="66597150" w:rsidR="006C64A3" w:rsidRPr="003F6172" w:rsidRDefault="006C64A3" w:rsidP="00B474D8">
            <w:pPr>
              <w:spacing w:after="0" w:line="480" w:lineRule="auto"/>
              <w:rPr>
                <w:rFonts w:ascii="Calibri" w:eastAsia="Times New Roman" w:hAnsi="Calibri" w:cs="Calibri"/>
                <w:color w:val="000000"/>
              </w:rPr>
              <w:pPrChange w:id="396" w:author="William Lamb" w:date="2018-11-09T11:08:00Z">
                <w:pPr>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25&lt;/sup&gt;","plainTextFormattedCitation":"25","previouslyFormattedCitation":"&lt;sup&gt;24&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25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593D47">
            <w:pPr>
              <w:spacing w:after="0" w:line="480" w:lineRule="auto"/>
              <w:rPr>
                <w:rFonts w:ascii="Calibri" w:eastAsia="Times New Roman" w:hAnsi="Calibri" w:cs="Calibri"/>
                <w:color w:val="000000"/>
              </w:rPr>
              <w:pPrChange w:id="397" w:author="William Lamb" w:date="2018-11-09T11:08:00Z">
                <w:pPr>
                  <w:spacing w:after="0" w:line="360" w:lineRule="auto"/>
                </w:pPr>
              </w:pPrChange>
            </w:pPr>
            <w:r w:rsidRPr="00E00E4C">
              <w:rPr>
                <w:rFonts w:ascii="Calibri" w:eastAsia="Times New Roman" w:hAnsi="Calibri" w:cs="Calibri"/>
                <w:color w:val="000000"/>
              </w:rPr>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593D47">
            <w:pPr>
              <w:keepNext/>
              <w:spacing w:after="0" w:line="480" w:lineRule="auto"/>
              <w:rPr>
                <w:rFonts w:ascii="Calibri" w:eastAsia="Times New Roman" w:hAnsi="Calibri" w:cs="Calibri"/>
                <w:color w:val="000000"/>
              </w:rPr>
              <w:pPrChange w:id="398" w:author="William Lamb" w:date="2018-11-09T11:08:00Z">
                <w:pPr>
                  <w:keepNext/>
                  <w:spacing w:after="0" w:line="360" w:lineRule="auto"/>
                </w:pPr>
              </w:pPrChange>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830C25B" w:rsidR="006C64A3" w:rsidRPr="003F6172" w:rsidRDefault="006C64A3" w:rsidP="00B474D8">
            <w:pPr>
              <w:keepNext/>
              <w:spacing w:after="0" w:line="480" w:lineRule="auto"/>
              <w:rPr>
                <w:rFonts w:ascii="Calibri" w:eastAsia="Times New Roman" w:hAnsi="Calibri" w:cs="Calibri"/>
                <w:color w:val="000000"/>
              </w:rPr>
              <w:pPrChange w:id="399" w:author="William Lamb" w:date="2018-11-09T11:08:00Z">
                <w:pPr>
                  <w:keepNext/>
                  <w:spacing w:after="0" w:line="360" w:lineRule="auto"/>
                </w:pPr>
              </w:pPrChange>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B474D8">
              <w:rPr>
                <w:rFonts w:ascii="Calibri" w:eastAsia="Times New Roman" w:hAnsi="Calibri" w:cs="Calibri"/>
                <w:color w:val="000000"/>
              </w:rPr>
              <w:instrText>ADDIN CSL_CITATION {"citationItems":[{"id":"ITEM-1","itemData":{"DOI":"10.1016/j.ufug.2017.11.017","ISSN":"16108167","abstract":"Understanding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Greening","id":"ITEM-1","issue":"August 2017","issued":{"date-parts":[["2018"]]},"page":"162-170","title":"The economic benefits and costs of trees in urban forest stewardship: A systematic review","type":"article-journal","volume":"29"},"uris":["http://www.mendeley.com/documents/?uuid=39dc2480-a9f2-47aa-87fb-1fca6101c89b"]}],"mendeley":{"formattedCitation":"&lt;sup&gt;27&lt;/sup&gt;","plainTextFormattedCitation":"27","previouslyFormattedCitation":"&lt;sup&gt;26&lt;/sup&gt;"},"properties":{"noteIndex":0},"schema":"https://github.com/citation-style-language/schema/raw/master/csl-citation.json"}</w:instrText>
            </w:r>
            <w:r w:rsidRPr="003F6172">
              <w:rPr>
                <w:rFonts w:ascii="Calibri" w:eastAsia="Times New Roman" w:hAnsi="Calibri" w:cs="Calibri"/>
                <w:color w:val="000000"/>
              </w:rPr>
              <w:fldChar w:fldCharType="separate"/>
            </w:r>
            <w:r w:rsidR="00B474D8" w:rsidRPr="00B474D8">
              <w:rPr>
                <w:rFonts w:ascii="Calibri" w:eastAsia="Times New Roman" w:hAnsi="Calibri" w:cs="Calibri"/>
                <w:noProof/>
                <w:color w:val="000000"/>
                <w:vertAlign w:val="superscript"/>
              </w:rPr>
              <w:t>27</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bl>
    <w:p w14:paraId="255AD713" w14:textId="71E1D43B" w:rsidR="000C2710" w:rsidRDefault="00DC5918" w:rsidP="00EB245C">
      <w:pPr>
        <w:pStyle w:val="Caption"/>
        <w:spacing w:line="480" w:lineRule="auto"/>
        <w:rPr>
          <w:rFonts w:ascii="Calibri" w:eastAsia="Calibri" w:hAnsi="Calibri" w:cs="Calibri"/>
        </w:rPr>
      </w:pPr>
      <w:bookmarkStart w:id="400"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C574DD">
        <w:rPr>
          <w:b/>
          <w:noProof/>
        </w:rPr>
        <w:t>1</w:t>
      </w:r>
      <w:r w:rsidRPr="00DC5918">
        <w:rPr>
          <w:b/>
        </w:rPr>
        <w:fldChar w:fldCharType="end"/>
      </w:r>
      <w:bookmarkEnd w:id="400"/>
      <w:r w:rsidRPr="00DC5918">
        <w:rPr>
          <w:b/>
        </w:rPr>
        <w:t xml:space="preserve">: </w:t>
      </w:r>
      <w:r w:rsidR="003F6172">
        <w:rPr>
          <w:b/>
        </w:rPr>
        <w:t>Systematic</w:t>
      </w:r>
      <w:r w:rsidRPr="00DC5918">
        <w:rPr>
          <w:b/>
        </w:rPr>
        <w:t xml:space="preserve"> reviews of urban climate change mitigation.</w:t>
      </w:r>
      <w:r>
        <w:t xml:space="preserve"> The minimum criteria for a ‘</w:t>
      </w:r>
      <w:r w:rsidR="003F6172">
        <w:t>systematic</w:t>
      </w:r>
      <w:r>
        <w:t xml:space="preserve"> review’ </w:t>
      </w:r>
      <w:r w:rsidR="003F6172">
        <w:t xml:space="preserve">here </w:t>
      </w:r>
      <w:r>
        <w:t xml:space="preserve">is the </w:t>
      </w:r>
      <w:r w:rsidR="003F6172">
        <w:t>formal</w:t>
      </w:r>
      <w:r w:rsidR="003003D2">
        <w:t xml:space="preserve"> </w:t>
      </w:r>
      <w:r>
        <w:t>selection of literature via a database search</w:t>
      </w:r>
      <w:r w:rsidR="003F6172">
        <w:t xml:space="preserve"> query</w:t>
      </w:r>
      <w:r>
        <w:t>.</w:t>
      </w:r>
      <w:r w:rsidR="003003D2">
        <w:t xml:space="preserve"> </w:t>
      </w:r>
      <w:r w:rsidR="00AD6217">
        <w:t>Some reviews</w:t>
      </w:r>
      <w:r w:rsidR="006C64A3">
        <w:t xml:space="preserve"> </w:t>
      </w:r>
      <w:r w:rsidR="006C64A3" w:rsidRPr="001500E5">
        <w:t>(</w:t>
      </w:r>
      <w:r w:rsidR="006C64A3" w:rsidRPr="001500E5">
        <w:fldChar w:fldCharType="begin" w:fldLock="1"/>
      </w:r>
      <w:r w:rsidR="00B474D8">
        <w: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id":"ITEM-2","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Letters2","id":"ITEM-2","issue":"123001","issued":{"date-parts":[["2018"]]},"title":"Co-benefits of greenhouse gas mitigation: a review and classification by type, mitigation sector, and geography","type":"article-journal","volume":"12"},"uris":["http://www.mendeley.com/documents/?uuid=1d9ff824-9678-401e-bafd-0d07ef29154e"]},{"id":"ITEM-3","itemData":{"DOI":"10.1016/j.erss.2017.12.005","ISSN":"22146296","abstract":"This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Science","id":"ITEM-3","issue":"January 2017","issued":{"date-parts":[["2018"]]},"page":"110-117","publisher":"Elsevier","title":"Assessing the success of electricity demand response programs: A meta-analysis","type":"article-journal","volume":"40"},"uris":["http://www.mendeley.com/documents/?uuid=f8e0dab2-1ce9-4fe9-b2c5-cd30684ab29b"]}],"mendeley":{"formattedCitation":"&lt;sup&gt;25,35,36&lt;/sup&gt;","plainTextFormattedCitation":"25,35,36","previouslyFormattedCitation":"&lt;sup&gt;24,34,35&lt;/sup&gt;"},"properties":{"noteIndex":0},"schema":"https://github.com/citation-style-language/schema/raw/master/csl-citation.json"}</w:instrText>
      </w:r>
      <w:r w:rsidR="006C64A3" w:rsidRPr="001500E5">
        <w:fldChar w:fldCharType="separate"/>
      </w:r>
      <w:r w:rsidR="00B474D8" w:rsidRPr="00B474D8">
        <w:rPr>
          <w:i w:val="0"/>
          <w:noProof/>
          <w:vertAlign w:val="superscript"/>
        </w:rPr>
        <w:t>25,35,36</w:t>
      </w:r>
      <w:r w:rsidR="006C64A3" w:rsidRPr="001500E5">
        <w:fldChar w:fldCharType="end"/>
      </w:r>
      <w:r w:rsidR="006C64A3" w:rsidRPr="001500E5">
        <w:t>)</w:t>
      </w:r>
      <w:r w:rsidR="00AD6217" w:rsidRPr="001500E5">
        <w:t xml:space="preserve"> </w:t>
      </w:r>
      <w:r w:rsidR="00AD6217">
        <w:t xml:space="preserve">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002EA248" w:rsidR="00973140" w:rsidRDefault="00123B4E" w:rsidP="000708F6">
      <w:pPr>
        <w:spacing w:line="480" w:lineRule="auto"/>
        <w:rPr>
          <w:rFonts w:ascii="Calibri" w:eastAsia="Calibri" w:hAnsi="Calibri" w:cs="Calibri"/>
        </w:rPr>
      </w:pPr>
      <w:r>
        <w:rPr>
          <w:rFonts w:ascii="Calibri" w:eastAsia="Calibri" w:hAnsi="Calibri" w:cs="Calibri"/>
        </w:rPr>
        <w:t xml:space="preserve">The dearth of </w:t>
      </w:r>
      <w:r w:rsidR="00D723A7">
        <w:rPr>
          <w:rFonts w:ascii="Calibri" w:eastAsia="Calibri" w:hAnsi="Calibri" w:cs="Calibri"/>
        </w:rPr>
        <w:t xml:space="preserve">systematic </w:t>
      </w:r>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B474D8">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3,22&lt;/sup&gt;","plainTextFormattedCitation":"3,22","previouslyFormattedCitation":"&lt;sup&gt;3,21&lt;/sup&gt;"},"properties":{"noteIndex":0},"schema":"https://github.com/citation-style-language/schema/raw/master/csl-citation.json"}</w:instrText>
      </w:r>
      <w:r>
        <w:rPr>
          <w:rFonts w:ascii="Calibri" w:eastAsia="Calibri" w:hAnsi="Calibri" w:cs="Calibri"/>
        </w:rPr>
        <w:fldChar w:fldCharType="separate"/>
      </w:r>
      <w:r w:rsidR="00B474D8" w:rsidRPr="00B474D8">
        <w:rPr>
          <w:rFonts w:ascii="Calibri" w:eastAsia="Calibri" w:hAnsi="Calibri" w:cs="Calibri"/>
          <w:noProof/>
          <w:vertAlign w:val="superscript"/>
        </w:rPr>
        <w:t>3,22</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r w:rsidR="00B41EE8">
        <w:rPr>
          <w:rFonts w:ascii="Calibri" w:eastAsia="Calibri" w:hAnsi="Calibri" w:cs="Calibri"/>
        </w:rPr>
        <w:t xml:space="preserve">The </w:t>
      </w:r>
      <w:r w:rsidR="00CB1B11">
        <w:rPr>
          <w:rFonts w:ascii="Calibri" w:eastAsia="Calibri" w:hAnsi="Calibri" w:cs="Calibri"/>
        </w:rPr>
        <w:t>nascent stage of comparative analysi</w:t>
      </w:r>
      <w:r w:rsidR="00B41EE8">
        <w:rPr>
          <w:rFonts w:ascii="Calibri" w:eastAsia="Calibri" w:hAnsi="Calibri" w:cs="Calibri"/>
        </w:rPr>
        <w:t xml:space="preserve">s has been equally noted, making it difficult to assess best practices or policies </w:t>
      </w:r>
      <w:r w:rsidR="00B22F9B">
        <w:rPr>
          <w:rFonts w:ascii="Calibri" w:eastAsia="Calibri" w:hAnsi="Calibri" w:cs="Calibri"/>
        </w:rPr>
        <w:t xml:space="preserve">across a large sample of cities </w:t>
      </w:r>
      <w:r w:rsidR="00B41EE8">
        <w:rPr>
          <w:rFonts w:ascii="Calibri" w:eastAsia="Calibri" w:hAnsi="Calibri" w:cs="Calibri"/>
        </w:rPr>
        <w:fldChar w:fldCharType="begin" w:fldLock="1"/>
      </w:r>
      <w:r w:rsidR="00B474D8">
        <w:rPr>
          <w:rFonts w:ascii="Calibri" w:eastAsia="Calibri" w:hAnsi="Calibri" w:cs="Calibri"/>
        </w:rPr>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assessment","type":"article-journal","volume":"38"},"uris":["http://www.mendeley.com/documents/?uuid=adb05f28-aceb-45d1-b462-49847fe06137"]},{"id":"ITEM-2","itemData":{"author":[{"dropping-particle":"","family":"Advisory Committee for Environmental Research and Education","given":"","non-dropping-particle":"","parse-names":false,"suffix":""}],"id":"ITEM-2","issue":"January","issued":{"date-parts":[["2018"]]},"number-of-pages":"1-32","publisher-place":"Alexandria,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20,37&lt;/sup&gt;","plainTextFormattedCitation":"20,37","previouslyFormattedCitation":"&lt;sup&gt;19,36&lt;/sup&gt;"},"properties":{"noteIndex":0},"schema":"https://github.com/citation-style-language/schema/raw/master/csl-citation.json"}</w:instrText>
      </w:r>
      <w:r w:rsidR="00B41EE8">
        <w:rPr>
          <w:rFonts w:ascii="Calibri" w:eastAsia="Calibri" w:hAnsi="Calibri" w:cs="Calibri"/>
        </w:rPr>
        <w:fldChar w:fldCharType="separate"/>
      </w:r>
      <w:r w:rsidR="00B474D8" w:rsidRPr="00B474D8">
        <w:rPr>
          <w:rFonts w:ascii="Calibri" w:eastAsia="Calibri" w:hAnsi="Calibri" w:cs="Calibri"/>
          <w:noProof/>
          <w:vertAlign w:val="superscript"/>
        </w:rPr>
        <w:t>20,37</w:t>
      </w:r>
      <w:r w:rsidR="00B41EE8">
        <w:rPr>
          <w:rFonts w:ascii="Calibri" w:eastAsia="Calibri" w:hAnsi="Calibri" w:cs="Calibri"/>
        </w:rPr>
        <w:fldChar w:fldCharType="end"/>
      </w:r>
      <w:r w:rsidR="00B41EE8">
        <w:rPr>
          <w:rFonts w:ascii="Calibri" w:eastAsia="Calibri" w:hAnsi="Calibri" w:cs="Calibri"/>
        </w:rPr>
        <w:t xml:space="preserve">. </w:t>
      </w:r>
      <w:r w:rsidR="00745665">
        <w:rPr>
          <w:rFonts w:ascii="Calibri" w:eastAsia="Calibri" w:hAnsi="Calibri" w:cs="Calibri"/>
        </w:rPr>
        <w:t xml:space="preserve">While </w:t>
      </w:r>
      <w:r w:rsidR="001A6A89">
        <w:rPr>
          <w:rFonts w:ascii="Calibri" w:eastAsia="Calibri" w:hAnsi="Calibri" w:cs="Calibri"/>
        </w:rPr>
        <w:t xml:space="preserve">climate </w:t>
      </w:r>
      <w:r w:rsidR="00745665">
        <w:rPr>
          <w:rFonts w:ascii="Calibri" w:eastAsia="Calibri" w:hAnsi="Calibri" w:cs="Calibri"/>
        </w:rPr>
        <w:t xml:space="preserve">assessments show some progress towards aggregating knowledge on cities </w:t>
      </w:r>
      <w:r w:rsidR="00745665">
        <w:rPr>
          <w:rFonts w:ascii="Calibri" w:eastAsia="Calibri" w:hAnsi="Calibri" w:cs="Calibri"/>
        </w:rPr>
        <w:fldChar w:fldCharType="begin" w:fldLock="1"/>
      </w:r>
      <w:r w:rsidR="00B474D8">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38–40&lt;/sup&gt;","plainTextFormattedCitation":"38–40","previouslyFormattedCitation":"&lt;sup&gt;37–39&lt;/sup&gt;"},"properties":{"noteIndex":0},"schema":"https://github.com/citation-style-language/schema/raw/master/csl-citation.json"}</w:instrText>
      </w:r>
      <w:r w:rsidR="00745665">
        <w:rPr>
          <w:rFonts w:ascii="Calibri" w:eastAsia="Calibri" w:hAnsi="Calibri" w:cs="Calibri"/>
        </w:rPr>
        <w:fldChar w:fldCharType="separate"/>
      </w:r>
      <w:r w:rsidR="00B474D8" w:rsidRPr="00B474D8">
        <w:rPr>
          <w:rFonts w:ascii="Calibri" w:eastAsia="Calibri" w:hAnsi="Calibri" w:cs="Calibri"/>
          <w:noProof/>
          <w:vertAlign w:val="superscript"/>
        </w:rPr>
        <w:t>38–40</w:t>
      </w:r>
      <w:r w:rsidR="00745665">
        <w:rPr>
          <w:rFonts w:ascii="Calibri" w:eastAsia="Calibri" w:hAnsi="Calibri" w:cs="Calibri"/>
        </w:rPr>
        <w:fldChar w:fldCharType="end"/>
      </w:r>
      <w:r w:rsidR="00745665">
        <w:rPr>
          <w:rFonts w:ascii="Calibri" w:eastAsia="Calibri" w:hAnsi="Calibri" w:cs="Calibri"/>
        </w:rPr>
        <w:t xml:space="preserve">, a crucial layer of comparative studies and systematic reviews appears to be missing. This is a major obstacle </w:t>
      </w:r>
      <w:r w:rsidR="00F96D31">
        <w:rPr>
          <w:rFonts w:ascii="Calibri" w:eastAsia="Calibri" w:hAnsi="Calibri" w:cs="Calibri"/>
        </w:rPr>
        <w:t xml:space="preserve">on the road to a global </w:t>
      </w:r>
      <w:r w:rsidR="00CA0623">
        <w:rPr>
          <w:rFonts w:ascii="Calibri" w:eastAsia="Calibri" w:hAnsi="Calibri" w:cs="Calibri"/>
        </w:rPr>
        <w:t xml:space="preserve">and cumulative </w:t>
      </w:r>
      <w:r w:rsidR="00F96D31">
        <w:rPr>
          <w:rFonts w:ascii="Calibri" w:eastAsia="Calibri" w:hAnsi="Calibri" w:cs="Calibri"/>
        </w:rPr>
        <w:t>urban science.</w:t>
      </w:r>
    </w:p>
    <w:p w14:paraId="14D979D5" w14:textId="77777777" w:rsidR="009C7258" w:rsidRDefault="002C0097" w:rsidP="00593D47">
      <w:pPr>
        <w:pStyle w:val="Heading2"/>
        <w:spacing w:line="480" w:lineRule="auto"/>
        <w:pPrChange w:id="401" w:author="William Lamb" w:date="2018-11-09T11:08:00Z">
          <w:pPr>
            <w:pStyle w:val="Heading2"/>
          </w:pPr>
        </w:pPrChange>
      </w:pPr>
      <w:r>
        <w:t>Towards learning about urban mitigation solutions</w:t>
      </w:r>
    </w:p>
    <w:p w14:paraId="54A8A6CC" w14:textId="6814CA64" w:rsidR="003E2F1E" w:rsidRDefault="003E2F1E" w:rsidP="00EB245C">
      <w:pPr>
        <w:spacing w:line="480" w:lineRule="auto"/>
        <w:rPr>
          <w:ins w:id="402" w:author="William Lamb" w:date="2018-11-02T08:55:00Z"/>
        </w:rPr>
      </w:pPr>
      <w:r>
        <w:t xml:space="preserve">Learning about urban climate solutions requires the scientific exploration of what policies and measures work, under what conditions, and why. Global, quantitative studies can elude to these </w:t>
      </w:r>
      <w:r>
        <w:lastRenderedPageBreak/>
        <w:t>questions in part</w:t>
      </w:r>
      <w:r w:rsidR="008E40C9">
        <w:t xml:space="preserve"> </w:t>
      </w:r>
      <w:r w:rsidR="008E40C9">
        <w:fldChar w:fldCharType="begin" w:fldLock="1"/>
      </w:r>
      <w:r w:rsidR="00B474D8">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4,41,42&lt;/sup&gt;","plainTextFormattedCitation":"4,41,42","previouslyFormattedCitation":"&lt;sup&gt;4,40,41&lt;/sup&gt;"},"properties":{"noteIndex":0},"schema":"https://github.com/citation-style-language/schema/raw/master/csl-citation.json"}</w:instrText>
      </w:r>
      <w:r w:rsidR="008E40C9">
        <w:fldChar w:fldCharType="separate"/>
      </w:r>
      <w:r w:rsidR="00B474D8" w:rsidRPr="00B474D8">
        <w:rPr>
          <w:noProof/>
          <w:vertAlign w:val="superscript"/>
        </w:rPr>
        <w:t>4,41,42</w:t>
      </w:r>
      <w:r w:rsidR="008E40C9">
        <w:fldChar w:fldCharType="end"/>
      </w:r>
      <w:r>
        <w:t xml:space="preserve">. But for many mitigation topics, more fine-grained </w:t>
      </w:r>
      <w:r w:rsidR="00A0274C">
        <w:t>approaches are</w:t>
      </w:r>
      <w:r>
        <w:t xml:space="preserve"> needed, particularly when it comes to the social and political economic conditions that hinder and shape reforms on the ground. Case studies can do the work, but despite many recent commentaries highlighting the manifold challenges (and opportunities) of an urban focus in climate mitigation </w:t>
      </w:r>
      <w:r>
        <w:fldChar w:fldCharType="begin" w:fldLock="1"/>
      </w:r>
      <w:r w:rsidR="00B474D8">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mendeley":{"formattedCitation":"&lt;sup&gt;1,43–46&lt;/sup&gt;","plainTextFormattedCitation":"1,43–46","previouslyFormattedCitation":"&lt;sup&gt;1,42–45&lt;/sup&gt;"},"properties":{"noteIndex":0},"schema":"https://github.com/citation-style-language/schema/raw/master/csl-citation.json"}</w:instrText>
      </w:r>
      <w:r>
        <w:fldChar w:fldCharType="separate"/>
      </w:r>
      <w:r w:rsidR="00B474D8" w:rsidRPr="00B474D8">
        <w:rPr>
          <w:noProof/>
          <w:vertAlign w:val="superscript"/>
        </w:rPr>
        <w:t>1,43–46</w:t>
      </w:r>
      <w:r>
        <w:fldChar w:fldCharType="end"/>
      </w:r>
      <w:r>
        <w:t>, there has been no reflection on how to best exploit this extensive body of knowledge. Dedicated efforts are needed to integrate them in a wider project of learning and research synthesis – else they will remain an unexploited resource.</w:t>
      </w:r>
    </w:p>
    <w:p w14:paraId="613D5F06" w14:textId="4A7206CB" w:rsidR="00C26C2F" w:rsidRDefault="000251DE" w:rsidP="00EB245C">
      <w:pPr>
        <w:spacing w:line="480" w:lineRule="auto"/>
        <w:rPr>
          <w:ins w:id="403" w:author="William Lamb" w:date="2018-11-02T14:35:00Z"/>
        </w:rPr>
      </w:pPr>
      <w:ins w:id="404" w:author="William Lamb" w:date="2018-11-02T13:00:00Z">
        <w:r>
          <w:t xml:space="preserve">A second use for case studies </w:t>
        </w:r>
      </w:ins>
      <w:ins w:id="405" w:author="William Lamb" w:date="2018-11-02T13:13:00Z">
        <w:r w:rsidR="00FD1576">
          <w:t xml:space="preserve">lies </w:t>
        </w:r>
      </w:ins>
      <w:ins w:id="406" w:author="William Lamb" w:date="2018-11-02T13:51:00Z">
        <w:r w:rsidR="00D52C55">
          <w:t>in</w:t>
        </w:r>
      </w:ins>
      <w:ins w:id="407" w:author="William Lamb" w:date="2018-11-02T13:13:00Z">
        <w:r w:rsidR="00FD1576">
          <w:t xml:space="preserve"> contrasting </w:t>
        </w:r>
      </w:ins>
      <w:ins w:id="408" w:author="William Lamb" w:date="2018-11-02T13:15:00Z">
        <w:r w:rsidR="00FD1576">
          <w:t xml:space="preserve">and learning from unique </w:t>
        </w:r>
      </w:ins>
      <w:ins w:id="409" w:author="William Lamb" w:date="2018-11-02T13:13:00Z">
        <w:r w:rsidR="00FD1576">
          <w:t xml:space="preserve">experiences across </w:t>
        </w:r>
      </w:ins>
      <w:ins w:id="410" w:author="William Lamb" w:date="2018-11-02T13:15:00Z">
        <w:r w:rsidR="00FD1576">
          <w:t xml:space="preserve">a variety of </w:t>
        </w:r>
      </w:ins>
      <w:ins w:id="411" w:author="William Lamb" w:date="2018-11-02T13:13:00Z">
        <w:r w:rsidR="00FD1576">
          <w:t>contexts</w:t>
        </w:r>
      </w:ins>
      <w:ins w:id="412" w:author="William Lamb" w:date="2018-11-02T13:15:00Z">
        <w:r w:rsidR="00FD1576">
          <w:t>.</w:t>
        </w:r>
        <w:r w:rsidR="00D52C55">
          <w:t xml:space="preserve"> </w:t>
        </w:r>
      </w:ins>
      <w:ins w:id="413" w:author="William Lamb" w:date="2018-11-02T13:53:00Z">
        <w:r w:rsidR="00D52C55">
          <w:t xml:space="preserve">Urban stakeholders are often interested in what other cities are doing, </w:t>
        </w:r>
      </w:ins>
      <w:ins w:id="414" w:author="William Lamb" w:date="2018-11-02T14:03:00Z">
        <w:r w:rsidR="00796ECC">
          <w:t>regarding mitigation ambition</w:t>
        </w:r>
      </w:ins>
      <w:ins w:id="415" w:author="William Lamb" w:date="2018-11-02T14:05:00Z">
        <w:r w:rsidR="00796ECC">
          <w:t xml:space="preserve"> and</w:t>
        </w:r>
      </w:ins>
      <w:ins w:id="416" w:author="William Lamb" w:date="2018-11-02T14:03:00Z">
        <w:r w:rsidR="00796ECC">
          <w:t xml:space="preserve"> actions, </w:t>
        </w:r>
      </w:ins>
      <w:ins w:id="417" w:author="William Lamb" w:date="2018-11-02T14:09:00Z">
        <w:r w:rsidR="009F7DCC">
          <w:t xml:space="preserve">as well as </w:t>
        </w:r>
      </w:ins>
      <w:ins w:id="418" w:author="William Lamb" w:date="2018-11-02T14:03:00Z">
        <w:r w:rsidR="00796ECC">
          <w:t>challenges</w:t>
        </w:r>
      </w:ins>
      <w:ins w:id="419" w:author="William Lamb" w:date="2018-11-02T13:53:00Z">
        <w:r w:rsidR="00D52C55">
          <w:t xml:space="preserve">. </w:t>
        </w:r>
      </w:ins>
      <w:ins w:id="420" w:author="William Lamb" w:date="2018-11-02T13:54:00Z">
        <w:r w:rsidR="00D52C55">
          <w:t xml:space="preserve">This is the basic premise behind </w:t>
        </w:r>
      </w:ins>
      <w:ins w:id="421" w:author="William Lamb" w:date="2018-11-02T13:55:00Z">
        <w:r w:rsidR="00D52C55">
          <w:t xml:space="preserve">coordination groups such as the C40 </w:t>
        </w:r>
        <w:r w:rsidR="0013623B">
          <w:t>cities</w:t>
        </w:r>
      </w:ins>
      <w:ins w:id="422" w:author="William Lamb" w:date="2018-11-02T13:56:00Z">
        <w:r w:rsidR="0013623B">
          <w:t xml:space="preserve"> </w:t>
        </w:r>
      </w:ins>
      <w:ins w:id="423" w:author="William Lamb" w:date="2018-11-02T13:55:00Z">
        <w:r w:rsidR="0013623B">
          <w:t xml:space="preserve">and </w:t>
        </w:r>
      </w:ins>
      <w:ins w:id="424" w:author="William Lamb" w:date="2018-11-02T13:56:00Z">
        <w:r w:rsidR="0013623B">
          <w:t>I</w:t>
        </w:r>
        <w:r w:rsidR="00796ECC">
          <w:t>CLEI</w:t>
        </w:r>
      </w:ins>
      <w:ins w:id="425" w:author="William Lamb" w:date="2018-11-02T14:05:00Z">
        <w:r w:rsidR="00796ECC">
          <w:t xml:space="preserve"> </w:t>
        </w:r>
        <w:r w:rsidR="00796ECC">
          <w:fldChar w:fldCharType="begin" w:fldLock="1"/>
        </w:r>
      </w:ins>
      <w:r w:rsidR="00B474D8">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mendeley":{"formattedCitation":"&lt;sup&gt;47&lt;/sup&gt;","plainTextFormattedCitation":"47","previouslyFormattedCitation":"&lt;sup&gt;46&lt;/sup&gt;"},"properties":{"noteIndex":0},"schema":"https://github.com/citation-style-language/schema/raw/master/csl-citation.json"}</w:instrText>
      </w:r>
      <w:ins w:id="426" w:author="William Lamb" w:date="2018-11-02T14:05:00Z">
        <w:r w:rsidR="00796ECC">
          <w:fldChar w:fldCharType="separate"/>
        </w:r>
      </w:ins>
      <w:r w:rsidR="00B474D8" w:rsidRPr="00B474D8">
        <w:rPr>
          <w:noProof/>
          <w:vertAlign w:val="superscript"/>
        </w:rPr>
        <w:t>47</w:t>
      </w:r>
      <w:ins w:id="427" w:author="William Lamb" w:date="2018-11-02T14:05:00Z">
        <w:r w:rsidR="00796ECC">
          <w:fldChar w:fldCharType="end"/>
        </w:r>
      </w:ins>
      <w:ins w:id="428" w:author="William Lamb" w:date="2018-11-02T14:06:00Z">
        <w:r w:rsidR="009F7DCC">
          <w:t xml:space="preserve"> (REF ICLEI)</w:t>
        </w:r>
      </w:ins>
      <w:ins w:id="429" w:author="William Lamb" w:date="2018-11-02T13:56:00Z">
        <w:r w:rsidR="00796ECC">
          <w:t xml:space="preserve">. </w:t>
        </w:r>
      </w:ins>
      <w:ins w:id="430" w:author="William Lamb" w:date="2018-11-02T14:06:00Z">
        <w:r w:rsidR="009F7DCC">
          <w:t>S</w:t>
        </w:r>
      </w:ins>
      <w:ins w:id="431" w:author="William Lamb" w:date="2018-11-02T14:10:00Z">
        <w:r w:rsidR="009F7DCC">
          <w:t>cientific c</w:t>
        </w:r>
      </w:ins>
      <w:ins w:id="432" w:author="William Lamb" w:date="2018-11-02T14:04:00Z">
        <w:r w:rsidR="00796ECC">
          <w:t xml:space="preserve">ase studies and comparative </w:t>
        </w:r>
      </w:ins>
      <w:ins w:id="433" w:author="William Lamb" w:date="2018-11-02T14:12:00Z">
        <w:r w:rsidR="009F7DCC">
          <w:t xml:space="preserve">studies </w:t>
        </w:r>
      </w:ins>
      <w:ins w:id="434" w:author="William Lamb" w:date="2018-11-02T14:04:00Z">
        <w:r w:rsidR="00796ECC">
          <w:t>can provide the content</w:t>
        </w:r>
      </w:ins>
      <w:ins w:id="435" w:author="William Lamb" w:date="2018-11-02T14:10:00Z">
        <w:r w:rsidR="009F7DCC">
          <w:t xml:space="preserve"> and verification behind such initiatives, as underscored by </w:t>
        </w:r>
      </w:ins>
      <w:ins w:id="436" w:author="William Lamb" w:date="2018-11-02T14:11:00Z">
        <w:r w:rsidR="009F7DCC">
          <w:t xml:space="preserve">large-scale surveys </w:t>
        </w:r>
      </w:ins>
      <w:ins w:id="437" w:author="William Lamb" w:date="2018-11-02T14:12:00Z">
        <w:r w:rsidR="009F7DCC">
          <w:t xml:space="preserve">of </w:t>
        </w:r>
      </w:ins>
      <w:ins w:id="438" w:author="William Lamb" w:date="2018-11-02T14:15:00Z">
        <w:r w:rsidR="009F7DCC">
          <w:t xml:space="preserve">urban </w:t>
        </w:r>
      </w:ins>
      <w:ins w:id="439" w:author="William Lamb" w:date="2018-11-02T14:12:00Z">
        <w:r w:rsidR="009F7DCC">
          <w:t>climate mitigation experiments</w:t>
        </w:r>
      </w:ins>
      <w:ins w:id="440" w:author="William Lamb" w:date="2018-11-02T14:14:00Z">
        <w:r w:rsidR="009F7DCC">
          <w:t xml:space="preserve"> and local climate action plans</w:t>
        </w:r>
      </w:ins>
      <w:ins w:id="441" w:author="William Lamb" w:date="2018-11-02T14:12:00Z">
        <w:r w:rsidR="009F7DCC">
          <w:t xml:space="preserve"> </w:t>
        </w:r>
        <w:r w:rsidR="009F7DCC">
          <w:fldChar w:fldCharType="begin" w:fldLock="1"/>
        </w:r>
      </w:ins>
      <w:r w:rsidR="00B474D8">
        <w:instrText>ADDIN CSL_CITATION {"citationItems":[{"id":"ITEM-1","itemData":{"DOI":"10.1016/j.gloenvcha.2012.07.005","ISBN":"0959-3780","ISSN":"09593780","PMID":"23805029","abstract":"Cities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Change","id":"ITEM-1","issue":"1","issued":{"date-parts":[["2013"]]},"page":"92-102","title":"A survey of urban climate change experiments in 100 cities","type":"article-journal","volume":"23"},"uris":["http://www.mendeley.com/documents/?uuid=22693620-32b6-4c9f-8930-4310dbf7d52c"]},{"id":"ITEM-2","itemData":{"DOI":"10.1016/j.jclepro.2018.03.220","ISBN":"0959-6526","ISSN":"09596526","abstract":"The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Production","id":"ITEM-2","issued":{"date-parts":[["2018"]]},"page":"207-219","title":"How are cities planning to respond to climate change? Assessment of local climate plans from 885 cities in the EU-28","type":"article-journal","volume":"191"},"uris":["http://www.mendeley.com/documents/?uuid=f6c457e5-c371-4918-b35c-35b4f9987ac7"]},{"id":"ITEM-3","itemData":{"DOI":"10.1007/s10584-013-0989-8","ISBN":"0165-0009","ISSN":"01650009","abstract":"Abstract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Change","id":"ITEM-3","issued":{"date-parts":[["2014"]]},"page":"331-340","title":"Climate change response in Europe: What's the reality? Analysis of adaptation and mitigation plans from 200 urban areas in 11 countries","type":"article-journal","volume":"122"},"uris":["http://www.mendeley.com/documents/?uuid=54b1f900-c1b9-4dc8-89c7-5e54cf850abc"]}],"mendeley":{"formattedCitation":"&lt;sup&gt;48–50&lt;/sup&gt;","plainTextFormattedCitation":"48–50","previouslyFormattedCitation":"&lt;sup&gt;47–49&lt;/sup&gt;"},"properties":{"noteIndex":0},"schema":"https://github.com/citation-style-language/schema/raw/master/csl-citation.json"}</w:instrText>
      </w:r>
      <w:r w:rsidR="009F7DCC">
        <w:fldChar w:fldCharType="separate"/>
      </w:r>
      <w:r w:rsidR="00B474D8" w:rsidRPr="00B474D8">
        <w:rPr>
          <w:noProof/>
          <w:vertAlign w:val="superscript"/>
        </w:rPr>
        <w:t>48–50</w:t>
      </w:r>
      <w:ins w:id="442" w:author="William Lamb" w:date="2018-11-02T14:12:00Z">
        <w:r w:rsidR="009F7DCC">
          <w:fldChar w:fldCharType="end"/>
        </w:r>
      </w:ins>
      <w:ins w:id="443" w:author="William Lamb" w:date="2018-11-02T14:13:00Z">
        <w:r w:rsidR="009F7DCC">
          <w:t>.</w:t>
        </w:r>
      </w:ins>
      <w:ins w:id="444" w:author="William Lamb" w:date="2018-11-02T14:12:00Z">
        <w:r w:rsidR="009F7DCC">
          <w:t xml:space="preserve"> </w:t>
        </w:r>
      </w:ins>
      <w:ins w:id="445" w:author="William Lamb" w:date="2018-11-02T14:30:00Z">
        <w:r w:rsidR="001468A0">
          <w:t>But t</w:t>
        </w:r>
        <w:r w:rsidR="00C26C2F">
          <w:t xml:space="preserve">he extent of the case study literature we map in this article suggests there may be far greater opportunities </w:t>
        </w:r>
      </w:ins>
      <w:ins w:id="446" w:author="William Lamb" w:date="2018-11-02T14:31:00Z">
        <w:r w:rsidR="00C26C2F">
          <w:t xml:space="preserve">to stimulate learning among urban peers: dozens to hundreds of case study </w:t>
        </w:r>
      </w:ins>
      <w:ins w:id="447" w:author="William Lamb" w:date="2018-11-02T14:34:00Z">
        <w:r w:rsidR="00C26C2F">
          <w:t xml:space="preserve">documents </w:t>
        </w:r>
      </w:ins>
      <w:ins w:id="448" w:author="William Lamb" w:date="2018-11-02T14:31:00Z">
        <w:r w:rsidR="00C26C2F">
          <w:t xml:space="preserve">on </w:t>
        </w:r>
      </w:ins>
      <w:ins w:id="449" w:author="William Lamb" w:date="2018-11-02T14:34:00Z">
        <w:r w:rsidR="00C26C2F">
          <w:t xml:space="preserve">individual cities, </w:t>
        </w:r>
      </w:ins>
      <w:ins w:id="450" w:author="William Lamb" w:date="2018-11-02T14:35:00Z">
        <w:r w:rsidR="00C26C2F">
          <w:t>a large fraction of which are directly comparative in nature.</w:t>
        </w:r>
      </w:ins>
    </w:p>
    <w:p w14:paraId="1C10C958" w14:textId="35F3F6B2" w:rsidR="00C142DD" w:rsidRDefault="00C26C2F" w:rsidP="000708F6">
      <w:pPr>
        <w:spacing w:line="480" w:lineRule="auto"/>
        <w:rPr>
          <w:ins w:id="451" w:author="William Lamb" w:date="2018-11-02T09:23:00Z"/>
        </w:rPr>
      </w:pPr>
      <w:ins w:id="452" w:author="William Lamb" w:date="2018-11-02T14:36:00Z">
        <w:r>
          <w:t xml:space="preserve">A third use for case studies </w:t>
        </w:r>
      </w:ins>
      <w:ins w:id="453" w:author="William Lamb" w:date="2018-11-02T14:38:00Z">
        <w:r w:rsidR="001468A0">
          <w:t xml:space="preserve">is in reviews and assessments of the literature. </w:t>
        </w:r>
      </w:ins>
      <w:ins w:id="454" w:author="William Lamb" w:date="2018-11-02T14:39:00Z">
        <w:r w:rsidR="001468A0">
          <w:t>Summaries of the extant literature are one of the most important conduits for science-policy advice</w:t>
        </w:r>
      </w:ins>
      <w:ins w:id="455" w:author="William Lamb" w:date="2018-11-02T14:42:00Z">
        <w:r w:rsidR="001468A0">
          <w:t xml:space="preserve">, providing concise </w:t>
        </w:r>
      </w:ins>
      <w:ins w:id="456" w:author="William Lamb" w:date="2018-11-02T14:43:00Z">
        <w:r w:rsidR="001468A0">
          <w:t>information often tailored to the specific needs of stakeholders</w:t>
        </w:r>
      </w:ins>
      <w:ins w:id="457" w:author="William Lamb" w:date="2018-11-02T14:44:00Z">
        <w:r w:rsidR="001468A0">
          <w:t xml:space="preserve"> (REF?)</w:t>
        </w:r>
      </w:ins>
      <w:ins w:id="458" w:author="William Lamb" w:date="2018-11-02T16:55:00Z">
        <w:r w:rsidR="009C2D1C">
          <w:t>…</w:t>
        </w:r>
      </w:ins>
    </w:p>
    <w:p w14:paraId="06FE54C3" w14:textId="58001A48" w:rsidR="004118B7" w:rsidRDefault="00645C8B" w:rsidP="000708F6">
      <w:pPr>
        <w:spacing w:line="480" w:lineRule="auto"/>
        <w:rPr>
          <w:ins w:id="459" w:author="William Lamb" w:date="2018-11-02T08:55:00Z"/>
        </w:rPr>
      </w:pPr>
      <w:ins w:id="460" w:author="William Lamb" w:date="2018-11-08T11:00:00Z">
        <w:r>
          <w:rPr>
            <w:noProof/>
          </w:rPr>
          <w:lastRenderedPageBreak/>
          <w:drawing>
            <wp:inline distT="0" distB="0" distL="0" distR="0" wp14:anchorId="16FD3146" wp14:editId="4CDF1732">
              <wp:extent cx="5760720" cy="3326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326130"/>
                      </a:xfrm>
                      <a:prstGeom prst="rect">
                        <a:avLst/>
                      </a:prstGeom>
                    </pic:spPr>
                  </pic:pic>
                </a:graphicData>
              </a:graphic>
            </wp:inline>
          </w:drawing>
        </w:r>
      </w:ins>
    </w:p>
    <w:p w14:paraId="04A7DD2C" w14:textId="77777777" w:rsidR="004118B7" w:rsidRDefault="004118B7" w:rsidP="00B474D8">
      <w:pPr>
        <w:spacing w:line="480" w:lineRule="auto"/>
      </w:pPr>
    </w:p>
    <w:p w14:paraId="15800653" w14:textId="2F1693D7" w:rsidR="0065771C" w:rsidRDefault="00224063" w:rsidP="00593D47">
      <w:pPr>
        <w:spacing w:line="480" w:lineRule="auto"/>
        <w:pPrChange w:id="461" w:author="William Lamb" w:date="2018-11-09T11:08:00Z">
          <w:pPr>
            <w:spacing w:line="480" w:lineRule="auto"/>
          </w:pPr>
        </w:pPrChange>
      </w:pPr>
      <w:r>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B474D8">
        <w:instrText>ADDIN CSL_CITATION {"citationItems":[{"id":"ITEM-1","itemData":{"DOI":"10.1111/1468-2427.12134","ISBN":"0309-1317","ISSN":"14682427","abstract":"Abstract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case.","author":[{"dropping-particle":"","family":"Scott","given":"Allen J.","non-dropping-particle":"","parse-names":false,"suffix":""},{"dropping-particle":"","family":"Storper","given":"Michael","non-dropping-particle":"","parse-names":false,"suffix":""}],"container-title":"International Journal of Urban and Regional Research","id":"ITEM-1","issue":"1","issued":{"date-parts":[["2015"]]},"page":"1-15","title":"The nature of cities: The scope and limits of urban theory","type":"article-journal","volume":"39"},"uris":["http://www.mendeley.com/documents/?uuid=ca738c50-04a0-4af1-a803-c526cfc0503a"]},{"id":"ITEM-2","itemData":{"DOI":"10.1162/GLEP_a_00316","author":[{"dropping-particle":"","family":"Steinberg","given":"Paul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mendeley":{"formattedCitation":"&lt;sup&gt;14,51&lt;/sup&gt;","plainTextFormattedCitation":"14,51","previouslyFormattedCitation":"&lt;sup&gt;14,50&lt;/sup&gt;"},"properties":{"noteIndex":0},"schema":"https://github.com/citation-style-language/schema/raw/master/csl-citation.json"}</w:instrText>
      </w:r>
      <w:r w:rsidR="00DB0C07">
        <w:fldChar w:fldCharType="separate"/>
      </w:r>
      <w:r w:rsidR="00B474D8" w:rsidRPr="00B474D8">
        <w:rPr>
          <w:noProof/>
          <w:vertAlign w:val="superscript"/>
        </w:rPr>
        <w:t>14,51</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B474D8">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id":"ITEM-2","itemData":{"DOI":"http://dx.doi.org/10.1017/S0003055405051762","ISBN":"doi:10.1017/S0003055405051762","ISSN":"0003-0554","PMID":"17793584","abstract":"Despite repeated calls for the use of “mixed methods”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approaches.","author":[{"dropping-particle":"","family":"Lieberman","given":"Evan S","non-dropping-particle":"","parse-names":false,"suffix":""}],"container-title":"American Political Science Review","id":"ITEM-2","issue":"3","issued":{"date-parts":[["2005"]]},"page":"435-452","title":"Nested Analysis as a Mixed-Method Strategy for Comparative Research","type":"article-journal","volume":"99"},"uris":["http://www.mendeley.com/documents/?uuid=745c2174-0dce-4941-8f70-f1a73540dbd1"]}],"mendeley":{"formattedCitation":"&lt;sup&gt;14,17&lt;/sup&gt;","plainTextFormattedCitation":"14,17","previouslyFormattedCitation":"&lt;sup&gt;14,16&lt;/sup&gt;"},"properties":{"noteIndex":0},"schema":"https://github.com/citation-style-language/schema/raw/master/csl-citation.json"}</w:instrText>
      </w:r>
      <w:r w:rsidR="0065771C">
        <w:fldChar w:fldCharType="separate"/>
      </w:r>
      <w:r w:rsidR="00B474D8" w:rsidRPr="00B474D8">
        <w:rPr>
          <w:noProof/>
          <w:vertAlign w:val="superscript"/>
        </w:rPr>
        <w:t>14,17</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0708F6">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13797E">
        <w:fldChar w:fldCharType="separate"/>
      </w:r>
      <w:r w:rsidR="00EB245C" w:rsidRPr="00EB245C">
        <w:rPr>
          <w:noProof/>
          <w:vertAlign w:val="superscript"/>
        </w:rPr>
        <w:t>14</w:t>
      </w:r>
      <w:r w:rsidR="0013797E">
        <w:fldChar w:fldCharType="end"/>
      </w:r>
      <w:r w:rsidR="00DC4ECC">
        <w:t>.</w:t>
      </w:r>
    </w:p>
    <w:p w14:paraId="634C2724" w14:textId="41531CD2" w:rsidR="00F40A33" w:rsidRDefault="000A637E" w:rsidP="00593D47">
      <w:pPr>
        <w:spacing w:line="480" w:lineRule="auto"/>
        <w:pPrChange w:id="462" w:author="William Lamb" w:date="2018-11-09T11:08:00Z">
          <w:pPr>
            <w:spacing w:line="480" w:lineRule="auto"/>
          </w:pPr>
        </w:pPrChange>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w:t>
      </w:r>
      <w:r w:rsidR="00A83497">
        <w:lastRenderedPageBreak/>
        <w:t xml:space="preserve">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4E5E81">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sidR="00F40A33">
        <w:fldChar w:fldCharType="separate"/>
      </w:r>
      <w:r w:rsidR="008E40C9" w:rsidRPr="008E40C9">
        <w:rPr>
          <w:noProof/>
          <w:vertAlign w:val="superscript"/>
        </w:rPr>
        <w:t>3</w:t>
      </w:r>
      <w:r w:rsidR="00F40A33">
        <w:fldChar w:fldCharType="end"/>
      </w:r>
      <w:r w:rsidR="00A83497">
        <w:t>.</w:t>
      </w:r>
    </w:p>
    <w:p w14:paraId="67CFF12C" w14:textId="1E5D41F3" w:rsidR="00DD2739" w:rsidRDefault="004C09E5" w:rsidP="00593D47">
      <w:pPr>
        <w:spacing w:line="480" w:lineRule="auto"/>
        <w:pPrChange w:id="463" w:author="William Lamb" w:date="2018-11-09T11:08:00Z">
          <w:pPr>
            <w:spacing w:line="480" w:lineRule="auto"/>
          </w:pPr>
        </w:pPrChange>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B474D8">
        <w:instrText>ADDIN CSL_CITATION {"citationItems":[{"id":"ITEM-1","itemData":{"DOI":"10.1177/1368431015579964","ISSN":"1368-4310","abstract":"Problems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 and not only ‘ordinary’ – practices, especially those of planners and designers who are involved in reconfiguring infrastructures of different scales, and in the practice dynamics that follow","author":[{"dropping-particle":"","family":"Shove","given":"Elizabeth","non-dropping-particle":"","parse-names":false,"suffix":""},{"dropping-particle":"","family":"Watson","given":"Matt","non-dropping-particle":"","parse-names":false,"suffix":""},{"dropping-particle":"","family":"Spurling","given":"Nicola","non-dropping-particle":"","parse-names":false,"suffix":""}],"container-title":"European Journal of Social Theory","id":"ITEM-1","issue":"3","issued":{"date-parts":[["2015"]]},"page":"274-287","title":"Conceptualizing connections: Energy demand, infrastructures and social practices","type":"article-journal","volume":"18"},"uris":["http://www.mendeley.com/documents/?uuid=0ad05725-2cc3-49c8-bff1-b9537555ac7b"]},{"id":"ITEM-2","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Sustainability","id":"ITEM-2","issued":{"date-parts":[["2018"]]},"page":"16-22","title":"The politics of rapid urban transformation","type":"article-journal","volume":"31"},"uris":["http://www.mendeley.com/documents/?uuid=d99a888b-e902-45f3-bf81-eb06d4293424"]},{"id":"ITEM-3","itemData":{"DOI":"10.4324/9781315645421","ISBN":"9781315645421","author":[{"dropping-particle":"","family":"Bartlett","given":"Sheridan","non-dropping-particle":"","parse-names":false,"suffix":""},{"dropping-particle":"","family":"Satterthwaite","given":"David (Eds.)","non-dropping-particle":"","parse-names":false,"suffix":""}],"id":"ITEM-3","issued":{"date-parts":[["2016"]]},"number-of-pages":"240-262","publisher":"Routledge","publisher-place":"London","title":"Cities on a Finite Planet: Towards Transformative Responses to Climate Change","type":"book"},"uris":["http://www.mendeley.com/documents/?uuid=882255e2-8483-444f-995e-f45e2a44ad26"]}],"mendeley":{"formattedCitation":"&lt;sup&gt;5,52,53&lt;/sup&gt;","plainTextFormattedCitation":"5,52,53","previouslyFormattedCitation":"&lt;sup&gt;5,51,52&lt;/sup&gt;"},"properties":{"noteIndex":0},"schema":"https://github.com/citation-style-language/schema/raw/master/csl-citation.json"}</w:instrText>
      </w:r>
      <w:r w:rsidR="00075470">
        <w:fldChar w:fldCharType="separate"/>
      </w:r>
      <w:r w:rsidR="00B474D8" w:rsidRPr="00B474D8">
        <w:rPr>
          <w:noProof/>
          <w:vertAlign w:val="superscript"/>
        </w:rPr>
        <w:t>5,52,53</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BC96C12" w:rsidR="00D0736F" w:rsidRDefault="00DB0C07" w:rsidP="00593D47">
      <w:pPr>
        <w:spacing w:line="480" w:lineRule="auto"/>
        <w:pPrChange w:id="464" w:author="William Lamb" w:date="2018-11-09T11:08:00Z">
          <w:pPr>
            <w:spacing w:line="480" w:lineRule="auto"/>
          </w:pPr>
        </w:pPrChange>
      </w:pPr>
      <w:r>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a wide breadth of </w:t>
      </w:r>
      <w:r w:rsidR="004C09E5">
        <w:t xml:space="preserve">linked </w:t>
      </w:r>
      <w:r w:rsidR="004C1C42">
        <w:t>topics. Second, the structured comparison of cases within groups of cities, in combination with data science approaches.</w:t>
      </w:r>
    </w:p>
    <w:p w14:paraId="75BF9653" w14:textId="74445700" w:rsidR="00372A3B" w:rsidRDefault="00140402" w:rsidP="00593D47">
      <w:pPr>
        <w:spacing w:line="480" w:lineRule="auto"/>
        <w:pPrChange w:id="465" w:author="William Lamb" w:date="2018-11-09T11:08:00Z">
          <w:pPr>
            <w:spacing w:line="480" w:lineRule="auto"/>
          </w:pPr>
        </w:pPrChange>
      </w:pPr>
      <w:r>
        <w:t xml:space="preserve">In the study of single cities, the integration of connected issues (such as energy access, poverty, low-carbon transport modes and infrastructure provisioning) across multiple urban </w:t>
      </w:r>
      <w:del w:id="466" w:author="William Lamb" w:date="2018-10-23T15:23:00Z">
        <w:r w:rsidDel="00A75A20">
          <w:delText xml:space="preserve">systems </w:delText>
        </w:r>
      </w:del>
      <w:ins w:id="467" w:author="William Lamb" w:date="2018-10-23T15:23:00Z">
        <w:r w:rsidR="00A75A20">
          <w:t xml:space="preserve">stakeholders </w:t>
        </w:r>
      </w:ins>
      <w:r>
        <w:t xml:space="preserve">(households, businesses, political administration), within a regional and global perspective, is needed </w:t>
      </w:r>
      <w:r>
        <w:fldChar w:fldCharType="begin" w:fldLock="1"/>
      </w:r>
      <w:r w:rsidR="00B474D8">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20&lt;/sup&gt;","plainTextFormattedCitation":"20","previouslyFormattedCitation":"&lt;sup&gt;19&lt;/sup&gt;"},"properties":{"noteIndex":0},"schema":"https://github.com/citation-style-language/schema/raw/master/csl-citation.json"}</w:instrText>
      </w:r>
      <w:r>
        <w:fldChar w:fldCharType="separate"/>
      </w:r>
      <w:r w:rsidR="00B474D8" w:rsidRPr="00B474D8">
        <w:rPr>
          <w:noProof/>
          <w:vertAlign w:val="superscript"/>
        </w:rPr>
        <w:t>20</w:t>
      </w:r>
      <w:r>
        <w:fldChar w:fldCharType="end"/>
      </w:r>
      <w:r>
        <w:t xml:space="preserve">. </w:t>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w:t>
      </w:r>
      <w:ins w:id="468" w:author="William Lamb" w:date="2018-10-30T21:39:00Z">
        <w:r w:rsidR="00BC692C">
          <w:t xml:space="preserve"> such as decarbonisation</w:t>
        </w:r>
      </w:ins>
      <w:r w:rsidR="00820E68">
        <w:t xml:space="preserve">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sustainability objectives?</w:t>
      </w:r>
      <w:ins w:id="469" w:author="William Lamb" w:date="2018-10-30T21:36:00Z">
        <w:r w:rsidR="00BC692C">
          <w:t xml:space="preserve"> </w:t>
        </w:r>
      </w:ins>
    </w:p>
    <w:p w14:paraId="22621484" w14:textId="2DD0794D" w:rsidR="009C76FF" w:rsidRDefault="00820E68" w:rsidP="00593D47">
      <w:pPr>
        <w:spacing w:line="480" w:lineRule="auto"/>
        <w:pPrChange w:id="470" w:author="William Lamb" w:date="2018-11-09T11:08:00Z">
          <w:pPr>
            <w:spacing w:line="480" w:lineRule="auto"/>
          </w:pPr>
        </w:pPrChange>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r w:rsidR="009C76FF">
        <w:t xml:space="preserve"> Our earlier analysis shows that some cities – but not many – have a sufficient coverage of case studies across a broad set of topics to merit dedicated reviews. </w:t>
      </w:r>
      <w:r w:rsidR="009C76FF">
        <w:lastRenderedPageBreak/>
        <w:t xml:space="preserve">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w:t>
      </w:r>
      <w:ins w:id="471" w:author="William Lamb" w:date="2018-10-30T21:41:00Z">
        <w:r w:rsidR="00BC692C">
          <w:t>emissions</w:t>
        </w:r>
      </w:ins>
      <w:del w:id="472" w:author="William Lamb" w:date="2018-10-30T21:42:00Z">
        <w:r w:rsidR="00400AC1" w:rsidDel="00BC692C">
          <w:delText>impacts</w:delText>
        </w:r>
      </w:del>
      <w:r w:rsidR="00400AC1">
        <w:t xml:space="preserve">, and </w:t>
      </w:r>
      <w:r w:rsidR="00140402">
        <w:t xml:space="preserve">early efforts </w:t>
      </w:r>
      <w:r w:rsidR="00B01A9F">
        <w:t xml:space="preserve">could address </w:t>
      </w:r>
      <w:r w:rsidR="00140402">
        <w:t>the methodological challenge</w:t>
      </w:r>
      <w:r w:rsidR="00B01A9F">
        <w:t>s</w:t>
      </w:r>
      <w:r w:rsidR="00140402">
        <w:t xml:space="preserve"> of integrating diverse lines of evidence, paving the way for additional reviews as the literature expands on less studied cities. </w:t>
      </w:r>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r w:rsidR="00C13736">
        <w:t xml:space="preserve"> (see </w:t>
      </w:r>
      <w:r w:rsidR="00C13736">
        <w:fldChar w:fldCharType="begin" w:fldLock="1"/>
      </w:r>
      <w:r w:rsidR="00B474D8">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mendeley":{"formattedCitation":"&lt;sup&gt;21&lt;/sup&gt;","plainTextFormattedCitation":"21","previouslyFormattedCitation":"&lt;sup&gt;20&lt;/sup&gt;"},"properties":{"noteIndex":0},"schema":"https://github.com/citation-style-language/schema/raw/master/csl-citation.json"}</w:instrText>
      </w:r>
      <w:r w:rsidR="00C13736">
        <w:fldChar w:fldCharType="separate"/>
      </w:r>
      <w:r w:rsidR="00B474D8" w:rsidRPr="00B474D8">
        <w:rPr>
          <w:noProof/>
          <w:vertAlign w:val="superscript"/>
        </w:rPr>
        <w:t>21</w:t>
      </w:r>
      <w:r w:rsidR="00C13736">
        <w:fldChar w:fldCharType="end"/>
      </w:r>
      <w:r w:rsidR="00C13736">
        <w:t xml:space="preserve"> for an overview)</w:t>
      </w:r>
      <w:r w:rsidR="009C76FF">
        <w:t>.</w:t>
      </w:r>
    </w:p>
    <w:p w14:paraId="7D9B3C06" w14:textId="3DA0060E" w:rsidR="009C76FF" w:rsidRDefault="001478B9" w:rsidP="00593D47">
      <w:pPr>
        <w:spacing w:line="480" w:lineRule="auto"/>
        <w:pPrChange w:id="473" w:author="William Lamb" w:date="2018-11-09T11:08:00Z">
          <w:pPr>
            <w:spacing w:line="480" w:lineRule="auto"/>
          </w:pPr>
        </w:pPrChange>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0374A445" w:rsidR="001B4DF4" w:rsidRDefault="00DE1D38" w:rsidP="00593D47">
      <w:pPr>
        <w:spacing w:line="480" w:lineRule="auto"/>
        <w:pPrChange w:id="474" w:author="William Lamb" w:date="2018-11-09T11:08:00Z">
          <w:pPr>
            <w:spacing w:line="480" w:lineRule="auto"/>
          </w:pPr>
        </w:pPrChange>
      </w:pPr>
      <w:r>
        <w:t xml:space="preserve">Yet, many cities have little or no scientific evidence at their disposable to guide informed policies on urban climate solutions. Worse, decision makers in cities may have </w:t>
      </w:r>
      <w:r w:rsidR="00CE376A">
        <w:t>no</w:t>
      </w:r>
      <w:r>
        <w:t xml:space="preserve"> idea who </w:t>
      </w:r>
      <w:r w:rsidR="00CE376A">
        <w:t xml:space="preserve">their </w:t>
      </w:r>
      <w:r>
        <w:t xml:space="preserve">relevant peers </w:t>
      </w:r>
      <w:r w:rsidR="00CE376A">
        <w:t xml:space="preserve">are to </w:t>
      </w:r>
      <w:r>
        <w:t xml:space="preserve">learn from. </w:t>
      </w:r>
      <w:r w:rsidR="00CE376A">
        <w:t xml:space="preserve">Typologies provide a starting point to build a more generalizable urban science, by </w:t>
      </w:r>
      <w:r w:rsidR="001B4DF4">
        <w:t>categoris</w:t>
      </w:r>
      <w:r w:rsidR="00CE376A">
        <w:t>ing</w:t>
      </w:r>
      <w:r w:rsidR="001B4DF4">
        <w:t xml:space="preserve"> </w:t>
      </w:r>
      <w:r w:rsidR="00400AC1">
        <w:t xml:space="preserve">cities </w:t>
      </w:r>
      <w:r w:rsidR="001B4DF4">
        <w:t xml:space="preserve">and </w:t>
      </w:r>
      <w:r w:rsidR="00CE376A">
        <w:t xml:space="preserve">stimulating </w:t>
      </w:r>
      <w:r w:rsidR="001B4DF4">
        <w:t xml:space="preserve">learning </w:t>
      </w:r>
      <w:r w:rsidR="00400AC1">
        <w:t xml:space="preserve">within peer groups </w:t>
      </w:r>
      <w:r w:rsidR="001B4DF4">
        <w:fldChar w:fldCharType="begin" w:fldLock="1"/>
      </w:r>
      <w:r w:rsidR="00B474D8">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20&lt;/sup&gt;","plainTextFormattedCitation":"20","previouslyFormattedCitation":"&lt;sup&gt;19&lt;/sup&gt;"},"properties":{"noteIndex":0},"schema":"https://github.com/citation-style-language/schema/raw/master/csl-citation.json"}</w:instrText>
      </w:r>
      <w:r w:rsidR="001B4DF4">
        <w:fldChar w:fldCharType="separate"/>
      </w:r>
      <w:r w:rsidR="00B474D8" w:rsidRPr="00B474D8">
        <w:rPr>
          <w:noProof/>
          <w:vertAlign w:val="superscript"/>
        </w:rPr>
        <w:t>20</w:t>
      </w:r>
      <w:r w:rsidR="001B4DF4">
        <w:fldChar w:fldCharType="end"/>
      </w:r>
      <w:r w:rsidR="001B4DF4">
        <w:t xml:space="preserve">. </w:t>
      </w:r>
      <w:r w:rsidR="008113F2">
        <w:t xml:space="preserve">They </w:t>
      </w:r>
      <w:r w:rsidR="001B4DF4">
        <w:t xml:space="preserve">allow for controlled forms of comparison, on the premise that cities facing the same structural conditions </w:t>
      </w:r>
      <w:r w:rsidR="00685F2B">
        <w:t xml:space="preserve">may also share similar solution spaces. </w:t>
      </w:r>
      <w:r w:rsidR="00CE376A">
        <w:t xml:space="preserve">Typologies are highly complementary with the case study method </w:t>
      </w:r>
      <w:r w:rsidR="00CE376A">
        <w:fldChar w:fldCharType="begin" w:fldLock="1"/>
      </w:r>
      <w:r w:rsidR="00B474D8">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18&lt;/sup&gt;","plainTextFormattedCitation":"18","previouslyFormattedCitation":"&lt;sup&gt;17&lt;/sup&gt;"},"properties":{"noteIndex":0},"schema":"https://github.com/citation-style-language/schema/raw/master/csl-citation.json"}</w:instrText>
      </w:r>
      <w:r w:rsidR="00CE376A">
        <w:fldChar w:fldCharType="separate"/>
      </w:r>
      <w:r w:rsidR="00B474D8" w:rsidRPr="00B474D8">
        <w:rPr>
          <w:noProof/>
          <w:vertAlign w:val="superscript"/>
        </w:rPr>
        <w:t>18</w:t>
      </w:r>
      <w:r w:rsidR="00CE376A">
        <w:fldChar w:fldCharType="end"/>
      </w:r>
      <w:r w:rsidR="00CE376A">
        <w:t xml:space="preserve">. </w:t>
      </w:r>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w:t>
      </w:r>
      <w:r w:rsidR="00C13736">
        <w:lastRenderedPageBreak/>
        <w:t xml:space="preserve">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2043C1F6" w14:textId="3EE7163D" w:rsidR="00DE1D38" w:rsidRDefault="002A1266" w:rsidP="00593D47">
      <w:pPr>
        <w:spacing w:line="480" w:lineRule="auto"/>
        <w:pPrChange w:id="475" w:author="William Lamb" w:date="2018-11-09T11:08:00Z">
          <w:pPr>
            <w:spacing w:line="480" w:lineRule="auto"/>
          </w:pPr>
        </w:pPrChange>
      </w:pPr>
      <w:r>
        <w:t>T</w:t>
      </w:r>
      <w:r w:rsidR="00C26ED6">
        <w:t xml:space="preserve">he </w:t>
      </w:r>
      <w:r w:rsidR="00BE6CAA">
        <w:t xml:space="preserve">means to develop quantitative </w:t>
      </w:r>
      <w:r w:rsidR="00C26ED6">
        <w:t xml:space="preserve">city typologies </w:t>
      </w:r>
      <w:r>
        <w:t xml:space="preserve">are </w:t>
      </w:r>
      <w:r w:rsidR="00C26ED6">
        <w:t xml:space="preserve">already </w:t>
      </w:r>
      <w:r w:rsidR="00DE1D38">
        <w:t>emerging</w:t>
      </w:r>
      <w:r>
        <w:t xml:space="preserve">, making use of new developments in spatial, crowdsourced and ‘big’ data </w:t>
      </w:r>
      <w:r>
        <w:fldChar w:fldCharType="begin" w:fldLock="1"/>
      </w:r>
      <w:r w:rsidR="00B474D8">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mendeley":{"formattedCitation":"&lt;sup&gt;4,41,54&lt;/sup&gt;","plainTextFormattedCitation":"4,41,54","previouslyFormattedCitation":"&lt;sup&gt;4,40,53&lt;/sup&gt;"},"properties":{"noteIndex":0},"schema":"https://github.com/citation-style-language/schema/raw/master/csl-citation.json"}</w:instrText>
      </w:r>
      <w:r>
        <w:fldChar w:fldCharType="separate"/>
      </w:r>
      <w:r w:rsidR="00B474D8" w:rsidRPr="00B474D8">
        <w:rPr>
          <w:noProof/>
          <w:vertAlign w:val="superscript"/>
        </w:rPr>
        <w:t>4,41,54</w:t>
      </w:r>
      <w:r>
        <w:fldChar w:fldCharType="end"/>
      </w:r>
      <w:r>
        <w:t xml:space="preserve">. </w:t>
      </w:r>
      <w:r w:rsidR="00563BEA">
        <w:t>E</w:t>
      </w:r>
      <w:r>
        <w:t>fforts</w:t>
      </w:r>
      <w:r w:rsidR="003E4904">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t xml:space="preserve">These </w:t>
      </w:r>
      <w:r w:rsidR="00563BEA">
        <w:t xml:space="preserve">structural conditions drastically </w:t>
      </w:r>
      <w:r w:rsidR="00113953">
        <w:t>narrow</w:t>
      </w:r>
      <w:r w:rsidR="00563BEA">
        <w:t xml:space="preserve"> the scope of </w:t>
      </w:r>
      <w:r w:rsidR="00ED0E6E">
        <w:t>peers that a city might have</w:t>
      </w:r>
      <w:r w:rsidR="00CE376A">
        <w:t xml:space="preserve">, even though </w:t>
      </w:r>
      <w:r w:rsidR="00ED0E6E">
        <w:t>the current data</w:t>
      </w:r>
      <w:r w:rsidR="00CE376A">
        <w:t xml:space="preserve"> is fragmented. Ultimately, a new generation of urban typologies is required that focuses on the available policy option space, for instance </w:t>
      </w:r>
      <w:r w:rsidR="002975BD">
        <w:t>based</w:t>
      </w:r>
      <w:r w:rsidR="003E4904">
        <w:t xml:space="preserve">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r w:rsidR="00ED0E6E">
        <w:t>.</w:t>
      </w:r>
      <w:r w:rsidR="00ED6239">
        <w:t xml:space="preserve"> The wealth of available case-study evidence might help to shift towards such a new paradigm.</w:t>
      </w:r>
    </w:p>
    <w:p w14:paraId="75ECA334" w14:textId="02A25A4E" w:rsidR="009E532C" w:rsidRDefault="00563BEA" w:rsidP="00593D47">
      <w:pPr>
        <w:spacing w:line="480" w:lineRule="auto"/>
        <w:pPrChange w:id="476" w:author="William Lamb" w:date="2018-11-09T11:08:00Z">
          <w:pPr>
            <w:spacing w:line="480" w:lineRule="auto"/>
          </w:pPr>
        </w:pPrChange>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r w:rsidR="002975BD">
        <w:rPr>
          <w:rFonts w:ascii="Calibri" w:eastAsia="Calibri" w:hAnsi="Calibri" w:cs="Calibri"/>
        </w:rPr>
        <w:t>.</w:t>
      </w:r>
      <w:r>
        <w:rPr>
          <w:rFonts w:ascii="Calibri" w:eastAsia="Calibri" w:hAnsi="Calibri" w:cs="Calibri"/>
        </w:rPr>
        <w:t xml:space="preserve"> </w:t>
      </w:r>
      <w:r w:rsidR="002975BD">
        <w:rPr>
          <w:rFonts w:ascii="Calibri" w:eastAsia="Calibri" w:hAnsi="Calibri" w:cs="Calibri"/>
        </w:rPr>
        <w:t>I</w:t>
      </w:r>
      <w:r w:rsidR="00B01A9F">
        <w:rPr>
          <w:rFonts w:ascii="Calibri" w:eastAsia="Calibri" w:hAnsi="Calibri" w:cs="Calibri"/>
        </w:rPr>
        <w:t>n essence</w:t>
      </w:r>
      <w:r>
        <w:rPr>
          <w:rFonts w:ascii="Calibri" w:eastAsia="Calibri" w:hAnsi="Calibri" w:cs="Calibri"/>
        </w:rPr>
        <w:t xml:space="preserve"> </w:t>
      </w:r>
      <w:r w:rsidR="002975BD">
        <w:rPr>
          <w:rFonts w:ascii="Calibri" w:eastAsia="Calibri" w:hAnsi="Calibri" w:cs="Calibri"/>
        </w:rPr>
        <w:t>these methods</w:t>
      </w:r>
      <w:r>
        <w:rPr>
          <w:rFonts w:ascii="Calibri" w:eastAsia="Calibri" w:hAnsi="Calibri" w:cs="Calibri"/>
        </w:rPr>
        <w:t xml:space="preserve"> extract and code individual study</w:t>
      </w:r>
      <w:r w:rsidR="006D6A87">
        <w:rPr>
          <w:rFonts w:ascii="Calibri" w:eastAsia="Calibri" w:hAnsi="Calibri" w:cs="Calibri"/>
        </w:rPr>
        <w:t xml:space="preserve"> features such as design, 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B474D8">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28&lt;/sup&gt;","plainTextFormattedCitation":"28","previouslyFormattedCitation":"&lt;sup&gt;27&lt;/sup&gt;"},"properties":{"noteIndex":0},"schema":"https://github.com/citation-style-language/schema/raw/master/csl-citation.json"}</w:instrText>
      </w:r>
      <w:r w:rsidR="005A153D">
        <w:rPr>
          <w:rFonts w:ascii="Calibri" w:eastAsia="Calibri" w:hAnsi="Calibri" w:cs="Calibri"/>
        </w:rPr>
        <w:fldChar w:fldCharType="separate"/>
      </w:r>
      <w:r w:rsidR="00B474D8" w:rsidRPr="00B474D8">
        <w:rPr>
          <w:rFonts w:ascii="Calibri" w:eastAsia="Calibri" w:hAnsi="Calibri" w:cs="Calibri"/>
          <w:noProof/>
          <w:vertAlign w:val="superscript"/>
        </w:rPr>
        <w:t>28</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here urban-scale reforms and initiatives have taken place and been documented in the extant literature, case study synthesis methods enable structurally similar cities to learn from successes and failures, enhancing our understanding of climate solutions.</w:t>
      </w:r>
    </w:p>
    <w:p w14:paraId="4ACDE618" w14:textId="2DDB31D5" w:rsidR="00F507EC" w:rsidRDefault="00435728" w:rsidP="00593D47">
      <w:pPr>
        <w:spacing w:line="480" w:lineRule="auto"/>
        <w:rPr>
          <w:rFonts w:ascii="Calibri" w:eastAsia="Calibri" w:hAnsi="Calibri" w:cs="Calibri"/>
        </w:rPr>
        <w:pPrChange w:id="477" w:author="William Lamb" w:date="2018-11-09T11:08:00Z">
          <w:pPr>
            <w:spacing w:line="480" w:lineRule="auto"/>
          </w:pPr>
        </w:pPrChange>
      </w:pPr>
      <w:r>
        <w:fldChar w:fldCharType="begin"/>
      </w:r>
      <w:r>
        <w:instrText xml:space="preserve"> REF _Ref517344518 \h </w:instrText>
      </w:r>
      <w:r w:rsidR="00593D47">
        <w:instrText xml:space="preserve"> \* MERGEFORMAT </w:instrText>
      </w:r>
      <w:r>
        <w:fldChar w:fldCharType="separate"/>
      </w:r>
      <w:r w:rsidR="00C574DD" w:rsidRPr="00AA4BF0">
        <w:rPr>
          <w:b/>
        </w:rPr>
        <w:t xml:space="preserve">Figure </w:t>
      </w:r>
      <w:r w:rsidR="00C574DD">
        <w:rPr>
          <w:b/>
          <w:noProof/>
        </w:rPr>
        <w:t>5</w:t>
      </w:r>
      <w:r>
        <w:fldChar w:fldCharType="end"/>
      </w:r>
      <w:r>
        <w:t xml:space="preserve"> </w:t>
      </w:r>
      <w:r w:rsidR="00F73A34">
        <w:t xml:space="preserve">conceptualises </w:t>
      </w:r>
      <w:r w:rsidR="00557578">
        <w:t xml:space="preserve">an approach that combines case study knowledge with a typology of city types, characterised </w:t>
      </w:r>
      <w:r w:rsidR="00F73A34">
        <w:t>by their drivers of energy use (from</w:t>
      </w:r>
      <w:r w:rsidR="00113953">
        <w:t xml:space="preserve"> ref</w:t>
      </w:r>
      <w:r w:rsidR="00F73A34">
        <w:t xml:space="preserve"> </w:t>
      </w:r>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r w:rsidR="00F73A34">
        <w:t>).</w:t>
      </w:r>
      <w:r w:rsidR="00F73A34" w:rsidRPr="00F73A34">
        <w:rPr>
          <w:rFonts w:ascii="Calibri" w:eastAsia="Calibri" w:hAnsi="Calibri" w:cs="Calibri"/>
        </w:rPr>
        <w:t xml:space="preserve"> </w:t>
      </w:r>
      <w:r w:rsidR="00F73A34">
        <w:rPr>
          <w:rFonts w:ascii="Calibri" w:eastAsia="Calibri" w:hAnsi="Calibri" w:cs="Calibri"/>
        </w:rPr>
        <w:t>For example,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xml:space="preserve">, </w:t>
      </w:r>
      <w:r w:rsidR="00F73A34">
        <w:rPr>
          <w:rFonts w:ascii="Calibri" w:eastAsia="Calibri" w:hAnsi="Calibri" w:cs="Calibri"/>
        </w:rPr>
        <w:lastRenderedPageBreak/>
        <w:t>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r w:rsidR="00F73A34">
        <w:rPr>
          <w:rFonts w:ascii="Calibri" w:eastAsia="Calibri" w:hAnsi="Calibri" w:cs="Calibri"/>
        </w:rPr>
        <w:t>). Types 2 and 8 belong to different income segments (e.g. Harbin versus Oslo), but in both types, heating degree days emerge as key driver of energy use.</w:t>
      </w:r>
      <w:r w:rsidR="00F507EC" w:rsidRPr="00F507EC">
        <w:rPr>
          <w:rFonts w:ascii="Calibri" w:eastAsia="Calibri" w:hAnsi="Calibri" w:cs="Calibri"/>
        </w:rPr>
        <w:t xml:space="preserve"> </w:t>
      </w:r>
    </w:p>
    <w:p w14:paraId="1145A3BD" w14:textId="625D47D9" w:rsidR="00AC7706" w:rsidRDefault="00F507EC" w:rsidP="00593D47">
      <w:pPr>
        <w:spacing w:line="480" w:lineRule="auto"/>
        <w:rPr>
          <w:rFonts w:ascii="Calibri" w:eastAsia="Calibri" w:hAnsi="Calibri" w:cs="Calibri"/>
        </w:rPr>
        <w:pPrChange w:id="478" w:author="William Lamb" w:date="2018-11-09T11:08:00Z">
          <w:pPr>
            <w:spacing w:line="480" w:lineRule="auto"/>
          </w:pPr>
        </w:pPrChange>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B474D8">
        <w:rPr>
          <w:rFonts w:ascii="Calibri" w:eastAsia="Calibri" w:hAnsi="Calibri" w:cs="Calibri"/>
        </w:rPr>
        <w:instrText>ADDIN CSL_CITATION {"citationItems":[{"id":"ITEM-1","itemData":{"ISSN":"2212-0955","author":[{"dropping-particle":"","family":"Creutzig","given":"F.","non-dropping-particle":"","parse-names":false,"suffix":""}],"container-title":"Urban Climate","id":"ITEM-1","issued":{"date-parts":[["2014"]]},"page":"63-76","title":"How fuel prices determine public transport infrastructure, modal shares and urban form","type":"article-journal","volume":"10"},"uris":["http://www.mendeley.com/documents/?uuid=e5b07daf-cb24-4f53-bb53-8603bf67ae9d"]}],"mendeley":{"formattedCitation":"&lt;sup&gt;55&lt;/sup&gt;","plainTextFormattedCitation":"55","previouslyFormattedCitation":"&lt;sup&gt;54&lt;/sup&gt;"},"properties":{"noteIndex":0},"schema":"https://github.com/citation-style-language/schema/raw/master/csl-citation.json"}</w:instrText>
      </w:r>
      <w:r w:rsidR="00176007">
        <w:rPr>
          <w:rFonts w:ascii="Calibri" w:eastAsia="Calibri" w:hAnsi="Calibri" w:cs="Calibri"/>
        </w:rPr>
        <w:fldChar w:fldCharType="separate"/>
      </w:r>
      <w:r w:rsidR="00B474D8" w:rsidRPr="00B474D8">
        <w:rPr>
          <w:rFonts w:ascii="Calibri" w:eastAsia="Calibri" w:hAnsi="Calibri" w:cs="Calibri"/>
          <w:noProof/>
          <w:vertAlign w:val="superscript"/>
        </w:rPr>
        <w:t>55</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t>
      </w:r>
    </w:p>
    <w:p w14:paraId="765C2BF6" w14:textId="77777777" w:rsidR="00AA4BF0" w:rsidRDefault="00113953" w:rsidP="00593D47">
      <w:pPr>
        <w:keepNext/>
        <w:spacing w:line="480" w:lineRule="auto"/>
        <w:pPrChange w:id="479" w:author="William Lamb" w:date="2018-11-09T11:08:00Z">
          <w:pPr>
            <w:keepNext/>
            <w:spacing w:line="480" w:lineRule="auto"/>
          </w:pPr>
        </w:pPrChange>
      </w:pPr>
      <w:r>
        <w:rPr>
          <w:noProof/>
        </w:rPr>
        <w:lastRenderedPageBreak/>
        <w:drawing>
          <wp:inline distT="0" distB="0" distL="0" distR="0" wp14:anchorId="5AF28F86" wp14:editId="17C29CA2">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p>
    <w:p w14:paraId="30ECD560" w14:textId="7C506B45" w:rsidR="00F507EC" w:rsidRDefault="00AA4BF0" w:rsidP="00593D47">
      <w:pPr>
        <w:pStyle w:val="Caption"/>
        <w:spacing w:line="480" w:lineRule="auto"/>
        <w:rPr>
          <w:rFonts w:ascii="Calibri" w:eastAsia="Calibri" w:hAnsi="Calibri" w:cs="Calibri"/>
        </w:rPr>
        <w:pPrChange w:id="480" w:author="William Lamb" w:date="2018-11-09T11:08:00Z">
          <w:pPr>
            <w:pStyle w:val="Caption"/>
            <w:spacing w:line="480" w:lineRule="auto"/>
          </w:pPr>
        </w:pPrChange>
      </w:pPr>
      <w:bookmarkStart w:id="481" w:name="_Ref517344518"/>
      <w:r w:rsidRPr="00AA4BF0">
        <w:rPr>
          <w:b/>
        </w:rPr>
        <w:t xml:space="preserve">Figure </w:t>
      </w:r>
      <w:r w:rsidRPr="00AA4BF0">
        <w:rPr>
          <w:b/>
        </w:rPr>
        <w:fldChar w:fldCharType="begin"/>
      </w:r>
      <w:r w:rsidRPr="00AA4BF0">
        <w:rPr>
          <w:b/>
        </w:rPr>
        <w:instrText xml:space="preserve"> SEQ Figure \* ARABIC </w:instrText>
      </w:r>
      <w:r w:rsidRPr="00AA4BF0">
        <w:rPr>
          <w:b/>
        </w:rPr>
        <w:fldChar w:fldCharType="separate"/>
      </w:r>
      <w:r w:rsidR="00C574DD">
        <w:rPr>
          <w:b/>
          <w:noProof/>
        </w:rPr>
        <w:t>5</w:t>
      </w:r>
      <w:r w:rsidRPr="00AA4BF0">
        <w:rPr>
          <w:b/>
        </w:rPr>
        <w:fldChar w:fldCharType="end"/>
      </w:r>
      <w:bookmarkEnd w:id="481"/>
      <w:r w:rsidRPr="00AA4BF0">
        <w:rPr>
          <w:b/>
        </w:rPr>
        <w:t>: Linking typologies and case study literature.</w:t>
      </w:r>
      <w:r>
        <w:t xml:space="preserve"> The quantitative typology of urban energy use drivers are scaled linearly by diameter, using data from ref 5; case study literature and topic analysis from this study. As in Figure 3, topic scores are summed within each city type, with the highest scoring three topics </w:t>
      </w:r>
      <w:commentRangeStart w:id="482"/>
      <w:r>
        <w:t>displayed</w:t>
      </w:r>
      <w:commentRangeEnd w:id="482"/>
      <w:r w:rsidR="005F0E08">
        <w:rPr>
          <w:rStyle w:val="CommentReference"/>
          <w:i w:val="0"/>
          <w:iCs w:val="0"/>
          <w:color w:val="auto"/>
        </w:rPr>
        <w:commentReference w:id="482"/>
      </w:r>
      <w:r>
        <w:t>.</w:t>
      </w:r>
    </w:p>
    <w:p w14:paraId="11D513BA" w14:textId="489ADFD5" w:rsidR="00DE4DCA" w:rsidRDefault="00DE4DCA" w:rsidP="00593D47">
      <w:pPr>
        <w:spacing w:line="480" w:lineRule="auto"/>
        <w:pPrChange w:id="483" w:author="William Lamb" w:date="2018-11-09T11:08:00Z">
          <w:pPr>
            <w:spacing w:line="480" w:lineRule="auto"/>
          </w:pPr>
        </w:pPrChange>
      </w:pPr>
      <w:r>
        <w:rPr>
          <w:rFonts w:ascii="Calibri" w:eastAsia="Calibri" w:hAnsi="Calibri" w:cs="Calibri"/>
        </w:rPr>
        <w:t xml:space="preserve">The approach again faces constraints in terms of available data and cases, which are sparse for smaller cities and particular clusters. Crowdsourcing and spatial methods are already closing data gaps in these cities </w:t>
      </w:r>
      <w:r>
        <w:rPr>
          <w:rFonts w:ascii="Calibri" w:eastAsia="Calibri" w:hAnsi="Calibri" w:cs="Calibri"/>
        </w:rPr>
        <w:fldChar w:fldCharType="begin" w:fldLock="1"/>
      </w:r>
      <w:r w:rsidR="00B474D8">
        <w:rPr>
          <w:rFonts w:ascii="Calibri" w:eastAsia="Calibri" w:hAnsi="Calibri" w:cs="Calibri"/>
        </w:rPr>
        <w:instrText>ADDIN CSL_CITATION {"citationItems":[{"id":"ITEM-1","itemData":{"DOI":"https://doi.org/10.1088/1478-3975/aa9768","ISBN":"4928478003292","ISSN":"2190-4995","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Letters","id":"ITEM-1","issued":{"date-parts":[["2018"]]},"page":"0-18","title":"Carbon footprints of 13,000 cities","type":"article-journal"},"uris":["http://www.mendeley.com/documents/?uuid=783e1172-3ead-4be1-ba00-b76c72816dbc"]}],"mendeley":{"formattedCitation":"&lt;sup&gt;56&lt;/sup&gt;","plainTextFormattedCitation":"56","previouslyFormattedCitation":"&lt;sup&gt;55&lt;/sup&gt;"},"properties":{"noteIndex":0},"schema":"https://github.com/citation-style-language/schema/raw/master/csl-citation.json"}</w:instrText>
      </w:r>
      <w:r>
        <w:rPr>
          <w:rFonts w:ascii="Calibri" w:eastAsia="Calibri" w:hAnsi="Calibri" w:cs="Calibri"/>
        </w:rPr>
        <w:fldChar w:fldCharType="separate"/>
      </w:r>
      <w:r w:rsidR="00B474D8" w:rsidRPr="00B474D8">
        <w:rPr>
          <w:rFonts w:ascii="Calibri" w:eastAsia="Calibri" w:hAnsi="Calibri" w:cs="Calibri"/>
          <w:noProof/>
          <w:vertAlign w:val="superscript"/>
        </w:rPr>
        <w:t>56</w:t>
      </w:r>
      <w:r>
        <w:rPr>
          <w:rFonts w:ascii="Calibri" w:eastAsia="Calibri" w:hAnsi="Calibri" w:cs="Calibri"/>
        </w:rPr>
        <w:fldChar w:fldCharType="end"/>
      </w:r>
      <w:r>
        <w:t xml:space="preserve">; such efforts need to be matched by a shift in case study focus. Yet the proposed approach promises to address a key issue therein: what are the peer groups for smaller </w:t>
      </w:r>
      <w:r>
        <w:lastRenderedPageBreak/>
        <w:t>cities? With the predominant focus of cases and comparisons on a set of familiar mega-cities (often sharing quite similar attributes), it is far less obvious how comparative work can be adapted for a much larger set of small and medium-sized cities. By narrowing the scope of peers, and bringing cases that do exist to the forefront, typologies provide the entry point to the systematic comparisons of smaller cities that are currently missing.</w:t>
      </w:r>
    </w:p>
    <w:p w14:paraId="36629219" w14:textId="6229024F" w:rsidR="00DE4DCA" w:rsidRDefault="00DE4DCA" w:rsidP="00593D47">
      <w:pPr>
        <w:spacing w:line="480" w:lineRule="auto"/>
        <w:pPrChange w:id="484" w:author="William Lamb" w:date="2018-11-09T11:08:00Z">
          <w:pPr>
            <w:spacing w:line="480" w:lineRule="auto"/>
          </w:pPr>
        </w:pPrChange>
      </w:pPr>
      <w:r>
        <w:t xml:space="preserve">But the importance of comparisons across diverse contexts should also not be overlooked. Implicit in much sustainability research is an asymmetry of knowledge exchange: cases in the global North are relevant for the South, but not vice-versa </w:t>
      </w:r>
      <w:r>
        <w:fldChar w:fldCharType="begin" w:fldLock="1"/>
      </w:r>
      <w:r w:rsidR="00B474D8">
        <w:instrText>ADDIN CSL_CITATION {"citationItems":[{"id":"ITEM-1","itemData":{"DOI":"10.1038/d41586-018-05210-0","ISSN":"0028-0836","abstract":"Community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prom…","author":[{"dropping-particle":"","family":"Nagendra","given":"Harini","non-dropping-particle":"","parse-names":false,"suffix":""}],"container-title":"Nature","id":"ITEM-1","issued":{"date-parts":[["2018"]]},"title":"The global south is rich in sustainability lessons that students deserve to hear","type":"article-journal"},"uris":["http://www.mendeley.com/documents/?uuid=731dc2c4-ea8c-4d9b-8d54-6c59a187781e"]}],"mendeley":{"formattedCitation":"&lt;sup&gt;57&lt;/sup&gt;","plainTextFormattedCitation":"57","previouslyFormattedCitation":"&lt;sup&gt;56&lt;/sup&gt;"},"properties":{"noteIndex":0},"schema":"https://github.com/citation-style-language/schema/raw/master/csl-citation.json"}</w:instrText>
      </w:r>
      <w:r>
        <w:fldChar w:fldCharType="separate"/>
      </w:r>
      <w:r w:rsidR="00B474D8" w:rsidRPr="00B474D8">
        <w:rPr>
          <w:noProof/>
          <w:vertAlign w:val="superscript"/>
        </w:rPr>
        <w:t>57</w:t>
      </w:r>
      <w:r>
        <w:fldChar w:fldCharType="end"/>
      </w:r>
      <w:r>
        <w:t xml:space="preserve">. These cul-de-sacs should be avoided with the flexible use of typologies that suit the question at hand – and on the understanding that not all production and consumption decisions are shaped by income </w:t>
      </w:r>
      <w:r>
        <w:fldChar w:fldCharType="begin" w:fldLock="1"/>
      </w:r>
      <w:r w:rsidR="00B474D8">
        <w:instrText>ADDIN CSL_CITATION {"citationItems":[{"id":"ITEM-1","itemData":{"DOI":"10.1002/wcc.485","ISSN":"17577780","author":[{"dropping-particle":"","family":"Lamb","given":"William F","non-dropping-particle":"","parse-names":false,"suffix":""},{"dropping-particle":"","family":"Steinberger","given":"Julia K","non-dropping-particle":"","parse-names":false,"suffix":""}],"container-title":"Wiley Interdisciplinary Reviews: Climate Change","id":"ITEM-1","issue":"6","issued":{"date-parts":[["2017"]]},"page":"1-16","title":"Human well-being and climate change mitigation","type":"article-journal","volume":"8"},"uris":["http://www.mendeley.com/documents/?uuid=ec958e40-2539-4ffa-91a1-5be44b371009"]}],"mendeley":{"formattedCitation":"&lt;sup&gt;58&lt;/sup&gt;","plainTextFormattedCitation":"58","previouslyFormattedCitation":"&lt;sup&gt;57&lt;/sup&gt;"},"properties":{"noteIndex":0},"schema":"https://github.com/citation-style-language/schema/raw/master/csl-citation.json"}</w:instrText>
      </w:r>
      <w:r>
        <w:fldChar w:fldCharType="separate"/>
      </w:r>
      <w:r w:rsidR="00B474D8" w:rsidRPr="00B474D8">
        <w:rPr>
          <w:noProof/>
          <w:vertAlign w:val="superscript"/>
        </w:rPr>
        <w:t>58</w:t>
      </w:r>
      <w:r>
        <w:fldChar w:fldCharType="end"/>
      </w:r>
      <w:r>
        <w:t xml:space="preserve">. Extensive surveys of the literature across all cities also have an important role, for instance to consolidate the wealth of life cycle and emissions inventory cases, thereby examining the collective impacts of cities and verifying top-down accounts </w:t>
      </w:r>
      <w:r>
        <w:fldChar w:fldCharType="begin" w:fldLock="1"/>
      </w:r>
      <w:r w:rsidR="00B474D8">
        <w:instrText>ADDIN CSL_CITATION {"citationItems":[{"id":"ITEM-1","itemData":{"DOI":"https://doi.org/10.1088/1478-3975/aa9768","ISBN":"4928478003292","ISSN":"2190-4995","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Letters","id":"ITEM-1","issued":{"date-parts":[["2018"]]},"page":"0-18","title":"Carbon footprints of 13,000 cities","type":"article-journal"},"uris":["http://www.mendeley.com/documents/?uuid=783e1172-3ead-4be1-ba00-b76c72816dbc"]}],"mendeley":{"formattedCitation":"&lt;sup&gt;56&lt;/sup&gt;","plainTextFormattedCitation":"56","previouslyFormattedCitation":"&lt;sup&gt;55&lt;/sup&gt;"},"properties":{"noteIndex":0},"schema":"https://github.com/citation-style-language/schema/raw/master/csl-citation.json"}</w:instrText>
      </w:r>
      <w:r>
        <w:fldChar w:fldCharType="separate"/>
      </w:r>
      <w:r w:rsidR="00B474D8" w:rsidRPr="00B474D8">
        <w:rPr>
          <w:noProof/>
          <w:vertAlign w:val="superscript"/>
        </w:rPr>
        <w:t>56</w:t>
      </w:r>
      <w:r>
        <w:fldChar w:fldCharType="end"/>
      </w:r>
      <w:r>
        <w:t>.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t>
      </w:r>
    </w:p>
    <w:p w14:paraId="73ECB3D3" w14:textId="5ABB9F69" w:rsidR="005E0A73" w:rsidRDefault="005E0A73" w:rsidP="00593D47">
      <w:pPr>
        <w:pStyle w:val="Heading2"/>
        <w:spacing w:line="480" w:lineRule="auto"/>
        <w:pPrChange w:id="485" w:author="William Lamb" w:date="2018-11-09T11:08:00Z">
          <w:pPr>
            <w:pStyle w:val="Heading2"/>
          </w:pPr>
        </w:pPrChange>
      </w:pPr>
      <w:r>
        <w:t>Conclusion</w:t>
      </w:r>
    </w:p>
    <w:p w14:paraId="3EF51707" w14:textId="59B6D844" w:rsidR="00064E70" w:rsidRDefault="00E405FD" w:rsidP="00EB245C">
      <w:pPr>
        <w:spacing w:line="480" w:lineRule="auto"/>
        <w:rPr>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everyday habits and behaviours, across 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B474D8">
        <w:rPr>
          <w:rFonts w:ascii="Calibri" w:eastAsia="Calibri" w:hAnsi="Calibri" w:cs="Calibri"/>
        </w:rPr>
        <w:instrText>ADDIN CSL_CITATION {"citationItems":[{"id":"ITEM-1","itemData":{"author":[{"dropping-particle":"","family":"Pawson","given":"Ray","non-dropping-particle":"","parse-names":false,"suffix":""},{"dropping-particle":"","family":"Greenhaigh","given":"Trisha","non-dropping-particle":"","parse-names":false,"suffix":""},{"dropping-particle":"","family":"Harvey","given":"Gill","non-dropping-particle":"","parse-names":false,"suffix":""},{"dropping-particle":"","family":"Walshe","given":"Kieran","non-dropping-particle":"","parse-names":false,"suffix":""}],"container-title":"Journal of health services research &amp; policy","id":"ITEM-1","issue":"1","issued":{"date-parts":[["2005"]]},"page":"21-34","title":"Realist review - a new method of systematic review designed for complex policy interventions","type":"article-journal","volume":"10"},"uris":["http://www.mendeley.com/documents/?uuid=912bfcb3-1291-4934-a0d2-409e7a8a3c44"]}],"mendeley":{"formattedCitation":"&lt;sup&gt;59&lt;/sup&gt;","plainTextFormattedCitation":"59","previouslyFormattedCitation":"&lt;sup&gt;58&lt;/sup&gt;"},"properties":{"noteIndex":0},"schema":"https://github.com/citation-style-language/schema/raw/master/csl-citation.json"}</w:instrText>
      </w:r>
      <w:r w:rsidR="002B0012">
        <w:rPr>
          <w:rFonts w:ascii="Calibri" w:eastAsia="Calibri" w:hAnsi="Calibri" w:cs="Calibri"/>
        </w:rPr>
        <w:fldChar w:fldCharType="separate"/>
      </w:r>
      <w:r w:rsidR="00B474D8" w:rsidRPr="00B474D8">
        <w:rPr>
          <w:rFonts w:ascii="Calibri" w:eastAsia="Calibri" w:hAnsi="Calibri" w:cs="Calibri"/>
          <w:noProof/>
          <w:vertAlign w:val="superscript"/>
        </w:rPr>
        <w:t>59</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w:t>
      </w:r>
      <w:r w:rsidR="003C71AA">
        <w:rPr>
          <w:rFonts w:ascii="Calibri" w:eastAsia="Calibri" w:hAnsi="Calibri" w:cs="Calibri"/>
        </w:rPr>
        <w:lastRenderedPageBreak/>
        <w:t xml:space="preserve">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F3238">
        <w:rPr>
          <w:rFonts w:ascii="Calibri" w:eastAsia="Calibri" w:hAnsi="Calibri" w:cs="Calibri"/>
        </w:rPr>
        <w:t>, rendering them an unexploited resource</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4F821F0E" w14:textId="381AEDBC" w:rsidR="000A0BB2" w:rsidRDefault="009E79F3" w:rsidP="00EB245C">
      <w:pPr>
        <w:spacing w:line="480" w:lineRule="auto"/>
        <w:rPr>
          <w:rFonts w:ascii="Calibri" w:eastAsia="Calibri" w:hAnsi="Calibri" w:cs="Calibri"/>
        </w:rPr>
      </w:pPr>
      <w:r>
        <w:rPr>
          <w:rFonts w:ascii="Calibri" w:eastAsia="Calibri" w:hAnsi="Calibri" w:cs="Calibri"/>
        </w:rPr>
        <w:t>Our analysis suggests there is a wealth of case study evidence available – 3,440 studies to date</w:t>
      </w:r>
      <w:r w:rsidR="00D70AAB">
        <w:rPr>
          <w:rFonts w:ascii="Calibri" w:eastAsia="Calibri" w:hAnsi="Calibri" w:cs="Calibri"/>
        </w:rPr>
        <w:t xml:space="preserve">. </w:t>
      </w:r>
      <w:r>
        <w:rPr>
          <w:rFonts w:ascii="Calibri" w:eastAsia="Calibri" w:hAnsi="Calibri" w:cs="Calibri"/>
        </w:rPr>
        <w:t xml:space="preserve">Since we captured only ‘climate mitigation’ articles in a broad brush approach, this is likely an underestimate that does not reveal the full extent of sector-specific research </w:t>
      </w:r>
      <w:r>
        <w:rPr>
          <w:rFonts w:ascii="Calibri" w:eastAsia="Calibri" w:hAnsi="Calibri" w:cs="Calibri"/>
        </w:rPr>
        <w:fldChar w:fldCharType="begin" w:fldLock="1"/>
      </w:r>
      <w:r w:rsidR="00EB245C">
        <w:rPr>
          <w:rFonts w:ascii="Calibri" w:eastAsia="Calibri" w:hAnsi="Calibri" w:cs="Calibri"/>
        </w:rPr>
        <w:instrText>ADDIN CSL_CITATION {"citationItems":[{"id":"ITEM-1","itemData":{"DOI":"10.1016/j.cosust.2018.02.008","ISSN":"18773435","author":[{"dropping-particle":"","family":"Lamb","given":"William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7d21c253-adb2-451b-b086-77c2b43f0f01"]}],"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quickly </w:t>
      </w:r>
      <w:r w:rsidR="009907E4">
        <w:rPr>
          <w:rFonts w:ascii="Calibri" w:eastAsia="Calibri" w:hAnsi="Calibri" w:cs="Calibri"/>
        </w:rPr>
        <w:t>developed</w:t>
      </w:r>
      <w:r w:rsidR="00DF3238">
        <w:rPr>
          <w:rFonts w:ascii="Calibri" w:eastAsia="Calibri" w:hAnsi="Calibri" w:cs="Calibri"/>
        </w:rPr>
        <w:t>.</w:t>
      </w:r>
      <w:r w:rsidR="00D70AAB">
        <w:rPr>
          <w:rFonts w:ascii="Calibri" w:eastAsia="Calibri" w:hAnsi="Calibri" w:cs="Calibri"/>
        </w:rPr>
        <w:t xml:space="preserve"> This analysis identifies three biases in urban mitigation cases:</w:t>
      </w:r>
      <w:r w:rsidR="00DF3238">
        <w:rPr>
          <w:rFonts w:ascii="Calibri" w:eastAsia="Calibri" w:hAnsi="Calibri" w:cs="Calibri"/>
        </w:rPr>
        <w:t xml:space="preserve"> </w:t>
      </w:r>
      <w:r w:rsidR="00206897">
        <w:rPr>
          <w:rFonts w:ascii="Calibri" w:eastAsia="Calibri" w:hAnsi="Calibri" w:cs="Calibri"/>
        </w:rPr>
        <w:t>(1)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sidR="00E94E7A">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5BCDC215" w:rsidR="003976BB" w:rsidRDefault="001B3F48" w:rsidP="000708F6">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B474D8">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12,39&lt;/sup&gt;","plainTextFormattedCitation":"12,39","previouslyFormattedCitation":"&lt;sup&gt;12,38&lt;/sup&gt;"},"properties":{"noteIndex":0},"schema":"https://github.com/citation-style-language/schema/raw/master/csl-citation.json"}</w:instrText>
      </w:r>
      <w:r w:rsidR="003976BB">
        <w:rPr>
          <w:rFonts w:ascii="Calibri" w:eastAsia="Calibri" w:hAnsi="Calibri" w:cs="Calibri"/>
        </w:rPr>
        <w:fldChar w:fldCharType="separate"/>
      </w:r>
      <w:r w:rsidR="00B474D8" w:rsidRPr="00B474D8">
        <w:rPr>
          <w:rFonts w:ascii="Calibri" w:eastAsia="Calibri" w:hAnsi="Calibri" w:cs="Calibri"/>
          <w:noProof/>
          <w:vertAlign w:val="superscript"/>
        </w:rPr>
        <w:t>12,39</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B474D8">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mendeley":{"formattedCitation":"&lt;sup&gt;1,2,44&lt;/sup&gt;","plainTextFormattedCitation":"1,2,44","previouslyFormattedCitation":"&lt;sup&gt;1,2,43&lt;/sup&gt;"},"properties":{"noteIndex":0},"schema":"https://github.com/citation-style-language/schema/raw/master/csl-citation.json"}</w:instrText>
      </w:r>
      <w:r w:rsidR="003976BB">
        <w:rPr>
          <w:rFonts w:ascii="Calibri" w:eastAsia="Calibri" w:hAnsi="Calibri" w:cs="Calibri"/>
        </w:rPr>
        <w:fldChar w:fldCharType="separate"/>
      </w:r>
      <w:r w:rsidR="00B474D8" w:rsidRPr="00B474D8">
        <w:rPr>
          <w:rFonts w:ascii="Calibri" w:eastAsia="Calibri" w:hAnsi="Calibri" w:cs="Calibri"/>
          <w:noProof/>
          <w:vertAlign w:val="superscript"/>
        </w:rPr>
        <w:t>1,2,44</w:t>
      </w:r>
      <w:r w:rsidR="003976BB">
        <w:rPr>
          <w:rFonts w:ascii="Calibri" w:eastAsia="Calibri" w:hAnsi="Calibri" w:cs="Calibri"/>
        </w:rPr>
        <w:fldChar w:fldCharType="end"/>
      </w:r>
      <w:r w:rsidR="003976BB">
        <w:rPr>
          <w:rFonts w:ascii="Calibri" w:eastAsia="Calibri" w:hAnsi="Calibri" w:cs="Calibri"/>
        </w:rPr>
        <w:t xml:space="preserve">. </w:t>
      </w:r>
    </w:p>
    <w:p w14:paraId="0BCD28D9" w14:textId="6AA4E01A" w:rsidR="00A9004C" w:rsidRDefault="00E2030E" w:rsidP="00B474D8">
      <w:pPr>
        <w:spacing w:line="480" w:lineRule="auto"/>
        <w:rPr>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 xml:space="preserve">Consolidating existing cases on individual cities provides an opportunity to quickly build a more comprehensive overview of interlinked urban </w:t>
      </w:r>
      <w:r w:rsidR="005E6761">
        <w:rPr>
          <w:rFonts w:ascii="Calibri" w:eastAsia="Calibri" w:hAnsi="Calibri" w:cs="Calibri"/>
        </w:rPr>
        <w:lastRenderedPageBreak/>
        <w:t>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 xml:space="preserve">case study literature 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B474D8">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60&lt;/sup&gt;","plainTextFormattedCitation":"60","previouslyFormattedCitation":"&lt;sup&gt;59&lt;/sup&gt;"},"properties":{"noteIndex":0},"schema":"https://github.com/citation-style-language/schema/raw/master/csl-citation.json"}</w:instrText>
      </w:r>
      <w:r w:rsidR="00BC6DD9">
        <w:rPr>
          <w:rFonts w:ascii="Calibri" w:eastAsia="Calibri" w:hAnsi="Calibri" w:cs="Calibri"/>
        </w:rPr>
        <w:fldChar w:fldCharType="separate"/>
      </w:r>
      <w:r w:rsidR="00B474D8" w:rsidRPr="00B474D8">
        <w:rPr>
          <w:rFonts w:ascii="Calibri" w:eastAsia="Calibri" w:hAnsi="Calibri" w:cs="Calibri"/>
          <w:noProof/>
          <w:vertAlign w:val="superscript"/>
        </w:rPr>
        <w:t>60</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B474D8">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61&lt;/sup&gt;","plainTextFormattedCitation":"61","previouslyFormattedCitation":"&lt;sup&gt;60&lt;/sup&gt;"},"properties":{"noteIndex":0},"schema":"https://github.com/citation-style-language/schema/raw/master/csl-citation.json"}</w:instrText>
      </w:r>
      <w:r w:rsidR="00BC6DD9">
        <w:rPr>
          <w:rFonts w:ascii="Calibri" w:eastAsia="Calibri" w:hAnsi="Calibri" w:cs="Calibri"/>
        </w:rPr>
        <w:fldChar w:fldCharType="separate"/>
      </w:r>
      <w:r w:rsidR="00B474D8" w:rsidRPr="00B474D8">
        <w:rPr>
          <w:rFonts w:ascii="Calibri" w:eastAsia="Calibri" w:hAnsi="Calibri" w:cs="Calibri"/>
          <w:noProof/>
          <w:vertAlign w:val="superscript"/>
        </w:rPr>
        <w:t>61</w:t>
      </w:r>
      <w:r w:rsidR="00BC6DD9">
        <w:rPr>
          <w:rFonts w:ascii="Calibri" w:eastAsia="Calibri" w:hAnsi="Calibri" w:cs="Calibri"/>
        </w:rPr>
        <w:fldChar w:fldCharType="end"/>
      </w:r>
      <w:r w:rsidR="005E6761">
        <w:rPr>
          <w:rFonts w:ascii="Calibri" w:eastAsia="Calibri" w:hAnsi="Calibri" w:cs="Calibri"/>
        </w:rPr>
        <w:t>.</w:t>
      </w:r>
    </w:p>
    <w:p w14:paraId="12A66FE5" w14:textId="72132B70" w:rsidR="00DF3238" w:rsidRDefault="009A072D" w:rsidP="00B474D8">
      <w:pPr>
        <w:spacing w:line="480" w:lineRule="auto"/>
        <w:rPr>
          <w:rFonts w:eastAsia="Times New Roman"/>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rsidP="00593D47">
      <w:pPr>
        <w:spacing w:line="480" w:lineRule="auto"/>
        <w:rPr>
          <w:rFonts w:ascii="Calibri" w:eastAsia="Calibri" w:hAnsi="Calibri" w:cs="Calibri"/>
        </w:rPr>
        <w:pPrChange w:id="486" w:author="William Lamb" w:date="2018-11-09T11:08:00Z">
          <w:pPr>
            <w:spacing w:line="480" w:lineRule="auto"/>
          </w:pPr>
        </w:pPrChange>
      </w:pPr>
    </w:p>
    <w:p w14:paraId="55052D8A" w14:textId="1A1D5AD1" w:rsidR="003003D2" w:rsidRDefault="003003D2" w:rsidP="00593D47">
      <w:pPr>
        <w:spacing w:line="480" w:lineRule="auto"/>
        <w:rPr>
          <w:rFonts w:ascii="Calibri" w:eastAsia="Calibri" w:hAnsi="Calibri" w:cs="Calibri"/>
          <w:b/>
        </w:rPr>
        <w:pPrChange w:id="487" w:author="William Lamb" w:date="2018-11-09T11:08:00Z">
          <w:pPr>
            <w:spacing w:line="480" w:lineRule="auto"/>
          </w:pPr>
        </w:pPrChange>
      </w:pPr>
      <w:r w:rsidRPr="003003D2">
        <w:rPr>
          <w:rFonts w:ascii="Calibri" w:eastAsia="Calibri" w:hAnsi="Calibri" w:cs="Calibri"/>
          <w:b/>
        </w:rPr>
        <w:t>Methods</w:t>
      </w:r>
    </w:p>
    <w:p w14:paraId="5B5F6420" w14:textId="65F508DE" w:rsidR="003003D2" w:rsidRDefault="003003D2" w:rsidP="00593D47">
      <w:pPr>
        <w:spacing w:line="480" w:lineRule="auto"/>
        <w:rPr>
          <w:rFonts w:ascii="Calibri" w:eastAsia="Calibri" w:hAnsi="Calibri" w:cs="Calibri"/>
          <w:i/>
        </w:rPr>
        <w:pPrChange w:id="488" w:author="William Lamb" w:date="2018-11-09T11:08:00Z">
          <w:pPr>
            <w:spacing w:line="480" w:lineRule="auto"/>
          </w:pPr>
        </w:pPrChange>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rsidP="00593D47">
      <w:pPr>
        <w:spacing w:line="480" w:lineRule="auto"/>
        <w:rPr>
          <w:rFonts w:ascii="Calibri" w:eastAsia="Calibri" w:hAnsi="Calibri" w:cs="Calibri"/>
        </w:rPr>
        <w:pPrChange w:id="489" w:author="William Lamb" w:date="2018-11-09T11:08:00Z">
          <w:pPr>
            <w:spacing w:line="480" w:lineRule="auto"/>
          </w:pPr>
        </w:pPrChange>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593D47">
            <w:pPr>
              <w:spacing w:line="480" w:lineRule="auto"/>
              <w:pPrChange w:id="490" w:author="William Lamb" w:date="2018-11-09T11:08:00Z">
                <w:pPr>
                  <w:spacing w:line="480" w:lineRule="auto"/>
                </w:pPr>
              </w:pPrChange>
            </w:pPr>
            <w:r>
              <w:t>Urban synonyms</w:t>
            </w:r>
          </w:p>
        </w:tc>
        <w:tc>
          <w:tcPr>
            <w:tcW w:w="6090" w:type="dxa"/>
            <w:tcBorders>
              <w:top w:val="single" w:sz="4" w:space="0" w:color="auto"/>
              <w:bottom w:val="single" w:sz="4" w:space="0" w:color="auto"/>
            </w:tcBorders>
          </w:tcPr>
          <w:p w14:paraId="58401F10" w14:textId="77777777" w:rsidR="003003D2" w:rsidRDefault="003003D2" w:rsidP="00593D47">
            <w:pPr>
              <w:spacing w:line="480" w:lineRule="auto"/>
              <w:pPrChange w:id="491" w:author="William Lamb" w:date="2018-11-09T11:08:00Z">
                <w:pPr>
                  <w:spacing w:line="480" w:lineRule="auto"/>
                </w:pPr>
              </w:pPrChange>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0708F6">
            <w:pPr>
              <w:spacing w:line="480" w:lineRule="auto"/>
            </w:pPr>
            <w:r w:rsidRPr="003003D2">
              <w:rPr>
                <w:rFonts w:ascii="Calibri" w:eastAsia="Calibri" w:hAnsi="Calibri" w:cs="Calibri"/>
              </w:rPr>
              <w:t xml:space="preserve">(“Paris Agreement” OR “low carbon” OR "decarboni*ation" OR (“energy” OR “carbon” OR “CO2” OR “GHG” OR “greenhouse gas” </w:t>
            </w:r>
            <w:r w:rsidRPr="003003D2">
              <w:rPr>
                <w:rFonts w:ascii="Calibri" w:eastAsia="Calibri" w:hAnsi="Calibri" w:cs="Calibri"/>
              </w:rPr>
              <w:lastRenderedPageBreak/>
              <w:t>OR “climat*”) NEAR/3 ("mitigation" OR "reduc*" OR "polic*" OR "governance"))</w:t>
            </w:r>
          </w:p>
        </w:tc>
      </w:tr>
    </w:tbl>
    <w:p w14:paraId="1E362E8D" w14:textId="77777777" w:rsidR="003003D2" w:rsidRDefault="003003D2" w:rsidP="00EB245C">
      <w:pPr>
        <w:pStyle w:val="Caption"/>
        <w:spacing w:line="480" w:lineRule="auto"/>
      </w:pPr>
      <w:bookmarkStart w:id="492" w:name="_Ref512858231"/>
      <w:r w:rsidRPr="003003D2">
        <w:rPr>
          <w:b/>
        </w:rPr>
        <w:lastRenderedPageBreak/>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492"/>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6B5003F7" w:rsidR="00752C1B" w:rsidRDefault="00DA2337" w:rsidP="00B474D8">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1</w:t>
      </w:r>
      <w:del w:id="493" w:author="William Lamb" w:date="2018-10-31T10:42:00Z">
        <w:r w:rsidR="004027D8" w:rsidDel="00677EF4">
          <w:rPr>
            <w:rFonts w:ascii="Calibri" w:eastAsia="Calibri" w:hAnsi="Calibri" w:cs="Calibri"/>
          </w:rPr>
          <w:delText>2</w:delText>
        </w:r>
      </w:del>
      <w:ins w:id="494" w:author="William Lamb" w:date="2018-10-31T10:42:00Z">
        <w:r w:rsidR="00677EF4">
          <w:rPr>
            <w:rFonts w:ascii="Calibri" w:eastAsia="Calibri" w:hAnsi="Calibri" w:cs="Calibri"/>
          </w:rPr>
          <w:t>7</w:t>
        </w:r>
      </w:ins>
      <w:r w:rsidR="004027D8">
        <w:rPr>
          <w:rFonts w:ascii="Calibri" w:eastAsia="Calibri" w:hAnsi="Calibri" w:cs="Calibri"/>
        </w:rPr>
        <w:t>,</w:t>
      </w:r>
      <w:del w:id="495" w:author="William Lamb" w:date="2018-10-31T10:42:00Z">
        <w:r w:rsidR="004027D8" w:rsidDel="00677EF4">
          <w:rPr>
            <w:rFonts w:ascii="Calibri" w:eastAsia="Calibri" w:hAnsi="Calibri" w:cs="Calibri"/>
          </w:rPr>
          <w:delText>918</w:delText>
        </w:r>
      </w:del>
      <w:ins w:id="496" w:author="William Lamb" w:date="2018-10-31T10:42:00Z">
        <w:r w:rsidR="00677EF4">
          <w:rPr>
            <w:rFonts w:ascii="Calibri" w:eastAsia="Calibri" w:hAnsi="Calibri" w:cs="Calibri"/>
          </w:rPr>
          <w:t>136</w:t>
        </w:r>
      </w:ins>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497" w:author="William Lamb" w:date="2018-10-31T10:42:00Z">
        <w:r w:rsidDel="00677EF4">
          <w:rPr>
            <w:rFonts w:ascii="Calibri" w:eastAsia="Calibri" w:hAnsi="Calibri" w:cs="Calibri"/>
          </w:rPr>
          <w:delText>3</w:delText>
        </w:r>
      </w:del>
      <w:ins w:id="498" w:author="William Lamb" w:date="2018-10-31T10:42:00Z">
        <w:r w:rsidR="00677EF4">
          <w:rPr>
            <w:rFonts w:ascii="Calibri" w:eastAsia="Calibri" w:hAnsi="Calibri" w:cs="Calibri"/>
          </w:rPr>
          <w:t>4</w:t>
        </w:r>
      </w:ins>
      <w:r>
        <w:rPr>
          <w:rFonts w:ascii="Calibri" w:eastAsia="Calibri" w:hAnsi="Calibri" w:cs="Calibri"/>
        </w:rPr>
        <w:t>,44</w:t>
      </w:r>
      <w:del w:id="499" w:author="William Lamb" w:date="2018-10-31T10:42:00Z">
        <w:r w:rsidDel="00677EF4">
          <w:rPr>
            <w:rFonts w:ascii="Calibri" w:eastAsia="Calibri" w:hAnsi="Calibri" w:cs="Calibri"/>
          </w:rPr>
          <w:delText>0</w:delText>
        </w:r>
      </w:del>
      <w:ins w:id="500" w:author="William Lamb" w:date="2018-10-31T10:42:00Z">
        <w:r w:rsidR="00677EF4">
          <w:rPr>
            <w:rFonts w:ascii="Calibri" w:eastAsia="Calibri" w:hAnsi="Calibri" w:cs="Calibri"/>
          </w:rPr>
          <w:t>4</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501" w:author="William Lamb" w:date="2018-10-31T10:41:00Z">
        <w:r w:rsidRPr="003003D2" w:rsidDel="00677EF4">
          <w:rPr>
            <w:rFonts w:ascii="Calibri" w:eastAsia="Calibri" w:hAnsi="Calibri" w:cs="Calibri"/>
          </w:rPr>
          <w:delText>4,730</w:delText>
        </w:r>
      </w:del>
      <w:ins w:id="502" w:author="William Lamb" w:date="2018-10-31T10:41:00Z">
        <w:r w:rsidR="00677EF4">
          <w:rPr>
            <w:rFonts w:ascii="Calibri" w:eastAsia="Calibri" w:hAnsi="Calibri" w:cs="Calibri"/>
          </w:rPr>
          <w:t>6,066</w:t>
        </w:r>
      </w:ins>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rsidP="00593D47">
      <w:pPr>
        <w:spacing w:line="480" w:lineRule="auto"/>
        <w:rPr>
          <w:rFonts w:ascii="Calibri" w:eastAsia="Calibri" w:hAnsi="Calibri" w:cs="Calibri"/>
          <w:i/>
        </w:rPr>
        <w:pPrChange w:id="503" w:author="William Lamb" w:date="2018-11-09T11:08:00Z">
          <w:pPr>
            <w:spacing w:line="480" w:lineRule="auto"/>
          </w:pPr>
        </w:pPrChange>
      </w:pPr>
      <w:r w:rsidRPr="00017748">
        <w:rPr>
          <w:rFonts w:ascii="Calibri" w:eastAsia="Calibri" w:hAnsi="Calibri" w:cs="Calibri"/>
          <w:i/>
        </w:rPr>
        <w:t>Topic modelling</w:t>
      </w:r>
    </w:p>
    <w:p w14:paraId="10B2E78F" w14:textId="6857C937" w:rsidR="002A6A5B" w:rsidRDefault="00752C1B" w:rsidP="00593D47">
      <w:pPr>
        <w:spacing w:line="480" w:lineRule="auto"/>
        <w:rPr>
          <w:rFonts w:ascii="Calibri" w:eastAsia="Calibri" w:hAnsi="Calibri" w:cs="Calibri"/>
        </w:rPr>
        <w:pPrChange w:id="504" w:author="William Lamb" w:date="2018-11-09T11:08:00Z">
          <w:pPr>
            <w:spacing w:line="480" w:lineRule="auto"/>
          </w:pPr>
        </w:pPrChange>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B474D8">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62&lt;/sup&gt;","plainTextFormattedCitation":"62","previouslyFormattedCitation":"&lt;sup&gt;61&lt;/sup&gt;"},"properties":{"noteIndex":0},"schema":"https://github.com/citation-style-language/schema/raw/master/csl-citation.json"}</w:instrText>
      </w:r>
      <w:r w:rsidR="000B5AD6">
        <w:rPr>
          <w:rFonts w:ascii="Calibri" w:eastAsia="Calibri" w:hAnsi="Calibri" w:cs="Calibri"/>
        </w:rPr>
        <w:fldChar w:fldCharType="separate"/>
      </w:r>
      <w:r w:rsidR="00B474D8" w:rsidRPr="00B474D8">
        <w:rPr>
          <w:rFonts w:ascii="Calibri" w:eastAsia="Calibri" w:hAnsi="Calibri" w:cs="Calibri"/>
          <w:noProof/>
          <w:vertAlign w:val="superscript"/>
        </w:rPr>
        <w:t>62</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B474D8">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63&lt;/sup&gt;","plainTextFormattedCitation":"63","previouslyFormattedCitation":"&lt;sup&gt;62&lt;/sup&gt;"},"properties":{"noteIndex":0},"schema":"https://github.com/citation-style-language/schema/raw/master/csl-citation.json"}</w:instrText>
      </w:r>
      <w:r w:rsidR="007179F3">
        <w:rPr>
          <w:rFonts w:ascii="Calibri" w:eastAsia="Calibri" w:hAnsi="Calibri" w:cs="Calibri"/>
        </w:rPr>
        <w:fldChar w:fldCharType="separate"/>
      </w:r>
      <w:r w:rsidR="00B474D8" w:rsidRPr="00B474D8">
        <w:rPr>
          <w:rFonts w:ascii="Calibri" w:eastAsia="Calibri" w:hAnsi="Calibri" w:cs="Calibri"/>
          <w:noProof/>
          <w:vertAlign w:val="superscript"/>
        </w:rPr>
        <w:t>63</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3686E0D4" w:rsidR="002A6A5B" w:rsidRDefault="006763E3" w:rsidP="00593D47">
      <w:pPr>
        <w:spacing w:line="480" w:lineRule="auto"/>
        <w:rPr>
          <w:rFonts w:ascii="Calibri" w:eastAsia="Calibri" w:hAnsi="Calibri" w:cs="Calibri"/>
        </w:rPr>
        <w:pPrChange w:id="505" w:author="William Lamb" w:date="2018-11-09T11:08:00Z">
          <w:pPr>
            <w:spacing w:line="480" w:lineRule="auto"/>
          </w:pPr>
        </w:pPrChange>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 xml:space="preserve">We manually </w:t>
      </w:r>
      <w:r w:rsidR="002A6A5B">
        <w:rPr>
          <w:rFonts w:ascii="Calibri" w:eastAsia="Calibri" w:hAnsi="Calibri" w:cs="Calibri"/>
        </w:rPr>
        <w:lastRenderedPageBreak/>
        <w:t>assign names to the topics (shown in SI Text Table 1), based on a review of the associated keywords and strongly correlating documents.</w:t>
      </w:r>
    </w:p>
    <w:p w14:paraId="14EBA16D" w14:textId="6F2901FA" w:rsidR="000B5AD6" w:rsidRDefault="002A6A5B" w:rsidP="00593D47">
      <w:pPr>
        <w:spacing w:line="480" w:lineRule="auto"/>
        <w:rPr>
          <w:rFonts w:ascii="Calibri" w:eastAsia="Calibri" w:hAnsi="Calibri" w:cs="Calibri"/>
        </w:rPr>
        <w:pPrChange w:id="506" w:author="William Lamb" w:date="2018-11-09T11:08:00Z">
          <w:pPr>
            <w:spacing w:line="480" w:lineRule="auto"/>
          </w:pPr>
        </w:pPrChange>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rsidP="00593D47">
      <w:pPr>
        <w:spacing w:line="480" w:lineRule="auto"/>
        <w:rPr>
          <w:rFonts w:ascii="Calibri" w:eastAsia="Calibri" w:hAnsi="Calibri" w:cs="Calibri"/>
          <w:i/>
        </w:rPr>
        <w:pPrChange w:id="507" w:author="William Lamb" w:date="2018-11-09T11:08:00Z">
          <w:pPr>
            <w:spacing w:line="480" w:lineRule="auto"/>
          </w:pPr>
        </w:pPrChange>
      </w:pPr>
      <w:r w:rsidRPr="00017748">
        <w:rPr>
          <w:rFonts w:ascii="Calibri" w:eastAsia="Calibri" w:hAnsi="Calibri" w:cs="Calibri"/>
          <w:i/>
        </w:rPr>
        <w:t>Future-looking case studies</w:t>
      </w:r>
    </w:p>
    <w:p w14:paraId="595BA324" w14:textId="1C895749" w:rsidR="00017748" w:rsidRPr="00017748" w:rsidRDefault="00017748" w:rsidP="00593D47">
      <w:pPr>
        <w:spacing w:line="480" w:lineRule="auto"/>
        <w:rPr>
          <w:rFonts w:ascii="Calibri" w:eastAsia="Calibri" w:hAnsi="Calibri" w:cs="Calibri"/>
        </w:rPr>
        <w:pPrChange w:id="508" w:author="William Lamb" w:date="2018-11-09T11:08:00Z">
          <w:pPr>
            <w:spacing w:line="480" w:lineRule="auto"/>
          </w:pPr>
        </w:pPrChange>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593D47">
      <w:pPr>
        <w:spacing w:line="480" w:lineRule="auto"/>
        <w:rPr>
          <w:rFonts w:ascii="Calibri" w:eastAsia="Calibri" w:hAnsi="Calibri" w:cs="Calibri"/>
          <w:i/>
        </w:rPr>
        <w:pPrChange w:id="509" w:author="William Lamb" w:date="2018-11-09T11:08:00Z">
          <w:pPr>
            <w:spacing w:line="480" w:lineRule="auto"/>
          </w:pPr>
        </w:pPrChange>
      </w:pPr>
      <w:r w:rsidRPr="00017748">
        <w:rPr>
          <w:rFonts w:ascii="Calibri" w:eastAsia="Calibri" w:hAnsi="Calibri" w:cs="Calibri"/>
          <w:i/>
        </w:rPr>
        <w:t>Systematic reviews</w:t>
      </w:r>
    </w:p>
    <w:p w14:paraId="7331C423" w14:textId="5BE64477" w:rsidR="003003D2" w:rsidRDefault="00017748" w:rsidP="00593D47">
      <w:pPr>
        <w:spacing w:line="480" w:lineRule="auto"/>
        <w:rPr>
          <w:rFonts w:eastAsia="Calibri"/>
        </w:rPr>
        <w:pPrChange w:id="510" w:author="William Lamb" w:date="2018-11-09T11:08:00Z">
          <w:pPr>
            <w:spacing w:line="480" w:lineRule="auto"/>
          </w:pPr>
        </w:pPrChange>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rsidP="00593D47">
      <w:pPr>
        <w:spacing w:line="480" w:lineRule="auto"/>
        <w:rPr>
          <w:rFonts w:ascii="Calibri" w:eastAsia="Calibri" w:hAnsi="Calibri" w:cs="Calibri"/>
        </w:rPr>
        <w:pPrChange w:id="511" w:author="William Lamb" w:date="2018-11-09T11:08:00Z">
          <w:pPr>
            <w:spacing w:line="480" w:lineRule="auto"/>
          </w:pPr>
        </w:pPrChange>
      </w:pPr>
    </w:p>
    <w:p w14:paraId="7041C2E6" w14:textId="77777777" w:rsidR="001500E5" w:rsidRDefault="001500E5" w:rsidP="00593D47">
      <w:pPr>
        <w:spacing w:line="480" w:lineRule="auto"/>
        <w:rPr>
          <w:rFonts w:ascii="Calibri" w:eastAsia="Calibri" w:hAnsi="Calibri" w:cs="Calibri"/>
        </w:rPr>
        <w:pPrChange w:id="512" w:author="William Lamb" w:date="2018-11-09T11:08:00Z">
          <w:pPr>
            <w:spacing w:line="480" w:lineRule="auto"/>
          </w:pPr>
        </w:pPrChange>
      </w:pPr>
    </w:p>
    <w:p w14:paraId="25DED3A4" w14:textId="7069F0C0" w:rsidR="001500E5" w:rsidRDefault="001500E5" w:rsidP="00593D47">
      <w:pPr>
        <w:pStyle w:val="Heading1"/>
        <w:suppressLineNumbers/>
        <w:spacing w:line="480" w:lineRule="auto"/>
        <w:rPr>
          <w:rFonts w:eastAsia="Calibri"/>
        </w:rPr>
        <w:pPrChange w:id="513" w:author="William Lamb" w:date="2018-11-09T11:08:00Z">
          <w:pPr>
            <w:pStyle w:val="Heading1"/>
            <w:suppressLineNumbers/>
          </w:pPr>
        </w:pPrChange>
      </w:pPr>
      <w:r>
        <w:rPr>
          <w:rFonts w:eastAsia="Calibri"/>
        </w:rPr>
        <w:t>References</w:t>
      </w:r>
    </w:p>
    <w:p w14:paraId="1E84D8EB" w14:textId="77777777" w:rsidR="001500E5" w:rsidRPr="001500E5" w:rsidRDefault="001500E5" w:rsidP="00593D47">
      <w:pPr>
        <w:suppressLineNumbers/>
        <w:spacing w:line="480" w:lineRule="auto"/>
        <w:pPrChange w:id="514" w:author="William Lamb" w:date="2018-11-09T11:08:00Z">
          <w:pPr>
            <w:suppressLineNumbers/>
          </w:pPr>
        </w:pPrChange>
      </w:pPr>
    </w:p>
    <w:p w14:paraId="5B24AB1F" w14:textId="0C831463" w:rsidR="00B474D8" w:rsidRPr="00B474D8" w:rsidRDefault="0024728A" w:rsidP="00B474D8">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lastRenderedPageBreak/>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B474D8" w:rsidRPr="00B474D8">
        <w:rPr>
          <w:rFonts w:ascii="Calibri" w:hAnsi="Calibri" w:cs="Calibri"/>
          <w:noProof/>
          <w:szCs w:val="24"/>
        </w:rPr>
        <w:t>1.</w:t>
      </w:r>
      <w:r w:rsidR="00B474D8" w:rsidRPr="00B474D8">
        <w:rPr>
          <w:rFonts w:ascii="Calibri" w:hAnsi="Calibri" w:cs="Calibri"/>
          <w:noProof/>
          <w:szCs w:val="24"/>
        </w:rPr>
        <w:tab/>
        <w:t xml:space="preserve">Acuto, M., Parnell, S. &amp; Seto, K. C. Building a global urban science. </w:t>
      </w:r>
      <w:r w:rsidR="00B474D8" w:rsidRPr="00B474D8">
        <w:rPr>
          <w:rFonts w:ascii="Calibri" w:hAnsi="Calibri" w:cs="Calibri"/>
          <w:i/>
          <w:iCs/>
          <w:noProof/>
          <w:szCs w:val="24"/>
        </w:rPr>
        <w:t>Nat. Sustain.</w:t>
      </w:r>
      <w:r w:rsidR="00B474D8" w:rsidRPr="00B474D8">
        <w:rPr>
          <w:rFonts w:ascii="Calibri" w:hAnsi="Calibri" w:cs="Calibri"/>
          <w:noProof/>
          <w:szCs w:val="24"/>
        </w:rPr>
        <w:t xml:space="preserve"> </w:t>
      </w:r>
      <w:r w:rsidR="00B474D8" w:rsidRPr="00B474D8">
        <w:rPr>
          <w:rFonts w:ascii="Calibri" w:hAnsi="Calibri" w:cs="Calibri"/>
          <w:b/>
          <w:bCs/>
          <w:noProof/>
          <w:szCs w:val="24"/>
        </w:rPr>
        <w:t>1,</w:t>
      </w:r>
      <w:r w:rsidR="00B474D8" w:rsidRPr="00B474D8">
        <w:rPr>
          <w:rFonts w:ascii="Calibri" w:hAnsi="Calibri" w:cs="Calibri"/>
          <w:noProof/>
          <w:szCs w:val="24"/>
        </w:rPr>
        <w:t xml:space="preserve"> 2–4 (2018).</w:t>
      </w:r>
    </w:p>
    <w:p w14:paraId="28C5A020"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w:t>
      </w:r>
      <w:r w:rsidRPr="00B474D8">
        <w:rPr>
          <w:rFonts w:ascii="Calibri" w:hAnsi="Calibri" w:cs="Calibri"/>
          <w:noProof/>
          <w:szCs w:val="24"/>
        </w:rPr>
        <w:tab/>
        <w:t xml:space="preserve">Acuto, M. &amp; Susan, P. Leave no city behind. </w:t>
      </w:r>
      <w:r w:rsidRPr="00B474D8">
        <w:rPr>
          <w:rFonts w:ascii="Calibri" w:hAnsi="Calibri" w:cs="Calibri"/>
          <w:i/>
          <w:iCs/>
          <w:noProof/>
          <w:szCs w:val="24"/>
        </w:rPr>
        <w:t>Science (80-. ).</w:t>
      </w:r>
      <w:r w:rsidRPr="00B474D8">
        <w:rPr>
          <w:rFonts w:ascii="Calibri" w:hAnsi="Calibri" w:cs="Calibri"/>
          <w:noProof/>
          <w:szCs w:val="24"/>
        </w:rPr>
        <w:t xml:space="preserve"> </w:t>
      </w:r>
      <w:r w:rsidRPr="00B474D8">
        <w:rPr>
          <w:rFonts w:ascii="Calibri" w:hAnsi="Calibri" w:cs="Calibri"/>
          <w:b/>
          <w:bCs/>
          <w:noProof/>
          <w:szCs w:val="24"/>
        </w:rPr>
        <w:t>352,</w:t>
      </w:r>
      <w:r w:rsidRPr="00B474D8">
        <w:rPr>
          <w:rFonts w:ascii="Calibri" w:hAnsi="Calibri" w:cs="Calibri"/>
          <w:noProof/>
          <w:szCs w:val="24"/>
        </w:rPr>
        <w:t xml:space="preserve"> 873 (2016).</w:t>
      </w:r>
    </w:p>
    <w:p w14:paraId="409CB9A0"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w:t>
      </w:r>
      <w:r w:rsidRPr="00B474D8">
        <w:rPr>
          <w:rFonts w:ascii="Calibri" w:hAnsi="Calibri" w:cs="Calibri"/>
          <w:noProof/>
          <w:szCs w:val="24"/>
        </w:rPr>
        <w:tab/>
        <w:t xml:space="preserve">Minx, J. C., Callaghan, M., Lamb, W. F., Garard, J. &amp; Edenhofer, O. Learning about climate change solutions in the IPCC and beyond. </w:t>
      </w:r>
      <w:r w:rsidRPr="00B474D8">
        <w:rPr>
          <w:rFonts w:ascii="Calibri" w:hAnsi="Calibri" w:cs="Calibri"/>
          <w:i/>
          <w:iCs/>
          <w:noProof/>
          <w:szCs w:val="24"/>
        </w:rPr>
        <w:t>Environ. Sci. Policy</w:t>
      </w:r>
      <w:r w:rsidRPr="00B474D8">
        <w:rPr>
          <w:rFonts w:ascii="Calibri" w:hAnsi="Calibri" w:cs="Calibri"/>
          <w:noProof/>
          <w:szCs w:val="24"/>
        </w:rPr>
        <w:t xml:space="preserve"> </w:t>
      </w:r>
      <w:r w:rsidRPr="00B474D8">
        <w:rPr>
          <w:rFonts w:ascii="Calibri" w:hAnsi="Calibri" w:cs="Calibri"/>
          <w:b/>
          <w:bCs/>
          <w:noProof/>
          <w:szCs w:val="24"/>
        </w:rPr>
        <w:t>77,</w:t>
      </w:r>
      <w:r w:rsidRPr="00B474D8">
        <w:rPr>
          <w:rFonts w:ascii="Calibri" w:hAnsi="Calibri" w:cs="Calibri"/>
          <w:noProof/>
          <w:szCs w:val="24"/>
        </w:rPr>
        <w:t xml:space="preserve"> (2017).</w:t>
      </w:r>
    </w:p>
    <w:p w14:paraId="578A0C56"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w:t>
      </w:r>
      <w:r w:rsidRPr="00B474D8">
        <w:rPr>
          <w:rFonts w:ascii="Calibri" w:hAnsi="Calibri" w:cs="Calibri"/>
          <w:noProof/>
          <w:szCs w:val="24"/>
        </w:rPr>
        <w:tab/>
        <w:t xml:space="preserve">Creutzig, F., Baiocchi, G., Bierkandt, R., Pichler, P.-P. &amp; Seto, K. C. Global typology of urban energy use and potentials for an urbanization mitigation wedge. </w:t>
      </w:r>
      <w:r w:rsidRPr="00B474D8">
        <w:rPr>
          <w:rFonts w:ascii="Calibri" w:hAnsi="Calibri" w:cs="Calibri"/>
          <w:i/>
          <w:iCs/>
          <w:noProof/>
          <w:szCs w:val="24"/>
        </w:rPr>
        <w:t>Proc. Natl. Acad. Sci.</w:t>
      </w:r>
      <w:r w:rsidRPr="00B474D8">
        <w:rPr>
          <w:rFonts w:ascii="Calibri" w:hAnsi="Calibri" w:cs="Calibri"/>
          <w:noProof/>
          <w:szCs w:val="24"/>
        </w:rPr>
        <w:t xml:space="preserve"> (2015). doi:10.1073/pnas.1315545112</w:t>
      </w:r>
    </w:p>
    <w:p w14:paraId="66081795"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w:t>
      </w:r>
      <w:r w:rsidRPr="00B474D8">
        <w:rPr>
          <w:rFonts w:ascii="Calibri" w:hAnsi="Calibri" w:cs="Calibri"/>
          <w:noProof/>
          <w:szCs w:val="24"/>
        </w:rPr>
        <w:tab/>
        <w:t xml:space="preserve">Grandin, J., Haarstad, H., Kjærås, K. &amp; Bouzarovski, S. The politics of rapid urban transformation. </w:t>
      </w:r>
      <w:r w:rsidRPr="00B474D8">
        <w:rPr>
          <w:rFonts w:ascii="Calibri" w:hAnsi="Calibri" w:cs="Calibri"/>
          <w:i/>
          <w:iCs/>
          <w:noProof/>
          <w:szCs w:val="24"/>
        </w:rPr>
        <w:t>Curr. Opin. Environ. Sustain.</w:t>
      </w:r>
      <w:r w:rsidRPr="00B474D8">
        <w:rPr>
          <w:rFonts w:ascii="Calibri" w:hAnsi="Calibri" w:cs="Calibri"/>
          <w:noProof/>
          <w:szCs w:val="24"/>
        </w:rPr>
        <w:t xml:space="preserve"> </w:t>
      </w:r>
      <w:r w:rsidRPr="00B474D8">
        <w:rPr>
          <w:rFonts w:ascii="Calibri" w:hAnsi="Calibri" w:cs="Calibri"/>
          <w:b/>
          <w:bCs/>
          <w:noProof/>
          <w:szCs w:val="24"/>
        </w:rPr>
        <w:t>31,</w:t>
      </w:r>
      <w:r w:rsidRPr="00B474D8">
        <w:rPr>
          <w:rFonts w:ascii="Calibri" w:hAnsi="Calibri" w:cs="Calibri"/>
          <w:noProof/>
          <w:szCs w:val="24"/>
        </w:rPr>
        <w:t xml:space="preserve"> 16–22 (2018).</w:t>
      </w:r>
    </w:p>
    <w:p w14:paraId="5F7D8EE3"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6.</w:t>
      </w:r>
      <w:r w:rsidRPr="00B474D8">
        <w:rPr>
          <w:rFonts w:ascii="Calibri" w:hAnsi="Calibri" w:cs="Calibri"/>
          <w:noProof/>
          <w:szCs w:val="24"/>
        </w:rPr>
        <w:tab/>
        <w:t xml:space="preserve">Lamb, W. F., Callaghan, M. W., Creutzig, F., Khosla, R. &amp; Minx, J. C. The literature landscape on 1.5°C Climate Change and Cities. </w:t>
      </w:r>
      <w:r w:rsidRPr="00B474D8">
        <w:rPr>
          <w:rFonts w:ascii="Calibri" w:hAnsi="Calibri" w:cs="Calibri"/>
          <w:i/>
          <w:iCs/>
          <w:noProof/>
          <w:szCs w:val="24"/>
        </w:rPr>
        <w:t>Curr. Opin. Environ. Sustain.</w:t>
      </w:r>
      <w:r w:rsidRPr="00B474D8">
        <w:rPr>
          <w:rFonts w:ascii="Calibri" w:hAnsi="Calibri" w:cs="Calibri"/>
          <w:noProof/>
          <w:szCs w:val="24"/>
        </w:rPr>
        <w:t xml:space="preserve"> </w:t>
      </w:r>
      <w:r w:rsidRPr="00B474D8">
        <w:rPr>
          <w:rFonts w:ascii="Calibri" w:hAnsi="Calibri" w:cs="Calibri"/>
          <w:b/>
          <w:bCs/>
          <w:noProof/>
          <w:szCs w:val="24"/>
        </w:rPr>
        <w:t>30,</w:t>
      </w:r>
      <w:r w:rsidRPr="00B474D8">
        <w:rPr>
          <w:rFonts w:ascii="Calibri" w:hAnsi="Calibri" w:cs="Calibri"/>
          <w:noProof/>
          <w:szCs w:val="24"/>
        </w:rPr>
        <w:t xml:space="preserve"> 26–34 (2018).</w:t>
      </w:r>
    </w:p>
    <w:p w14:paraId="6EDF798C"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7.</w:t>
      </w:r>
      <w:r w:rsidRPr="00B474D8">
        <w:rPr>
          <w:rFonts w:ascii="Calibri" w:hAnsi="Calibri" w:cs="Calibri"/>
          <w:noProof/>
          <w:szCs w:val="24"/>
        </w:rPr>
        <w:tab/>
        <w:t xml:space="preserve">UN DESA. </w:t>
      </w:r>
      <w:r w:rsidRPr="00B474D8">
        <w:rPr>
          <w:rFonts w:ascii="Calibri" w:hAnsi="Calibri" w:cs="Calibri"/>
          <w:i/>
          <w:iCs/>
          <w:noProof/>
          <w:szCs w:val="24"/>
        </w:rPr>
        <w:t>World Urbanization Prospects: The 2018 Revision</w:t>
      </w:r>
      <w:r w:rsidRPr="00B474D8">
        <w:rPr>
          <w:rFonts w:ascii="Calibri" w:hAnsi="Calibri" w:cs="Calibri"/>
          <w:noProof/>
          <w:szCs w:val="24"/>
        </w:rPr>
        <w:t>. (United Nations, Department of Economic and Social Affairs, Population Division, 2018).</w:t>
      </w:r>
    </w:p>
    <w:p w14:paraId="0E46DCF5"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8.</w:t>
      </w:r>
      <w:r w:rsidRPr="00B474D8">
        <w:rPr>
          <w:rFonts w:ascii="Calibri" w:hAnsi="Calibri" w:cs="Calibri"/>
          <w:noProof/>
          <w:szCs w:val="24"/>
        </w:rPr>
        <w:tab/>
        <w:t xml:space="preserve">Kartha, S. </w:t>
      </w:r>
      <w:r w:rsidRPr="00B474D8">
        <w:rPr>
          <w:rFonts w:ascii="Calibri" w:hAnsi="Calibri" w:cs="Calibri"/>
          <w:i/>
          <w:iCs/>
          <w:noProof/>
          <w:szCs w:val="24"/>
        </w:rPr>
        <w:t>et al.</w:t>
      </w:r>
      <w:r w:rsidRPr="00B474D8">
        <w:rPr>
          <w:rFonts w:ascii="Calibri" w:hAnsi="Calibri" w:cs="Calibri"/>
          <w:noProof/>
          <w:szCs w:val="24"/>
        </w:rPr>
        <w:t xml:space="preserve"> Cascading biases against poorer countries. </w:t>
      </w:r>
      <w:r w:rsidRPr="00B474D8">
        <w:rPr>
          <w:rFonts w:ascii="Calibri" w:hAnsi="Calibri" w:cs="Calibri"/>
          <w:i/>
          <w:iCs/>
          <w:noProof/>
          <w:szCs w:val="24"/>
        </w:rPr>
        <w:t>Nat. Clim. Chang.</w:t>
      </w:r>
      <w:r w:rsidRPr="00B474D8">
        <w:rPr>
          <w:rFonts w:ascii="Calibri" w:hAnsi="Calibri" w:cs="Calibri"/>
          <w:noProof/>
          <w:szCs w:val="24"/>
        </w:rPr>
        <w:t xml:space="preserve"> </w:t>
      </w:r>
      <w:r w:rsidRPr="00B474D8">
        <w:rPr>
          <w:rFonts w:ascii="Calibri" w:hAnsi="Calibri" w:cs="Calibri"/>
          <w:b/>
          <w:bCs/>
          <w:noProof/>
          <w:szCs w:val="24"/>
        </w:rPr>
        <w:t>8,</w:t>
      </w:r>
      <w:r w:rsidRPr="00B474D8">
        <w:rPr>
          <w:rFonts w:ascii="Calibri" w:hAnsi="Calibri" w:cs="Calibri"/>
          <w:noProof/>
          <w:szCs w:val="24"/>
        </w:rPr>
        <w:t xml:space="preserve"> 348–349 (2018).</w:t>
      </w:r>
    </w:p>
    <w:p w14:paraId="4F976876"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9.</w:t>
      </w:r>
      <w:r w:rsidRPr="00B474D8">
        <w:rPr>
          <w:rFonts w:ascii="Calibri" w:hAnsi="Calibri" w:cs="Calibri"/>
          <w:noProof/>
          <w:szCs w:val="24"/>
        </w:rPr>
        <w:tab/>
        <w:t xml:space="preserve">Sallis, J. F. </w:t>
      </w:r>
      <w:r w:rsidRPr="00B474D8">
        <w:rPr>
          <w:rFonts w:ascii="Calibri" w:hAnsi="Calibri" w:cs="Calibri"/>
          <w:i/>
          <w:iCs/>
          <w:noProof/>
          <w:szCs w:val="24"/>
        </w:rPr>
        <w:t>et al.</w:t>
      </w:r>
      <w:r w:rsidRPr="00B474D8">
        <w:rPr>
          <w:rFonts w:ascii="Calibri" w:hAnsi="Calibri" w:cs="Calibri"/>
          <w:noProof/>
          <w:szCs w:val="24"/>
        </w:rPr>
        <w:t xml:space="preserve"> Use of science to guide city planning policy and practice: how to achieve healthy and sustainable future cities. </w:t>
      </w:r>
      <w:r w:rsidRPr="00B474D8">
        <w:rPr>
          <w:rFonts w:ascii="Calibri" w:hAnsi="Calibri" w:cs="Calibri"/>
          <w:i/>
          <w:iCs/>
          <w:noProof/>
          <w:szCs w:val="24"/>
        </w:rPr>
        <w:t>Lancet</w:t>
      </w:r>
      <w:r w:rsidRPr="00B474D8">
        <w:rPr>
          <w:rFonts w:ascii="Calibri" w:hAnsi="Calibri" w:cs="Calibri"/>
          <w:noProof/>
          <w:szCs w:val="24"/>
        </w:rPr>
        <w:t xml:space="preserve"> </w:t>
      </w:r>
      <w:r w:rsidRPr="00B474D8">
        <w:rPr>
          <w:rFonts w:ascii="Calibri" w:hAnsi="Calibri" w:cs="Calibri"/>
          <w:b/>
          <w:bCs/>
          <w:noProof/>
          <w:szCs w:val="24"/>
        </w:rPr>
        <w:t>388,</w:t>
      </w:r>
      <w:r w:rsidRPr="00B474D8">
        <w:rPr>
          <w:rFonts w:ascii="Calibri" w:hAnsi="Calibri" w:cs="Calibri"/>
          <w:noProof/>
          <w:szCs w:val="24"/>
        </w:rPr>
        <w:t xml:space="preserve"> 2936–2947 (2016).</w:t>
      </w:r>
    </w:p>
    <w:p w14:paraId="7E8F5F50"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10.</w:t>
      </w:r>
      <w:r w:rsidRPr="00B474D8">
        <w:rPr>
          <w:rFonts w:ascii="Calibri" w:hAnsi="Calibri" w:cs="Calibri"/>
          <w:noProof/>
          <w:szCs w:val="24"/>
        </w:rPr>
        <w:tab/>
        <w:t xml:space="preserve">Gonzalez-Brambila, C. N., Reyes-Gonzalez, L., Veloso, F. &amp; Perez-Angón, M. A. The scientific impact of developing nations. </w:t>
      </w:r>
      <w:r w:rsidRPr="00B474D8">
        <w:rPr>
          <w:rFonts w:ascii="Calibri" w:hAnsi="Calibri" w:cs="Calibri"/>
          <w:i/>
          <w:iCs/>
          <w:noProof/>
          <w:szCs w:val="24"/>
        </w:rPr>
        <w:t>PLoS One</w:t>
      </w:r>
      <w:r w:rsidRPr="00B474D8">
        <w:rPr>
          <w:rFonts w:ascii="Calibri" w:hAnsi="Calibri" w:cs="Calibri"/>
          <w:noProof/>
          <w:szCs w:val="24"/>
        </w:rPr>
        <w:t xml:space="preserve"> </w:t>
      </w:r>
      <w:r w:rsidRPr="00B474D8">
        <w:rPr>
          <w:rFonts w:ascii="Calibri" w:hAnsi="Calibri" w:cs="Calibri"/>
          <w:b/>
          <w:bCs/>
          <w:noProof/>
          <w:szCs w:val="24"/>
        </w:rPr>
        <w:t>11,</w:t>
      </w:r>
      <w:r w:rsidRPr="00B474D8">
        <w:rPr>
          <w:rFonts w:ascii="Calibri" w:hAnsi="Calibri" w:cs="Calibri"/>
          <w:noProof/>
          <w:szCs w:val="24"/>
        </w:rPr>
        <w:t xml:space="preserve"> (2016).</w:t>
      </w:r>
    </w:p>
    <w:p w14:paraId="5D488835"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11.</w:t>
      </w:r>
      <w:r w:rsidRPr="00B474D8">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B474D8">
        <w:rPr>
          <w:rFonts w:ascii="Calibri" w:hAnsi="Calibri" w:cs="Calibri"/>
          <w:i/>
          <w:iCs/>
          <w:noProof/>
          <w:szCs w:val="24"/>
        </w:rPr>
        <w:t>Energy Policy</w:t>
      </w:r>
      <w:r w:rsidRPr="00B474D8">
        <w:rPr>
          <w:rFonts w:ascii="Calibri" w:hAnsi="Calibri" w:cs="Calibri"/>
          <w:noProof/>
          <w:szCs w:val="24"/>
        </w:rPr>
        <w:t xml:space="preserve"> </w:t>
      </w:r>
      <w:r w:rsidRPr="00B474D8">
        <w:rPr>
          <w:rFonts w:ascii="Calibri" w:hAnsi="Calibri" w:cs="Calibri"/>
          <w:b/>
          <w:bCs/>
          <w:noProof/>
          <w:szCs w:val="24"/>
        </w:rPr>
        <w:t>63,</w:t>
      </w:r>
      <w:r w:rsidRPr="00B474D8">
        <w:rPr>
          <w:rFonts w:ascii="Calibri" w:hAnsi="Calibri" w:cs="Calibri"/>
          <w:noProof/>
          <w:szCs w:val="24"/>
        </w:rPr>
        <w:t xml:space="preserve"> 696–707 (2013).</w:t>
      </w:r>
    </w:p>
    <w:p w14:paraId="429E34BE"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12.</w:t>
      </w:r>
      <w:r w:rsidRPr="00B474D8">
        <w:rPr>
          <w:rFonts w:ascii="Calibri" w:hAnsi="Calibri" w:cs="Calibri"/>
          <w:noProof/>
          <w:szCs w:val="24"/>
        </w:rPr>
        <w:tab/>
        <w:t xml:space="preserve">Creutzig, F. </w:t>
      </w:r>
      <w:r w:rsidRPr="00B474D8">
        <w:rPr>
          <w:rFonts w:ascii="Calibri" w:hAnsi="Calibri" w:cs="Calibri"/>
          <w:i/>
          <w:iCs/>
          <w:noProof/>
          <w:szCs w:val="24"/>
        </w:rPr>
        <w:t>et al.</w:t>
      </w:r>
      <w:r w:rsidRPr="00B474D8">
        <w:rPr>
          <w:rFonts w:ascii="Calibri" w:hAnsi="Calibri" w:cs="Calibri"/>
          <w:noProof/>
          <w:szCs w:val="24"/>
        </w:rPr>
        <w:t xml:space="preserve"> Urban infrastructure choices structure climate solutions. </w:t>
      </w:r>
      <w:r w:rsidRPr="00B474D8">
        <w:rPr>
          <w:rFonts w:ascii="Calibri" w:hAnsi="Calibri" w:cs="Calibri"/>
          <w:i/>
          <w:iCs/>
          <w:noProof/>
          <w:szCs w:val="24"/>
        </w:rPr>
        <w:t>Nat. Clim. Chang.</w:t>
      </w:r>
      <w:r w:rsidRPr="00B474D8">
        <w:rPr>
          <w:rFonts w:ascii="Calibri" w:hAnsi="Calibri" w:cs="Calibri"/>
          <w:noProof/>
          <w:szCs w:val="24"/>
        </w:rPr>
        <w:t xml:space="preserve"> </w:t>
      </w:r>
      <w:r w:rsidRPr="00B474D8">
        <w:rPr>
          <w:rFonts w:ascii="Calibri" w:hAnsi="Calibri" w:cs="Calibri"/>
          <w:b/>
          <w:bCs/>
          <w:noProof/>
          <w:szCs w:val="24"/>
        </w:rPr>
        <w:t>6,</w:t>
      </w:r>
      <w:r w:rsidRPr="00B474D8">
        <w:rPr>
          <w:rFonts w:ascii="Calibri" w:hAnsi="Calibri" w:cs="Calibri"/>
          <w:noProof/>
          <w:szCs w:val="24"/>
        </w:rPr>
        <w:t xml:space="preserve"> </w:t>
      </w:r>
      <w:r w:rsidRPr="00B474D8">
        <w:rPr>
          <w:rFonts w:ascii="Calibri" w:hAnsi="Calibri" w:cs="Calibri"/>
          <w:noProof/>
          <w:szCs w:val="24"/>
        </w:rPr>
        <w:lastRenderedPageBreak/>
        <w:t>1054 (2016).</w:t>
      </w:r>
    </w:p>
    <w:p w14:paraId="4A5A2E8C"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13.</w:t>
      </w:r>
      <w:r w:rsidRPr="00B474D8">
        <w:rPr>
          <w:rFonts w:ascii="Calibri" w:hAnsi="Calibri" w:cs="Calibri"/>
          <w:noProof/>
          <w:szCs w:val="24"/>
        </w:rPr>
        <w:tab/>
        <w:t xml:space="preserve">Flyvbjerg, B. Five misunderstandings about case-study research. </w:t>
      </w:r>
      <w:r w:rsidRPr="00B474D8">
        <w:rPr>
          <w:rFonts w:ascii="Calibri" w:hAnsi="Calibri" w:cs="Calibri"/>
          <w:i/>
          <w:iCs/>
          <w:noProof/>
          <w:szCs w:val="24"/>
        </w:rPr>
        <w:t>Qual. Inq.</w:t>
      </w:r>
      <w:r w:rsidRPr="00B474D8">
        <w:rPr>
          <w:rFonts w:ascii="Calibri" w:hAnsi="Calibri" w:cs="Calibri"/>
          <w:noProof/>
          <w:szCs w:val="24"/>
        </w:rPr>
        <w:t xml:space="preserve"> </w:t>
      </w:r>
      <w:r w:rsidRPr="00B474D8">
        <w:rPr>
          <w:rFonts w:ascii="Calibri" w:hAnsi="Calibri" w:cs="Calibri"/>
          <w:b/>
          <w:bCs/>
          <w:noProof/>
          <w:szCs w:val="24"/>
        </w:rPr>
        <w:t>12,</w:t>
      </w:r>
      <w:r w:rsidRPr="00B474D8">
        <w:rPr>
          <w:rFonts w:ascii="Calibri" w:hAnsi="Calibri" w:cs="Calibri"/>
          <w:noProof/>
          <w:szCs w:val="24"/>
        </w:rPr>
        <w:t xml:space="preserve"> 219–245 (2006).</w:t>
      </w:r>
    </w:p>
    <w:p w14:paraId="00B87C51"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14.</w:t>
      </w:r>
      <w:r w:rsidRPr="00B474D8">
        <w:rPr>
          <w:rFonts w:ascii="Calibri" w:hAnsi="Calibri" w:cs="Calibri"/>
          <w:noProof/>
          <w:szCs w:val="24"/>
        </w:rPr>
        <w:tab/>
        <w:t xml:space="preserve">Steinberg, P. F. Can We Generalize from Case Studies? </w:t>
      </w:r>
      <w:r w:rsidRPr="00B474D8">
        <w:rPr>
          <w:rFonts w:ascii="Calibri" w:hAnsi="Calibri" w:cs="Calibri"/>
          <w:i/>
          <w:iCs/>
          <w:noProof/>
          <w:szCs w:val="24"/>
        </w:rPr>
        <w:t>Glob. Environ. Polit.</w:t>
      </w:r>
      <w:r w:rsidRPr="00B474D8">
        <w:rPr>
          <w:rFonts w:ascii="Calibri" w:hAnsi="Calibri" w:cs="Calibri"/>
          <w:noProof/>
          <w:szCs w:val="24"/>
        </w:rPr>
        <w:t xml:space="preserve"> </w:t>
      </w:r>
      <w:r w:rsidRPr="00B474D8">
        <w:rPr>
          <w:rFonts w:ascii="Calibri" w:hAnsi="Calibri" w:cs="Calibri"/>
          <w:b/>
          <w:bCs/>
          <w:noProof/>
          <w:szCs w:val="24"/>
        </w:rPr>
        <w:t>15,</w:t>
      </w:r>
      <w:r w:rsidRPr="00B474D8">
        <w:rPr>
          <w:rFonts w:ascii="Calibri" w:hAnsi="Calibri" w:cs="Calibri"/>
          <w:noProof/>
          <w:szCs w:val="24"/>
        </w:rPr>
        <w:t xml:space="preserve"> 152–175 (2015).</w:t>
      </w:r>
    </w:p>
    <w:p w14:paraId="4085DF88"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15.</w:t>
      </w:r>
      <w:r w:rsidRPr="00B474D8">
        <w:rPr>
          <w:rFonts w:ascii="Calibri" w:hAnsi="Calibri" w:cs="Calibri"/>
          <w:noProof/>
          <w:szCs w:val="24"/>
        </w:rPr>
        <w:tab/>
        <w:t xml:space="preserve">Lijphart, A. Comparative Politics and the Comparative Method. </w:t>
      </w:r>
      <w:r w:rsidRPr="00B474D8">
        <w:rPr>
          <w:rFonts w:ascii="Calibri" w:hAnsi="Calibri" w:cs="Calibri"/>
          <w:i/>
          <w:iCs/>
          <w:noProof/>
          <w:szCs w:val="24"/>
        </w:rPr>
        <w:t>Am. Polit. Sci. Rev.</w:t>
      </w:r>
      <w:r w:rsidRPr="00B474D8">
        <w:rPr>
          <w:rFonts w:ascii="Calibri" w:hAnsi="Calibri" w:cs="Calibri"/>
          <w:noProof/>
          <w:szCs w:val="24"/>
        </w:rPr>
        <w:t xml:space="preserve"> </w:t>
      </w:r>
      <w:r w:rsidRPr="00B474D8">
        <w:rPr>
          <w:rFonts w:ascii="Calibri" w:hAnsi="Calibri" w:cs="Calibri"/>
          <w:b/>
          <w:bCs/>
          <w:noProof/>
          <w:szCs w:val="24"/>
        </w:rPr>
        <w:t>65,</w:t>
      </w:r>
      <w:r w:rsidRPr="00B474D8">
        <w:rPr>
          <w:rFonts w:ascii="Calibri" w:hAnsi="Calibri" w:cs="Calibri"/>
          <w:noProof/>
          <w:szCs w:val="24"/>
        </w:rPr>
        <w:t xml:space="preserve"> 682–693 (1971).</w:t>
      </w:r>
    </w:p>
    <w:p w14:paraId="6ADD2F69"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16.</w:t>
      </w:r>
      <w:r w:rsidRPr="00B474D8">
        <w:rPr>
          <w:rFonts w:ascii="Calibri" w:hAnsi="Calibri" w:cs="Calibri"/>
          <w:noProof/>
          <w:szCs w:val="24"/>
        </w:rPr>
        <w:tab/>
        <w:t xml:space="preserve">Rudel, T. K. Meta-analyses of case studies: A method for studying regional and global environmental change. </w:t>
      </w:r>
      <w:r w:rsidRPr="00B474D8">
        <w:rPr>
          <w:rFonts w:ascii="Calibri" w:hAnsi="Calibri" w:cs="Calibri"/>
          <w:i/>
          <w:iCs/>
          <w:noProof/>
          <w:szCs w:val="24"/>
        </w:rPr>
        <w:t>Glob. Environ. Chang.</w:t>
      </w:r>
      <w:r w:rsidRPr="00B474D8">
        <w:rPr>
          <w:rFonts w:ascii="Calibri" w:hAnsi="Calibri" w:cs="Calibri"/>
          <w:noProof/>
          <w:szCs w:val="24"/>
        </w:rPr>
        <w:t xml:space="preserve"> </w:t>
      </w:r>
      <w:r w:rsidRPr="00B474D8">
        <w:rPr>
          <w:rFonts w:ascii="Calibri" w:hAnsi="Calibri" w:cs="Calibri"/>
          <w:b/>
          <w:bCs/>
          <w:noProof/>
          <w:szCs w:val="24"/>
        </w:rPr>
        <w:t>18,</w:t>
      </w:r>
      <w:r w:rsidRPr="00B474D8">
        <w:rPr>
          <w:rFonts w:ascii="Calibri" w:hAnsi="Calibri" w:cs="Calibri"/>
          <w:noProof/>
          <w:szCs w:val="24"/>
        </w:rPr>
        <w:t xml:space="preserve"> 18–25 (2008).</w:t>
      </w:r>
    </w:p>
    <w:p w14:paraId="4270ADA1"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17.</w:t>
      </w:r>
      <w:r w:rsidRPr="00B474D8">
        <w:rPr>
          <w:rFonts w:ascii="Calibri" w:hAnsi="Calibri" w:cs="Calibri"/>
          <w:noProof/>
          <w:szCs w:val="24"/>
        </w:rPr>
        <w:tab/>
        <w:t xml:space="preserve">Lieberman, E. S. Nested Analysis as a Mixed-Method Strategy for Comparative Research. </w:t>
      </w:r>
      <w:r w:rsidRPr="00B474D8">
        <w:rPr>
          <w:rFonts w:ascii="Calibri" w:hAnsi="Calibri" w:cs="Calibri"/>
          <w:i/>
          <w:iCs/>
          <w:noProof/>
          <w:szCs w:val="24"/>
        </w:rPr>
        <w:t>Am. Polit. Sci. Rev.</w:t>
      </w:r>
      <w:r w:rsidRPr="00B474D8">
        <w:rPr>
          <w:rFonts w:ascii="Calibri" w:hAnsi="Calibri" w:cs="Calibri"/>
          <w:noProof/>
          <w:szCs w:val="24"/>
        </w:rPr>
        <w:t xml:space="preserve"> </w:t>
      </w:r>
      <w:r w:rsidRPr="00B474D8">
        <w:rPr>
          <w:rFonts w:ascii="Calibri" w:hAnsi="Calibri" w:cs="Calibri"/>
          <w:b/>
          <w:bCs/>
          <w:noProof/>
          <w:szCs w:val="24"/>
        </w:rPr>
        <w:t>99,</w:t>
      </w:r>
      <w:r w:rsidRPr="00B474D8">
        <w:rPr>
          <w:rFonts w:ascii="Calibri" w:hAnsi="Calibri" w:cs="Calibri"/>
          <w:noProof/>
          <w:szCs w:val="24"/>
        </w:rPr>
        <w:t xml:space="preserve"> 435–452 (2005).</w:t>
      </w:r>
    </w:p>
    <w:p w14:paraId="77C1D546"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18.</w:t>
      </w:r>
      <w:r w:rsidRPr="00B474D8">
        <w:rPr>
          <w:rFonts w:ascii="Calibri" w:hAnsi="Calibri" w:cs="Calibri"/>
          <w:noProof/>
          <w:szCs w:val="24"/>
        </w:rPr>
        <w:tab/>
        <w:t xml:space="preserve">Bennett, A. &amp; Elman, C. Qualitative research: Recent developments in case study methods. </w:t>
      </w:r>
      <w:r w:rsidRPr="00B474D8">
        <w:rPr>
          <w:rFonts w:ascii="Calibri" w:hAnsi="Calibri" w:cs="Calibri"/>
          <w:i/>
          <w:iCs/>
          <w:noProof/>
          <w:szCs w:val="24"/>
        </w:rPr>
        <w:t>Annu. Rev. Polit. Sci.</w:t>
      </w:r>
      <w:r w:rsidRPr="00B474D8">
        <w:rPr>
          <w:rFonts w:ascii="Calibri" w:hAnsi="Calibri" w:cs="Calibri"/>
          <w:noProof/>
          <w:szCs w:val="24"/>
        </w:rPr>
        <w:t xml:space="preserve"> </w:t>
      </w:r>
      <w:r w:rsidRPr="00B474D8">
        <w:rPr>
          <w:rFonts w:ascii="Calibri" w:hAnsi="Calibri" w:cs="Calibri"/>
          <w:b/>
          <w:bCs/>
          <w:noProof/>
          <w:szCs w:val="24"/>
        </w:rPr>
        <w:t>9,</w:t>
      </w:r>
      <w:r w:rsidRPr="00B474D8">
        <w:rPr>
          <w:rFonts w:ascii="Calibri" w:hAnsi="Calibri" w:cs="Calibri"/>
          <w:noProof/>
          <w:szCs w:val="24"/>
        </w:rPr>
        <w:t xml:space="preserve"> 455–476 (2006).</w:t>
      </w:r>
    </w:p>
    <w:p w14:paraId="621FCBD3"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19.</w:t>
      </w:r>
      <w:r w:rsidRPr="00B474D8">
        <w:rPr>
          <w:rFonts w:ascii="Calibri" w:hAnsi="Calibri" w:cs="Calibri"/>
          <w:noProof/>
          <w:szCs w:val="24"/>
        </w:rPr>
        <w:tab/>
        <w:t xml:space="preserve">Storper, M. &amp; Scott, A. J. Current debates in urban theory: A critical assessment. </w:t>
      </w:r>
      <w:r w:rsidRPr="00B474D8">
        <w:rPr>
          <w:rFonts w:ascii="Calibri" w:hAnsi="Calibri" w:cs="Calibri"/>
          <w:i/>
          <w:iCs/>
          <w:noProof/>
          <w:szCs w:val="24"/>
        </w:rPr>
        <w:t>Urban Stud.</w:t>
      </w:r>
      <w:r w:rsidRPr="00B474D8">
        <w:rPr>
          <w:rFonts w:ascii="Calibri" w:hAnsi="Calibri" w:cs="Calibri"/>
          <w:noProof/>
          <w:szCs w:val="24"/>
        </w:rPr>
        <w:t xml:space="preserve"> </w:t>
      </w:r>
      <w:r w:rsidRPr="00B474D8">
        <w:rPr>
          <w:rFonts w:ascii="Calibri" w:hAnsi="Calibri" w:cs="Calibri"/>
          <w:b/>
          <w:bCs/>
          <w:noProof/>
          <w:szCs w:val="24"/>
        </w:rPr>
        <w:t>53,</w:t>
      </w:r>
      <w:r w:rsidRPr="00B474D8">
        <w:rPr>
          <w:rFonts w:ascii="Calibri" w:hAnsi="Calibri" w:cs="Calibri"/>
          <w:noProof/>
          <w:szCs w:val="24"/>
        </w:rPr>
        <w:t xml:space="preserve"> 1114–1136 (2016).</w:t>
      </w:r>
    </w:p>
    <w:p w14:paraId="78DB3EFB"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20.</w:t>
      </w:r>
      <w:r w:rsidRPr="00B474D8">
        <w:rPr>
          <w:rFonts w:ascii="Calibri" w:hAnsi="Calibri" w:cs="Calibri"/>
          <w:noProof/>
          <w:szCs w:val="24"/>
        </w:rPr>
        <w:tab/>
        <w:t xml:space="preserve">Advisory Committee for Environmental Research and Education. </w:t>
      </w:r>
      <w:r w:rsidRPr="00B474D8">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B474D8">
        <w:rPr>
          <w:rFonts w:ascii="Calibri" w:hAnsi="Calibri" w:cs="Calibri"/>
          <w:noProof/>
          <w:szCs w:val="24"/>
        </w:rPr>
        <w:t xml:space="preserve"> (2018).</w:t>
      </w:r>
    </w:p>
    <w:p w14:paraId="0E0C2184"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21.</w:t>
      </w:r>
      <w:r w:rsidRPr="00B474D8">
        <w:rPr>
          <w:rFonts w:ascii="Calibri" w:hAnsi="Calibri" w:cs="Calibri"/>
          <w:noProof/>
          <w:szCs w:val="24"/>
        </w:rPr>
        <w:tab/>
        <w:t xml:space="preserve">Berrang-Ford, L., Pearce, T. &amp; Ford, J. D. Systematic review approaches for climate change adaptation research. </w:t>
      </w:r>
      <w:r w:rsidRPr="00B474D8">
        <w:rPr>
          <w:rFonts w:ascii="Calibri" w:hAnsi="Calibri" w:cs="Calibri"/>
          <w:i/>
          <w:iCs/>
          <w:noProof/>
          <w:szCs w:val="24"/>
        </w:rPr>
        <w:t>Reg. Environ. Chang.</w:t>
      </w:r>
      <w:r w:rsidRPr="00B474D8">
        <w:rPr>
          <w:rFonts w:ascii="Calibri" w:hAnsi="Calibri" w:cs="Calibri"/>
          <w:noProof/>
          <w:szCs w:val="24"/>
        </w:rPr>
        <w:t xml:space="preserve"> (2015). doi:10.1007/s10113-014-0708-7</w:t>
      </w:r>
    </w:p>
    <w:p w14:paraId="026E8206"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22.</w:t>
      </w:r>
      <w:r w:rsidRPr="00B474D8">
        <w:rPr>
          <w:rFonts w:ascii="Calibri" w:hAnsi="Calibri" w:cs="Calibri"/>
          <w:noProof/>
          <w:szCs w:val="24"/>
        </w:rPr>
        <w:tab/>
        <w:t xml:space="preserve">Sorrell, S. Improving the evidence base for energy policy: The role of systematic reviews. </w:t>
      </w:r>
      <w:r w:rsidRPr="00B474D8">
        <w:rPr>
          <w:rFonts w:ascii="Calibri" w:hAnsi="Calibri" w:cs="Calibri"/>
          <w:i/>
          <w:iCs/>
          <w:noProof/>
          <w:szCs w:val="24"/>
        </w:rPr>
        <w:t>Energy Policy</w:t>
      </w:r>
      <w:r w:rsidRPr="00B474D8">
        <w:rPr>
          <w:rFonts w:ascii="Calibri" w:hAnsi="Calibri" w:cs="Calibri"/>
          <w:noProof/>
          <w:szCs w:val="24"/>
        </w:rPr>
        <w:t xml:space="preserve"> </w:t>
      </w:r>
      <w:r w:rsidRPr="00B474D8">
        <w:rPr>
          <w:rFonts w:ascii="Calibri" w:hAnsi="Calibri" w:cs="Calibri"/>
          <w:b/>
          <w:bCs/>
          <w:noProof/>
          <w:szCs w:val="24"/>
        </w:rPr>
        <w:t>35,</w:t>
      </w:r>
      <w:r w:rsidRPr="00B474D8">
        <w:rPr>
          <w:rFonts w:ascii="Calibri" w:hAnsi="Calibri" w:cs="Calibri"/>
          <w:noProof/>
          <w:szCs w:val="24"/>
        </w:rPr>
        <w:t xml:space="preserve"> 1858–1871 (2007).</w:t>
      </w:r>
    </w:p>
    <w:p w14:paraId="647ED514"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lastRenderedPageBreak/>
        <w:t>23.</w:t>
      </w:r>
      <w:r w:rsidRPr="00B474D8">
        <w:rPr>
          <w:rFonts w:ascii="Calibri" w:hAnsi="Calibri" w:cs="Calibri"/>
          <w:noProof/>
          <w:szCs w:val="24"/>
        </w:rPr>
        <w:tab/>
        <w:t xml:space="preserve">Haddaway, N. R. &amp; Macura, B. The role of reporting standards in producing robust literature reviews. </w:t>
      </w:r>
      <w:r w:rsidRPr="00B474D8">
        <w:rPr>
          <w:rFonts w:ascii="Calibri" w:hAnsi="Calibri" w:cs="Calibri"/>
          <w:i/>
          <w:iCs/>
          <w:noProof/>
          <w:szCs w:val="24"/>
        </w:rPr>
        <w:t>Nat. Clim. Chang.</w:t>
      </w:r>
      <w:r w:rsidRPr="00B474D8">
        <w:rPr>
          <w:rFonts w:ascii="Calibri" w:hAnsi="Calibri" w:cs="Calibri"/>
          <w:noProof/>
          <w:szCs w:val="24"/>
        </w:rPr>
        <w:t xml:space="preserve"> </w:t>
      </w:r>
      <w:r w:rsidRPr="00B474D8">
        <w:rPr>
          <w:rFonts w:ascii="Calibri" w:hAnsi="Calibri" w:cs="Calibri"/>
          <w:b/>
          <w:bCs/>
          <w:noProof/>
          <w:szCs w:val="24"/>
        </w:rPr>
        <w:t>8,</w:t>
      </w:r>
      <w:r w:rsidRPr="00B474D8">
        <w:rPr>
          <w:rFonts w:ascii="Calibri" w:hAnsi="Calibri" w:cs="Calibri"/>
          <w:noProof/>
          <w:szCs w:val="24"/>
        </w:rPr>
        <w:t xml:space="preserve"> 444–453 (2018).</w:t>
      </w:r>
    </w:p>
    <w:p w14:paraId="70C1433F"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24.</w:t>
      </w:r>
      <w:r w:rsidRPr="00B474D8">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B474D8">
        <w:rPr>
          <w:rFonts w:ascii="Calibri" w:hAnsi="Calibri" w:cs="Calibri"/>
          <w:i/>
          <w:iCs/>
          <w:noProof/>
          <w:szCs w:val="24"/>
        </w:rPr>
        <w:t>J. Clin. Epidemiol.</w:t>
      </w:r>
      <w:r w:rsidRPr="00B474D8">
        <w:rPr>
          <w:rFonts w:ascii="Calibri" w:hAnsi="Calibri" w:cs="Calibri"/>
          <w:noProof/>
          <w:szCs w:val="24"/>
        </w:rPr>
        <w:t xml:space="preserve"> </w:t>
      </w:r>
      <w:r w:rsidRPr="00B474D8">
        <w:rPr>
          <w:rFonts w:ascii="Calibri" w:hAnsi="Calibri" w:cs="Calibri"/>
          <w:b/>
          <w:bCs/>
          <w:noProof/>
          <w:szCs w:val="24"/>
        </w:rPr>
        <w:t>73,</w:t>
      </w:r>
      <w:r w:rsidRPr="00B474D8">
        <w:rPr>
          <w:rFonts w:ascii="Calibri" w:hAnsi="Calibri" w:cs="Calibri"/>
          <w:noProof/>
          <w:szCs w:val="24"/>
        </w:rPr>
        <w:t xml:space="preserve"> 43–49 (2016).</w:t>
      </w:r>
    </w:p>
    <w:p w14:paraId="413DB6B5"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25.</w:t>
      </w:r>
      <w:r w:rsidRPr="00B474D8">
        <w:rPr>
          <w:rFonts w:ascii="Calibri" w:hAnsi="Calibri" w:cs="Calibri"/>
          <w:noProof/>
          <w:szCs w:val="24"/>
        </w:rPr>
        <w:tab/>
        <w:t xml:space="preserve">Srivastava, A., Van Passel, S. &amp; Laes, E. Assessing the success of electricity demand response programs: A meta-analysis. </w:t>
      </w:r>
      <w:r w:rsidRPr="00B474D8">
        <w:rPr>
          <w:rFonts w:ascii="Calibri" w:hAnsi="Calibri" w:cs="Calibri"/>
          <w:i/>
          <w:iCs/>
          <w:noProof/>
          <w:szCs w:val="24"/>
        </w:rPr>
        <w:t>Energy Res. Soc. Sci.</w:t>
      </w:r>
      <w:r w:rsidRPr="00B474D8">
        <w:rPr>
          <w:rFonts w:ascii="Calibri" w:hAnsi="Calibri" w:cs="Calibri"/>
          <w:noProof/>
          <w:szCs w:val="24"/>
        </w:rPr>
        <w:t xml:space="preserve"> </w:t>
      </w:r>
      <w:r w:rsidRPr="00B474D8">
        <w:rPr>
          <w:rFonts w:ascii="Calibri" w:hAnsi="Calibri" w:cs="Calibri"/>
          <w:b/>
          <w:bCs/>
          <w:noProof/>
          <w:szCs w:val="24"/>
        </w:rPr>
        <w:t>40,</w:t>
      </w:r>
      <w:r w:rsidRPr="00B474D8">
        <w:rPr>
          <w:rFonts w:ascii="Calibri" w:hAnsi="Calibri" w:cs="Calibri"/>
          <w:noProof/>
          <w:szCs w:val="24"/>
        </w:rPr>
        <w:t xml:space="preserve"> 110–117 (2018).</w:t>
      </w:r>
    </w:p>
    <w:p w14:paraId="77970A1A"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26.</w:t>
      </w:r>
      <w:r w:rsidRPr="00B474D8">
        <w:rPr>
          <w:rFonts w:ascii="Calibri" w:hAnsi="Calibri" w:cs="Calibri"/>
          <w:noProof/>
          <w:szCs w:val="24"/>
        </w:rPr>
        <w:tab/>
        <w:t xml:space="preserve">Francis, L. F. M. &amp; Jensen, M. B. Benefits of green roofs: A systematic review of the evidence for three ecosystem services. </w:t>
      </w:r>
      <w:r w:rsidRPr="00B474D8">
        <w:rPr>
          <w:rFonts w:ascii="Calibri" w:hAnsi="Calibri" w:cs="Calibri"/>
          <w:i/>
          <w:iCs/>
          <w:noProof/>
          <w:szCs w:val="24"/>
        </w:rPr>
        <w:t>Urban For. Urban Green.</w:t>
      </w:r>
      <w:r w:rsidRPr="00B474D8">
        <w:rPr>
          <w:rFonts w:ascii="Calibri" w:hAnsi="Calibri" w:cs="Calibri"/>
          <w:noProof/>
          <w:szCs w:val="24"/>
        </w:rPr>
        <w:t xml:space="preserve"> </w:t>
      </w:r>
      <w:r w:rsidRPr="00B474D8">
        <w:rPr>
          <w:rFonts w:ascii="Calibri" w:hAnsi="Calibri" w:cs="Calibri"/>
          <w:b/>
          <w:bCs/>
          <w:noProof/>
          <w:szCs w:val="24"/>
        </w:rPr>
        <w:t>28,</w:t>
      </w:r>
      <w:r w:rsidRPr="00B474D8">
        <w:rPr>
          <w:rFonts w:ascii="Calibri" w:hAnsi="Calibri" w:cs="Calibri"/>
          <w:noProof/>
          <w:szCs w:val="24"/>
        </w:rPr>
        <w:t xml:space="preserve"> 167–176 (2017).</w:t>
      </w:r>
    </w:p>
    <w:p w14:paraId="786B8B2B"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27.</w:t>
      </w:r>
      <w:r w:rsidRPr="00B474D8">
        <w:rPr>
          <w:rFonts w:ascii="Calibri" w:hAnsi="Calibri" w:cs="Calibri"/>
          <w:noProof/>
          <w:szCs w:val="24"/>
        </w:rPr>
        <w:tab/>
        <w:t xml:space="preserve">Song, X. P., Tan, P. Y., Edwards, P. &amp; Richards, D. The economic benefits and costs of trees in urban forest stewardship: A systematic review. </w:t>
      </w:r>
      <w:r w:rsidRPr="00B474D8">
        <w:rPr>
          <w:rFonts w:ascii="Calibri" w:hAnsi="Calibri" w:cs="Calibri"/>
          <w:i/>
          <w:iCs/>
          <w:noProof/>
          <w:szCs w:val="24"/>
        </w:rPr>
        <w:t>Urban For. Urban Green.</w:t>
      </w:r>
      <w:r w:rsidRPr="00B474D8">
        <w:rPr>
          <w:rFonts w:ascii="Calibri" w:hAnsi="Calibri" w:cs="Calibri"/>
          <w:noProof/>
          <w:szCs w:val="24"/>
        </w:rPr>
        <w:t xml:space="preserve"> </w:t>
      </w:r>
      <w:r w:rsidRPr="00B474D8">
        <w:rPr>
          <w:rFonts w:ascii="Calibri" w:hAnsi="Calibri" w:cs="Calibri"/>
          <w:b/>
          <w:bCs/>
          <w:noProof/>
          <w:szCs w:val="24"/>
        </w:rPr>
        <w:t>29,</w:t>
      </w:r>
      <w:r w:rsidRPr="00B474D8">
        <w:rPr>
          <w:rFonts w:ascii="Calibri" w:hAnsi="Calibri" w:cs="Calibri"/>
          <w:noProof/>
          <w:szCs w:val="24"/>
        </w:rPr>
        <w:t xml:space="preserve"> 162–170 (2018).</w:t>
      </w:r>
    </w:p>
    <w:p w14:paraId="50C6D70C"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28.</w:t>
      </w:r>
      <w:r w:rsidRPr="00B474D8">
        <w:rPr>
          <w:rFonts w:ascii="Calibri" w:hAnsi="Calibri" w:cs="Calibri"/>
          <w:noProof/>
          <w:szCs w:val="24"/>
        </w:rPr>
        <w:tab/>
        <w:t xml:space="preserve">Newig, J. &amp; Fritsch, O. </w:t>
      </w:r>
      <w:r w:rsidRPr="00B474D8">
        <w:rPr>
          <w:rFonts w:ascii="Calibri" w:hAnsi="Calibri" w:cs="Calibri"/>
          <w:i/>
          <w:iCs/>
          <w:noProof/>
          <w:szCs w:val="24"/>
        </w:rPr>
        <w:t>The case survey method and applications in political science</w:t>
      </w:r>
      <w:r w:rsidRPr="00B474D8">
        <w:rPr>
          <w:rFonts w:ascii="Calibri" w:hAnsi="Calibri" w:cs="Calibri"/>
          <w:noProof/>
          <w:szCs w:val="24"/>
        </w:rPr>
        <w:t xml:space="preserve">. </w:t>
      </w:r>
      <w:r w:rsidRPr="00B474D8">
        <w:rPr>
          <w:rFonts w:ascii="Calibri" w:hAnsi="Calibri" w:cs="Calibri"/>
          <w:b/>
          <w:bCs/>
          <w:noProof/>
          <w:szCs w:val="24"/>
        </w:rPr>
        <w:t>49,</w:t>
      </w:r>
      <w:r w:rsidRPr="00B474D8">
        <w:rPr>
          <w:rFonts w:ascii="Calibri" w:hAnsi="Calibri" w:cs="Calibri"/>
          <w:noProof/>
          <w:szCs w:val="24"/>
        </w:rPr>
        <w:t xml:space="preserve"> (2009).</w:t>
      </w:r>
    </w:p>
    <w:p w14:paraId="7734CCE2"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29.</w:t>
      </w:r>
      <w:r w:rsidRPr="00B474D8">
        <w:rPr>
          <w:rFonts w:ascii="Calibri" w:hAnsi="Calibri" w:cs="Calibri"/>
          <w:noProof/>
          <w:szCs w:val="24"/>
        </w:rPr>
        <w:tab/>
        <w:t xml:space="preserve">Nijkamp, P. &amp; Pepping, G. A Meta-analytical Evaluation of Sustainable City Initiatives. </w:t>
      </w:r>
      <w:r w:rsidRPr="00B474D8">
        <w:rPr>
          <w:rFonts w:ascii="Calibri" w:hAnsi="Calibri" w:cs="Calibri"/>
          <w:i/>
          <w:iCs/>
          <w:noProof/>
          <w:szCs w:val="24"/>
        </w:rPr>
        <w:t>Urban Stud.</w:t>
      </w:r>
      <w:r w:rsidRPr="00B474D8">
        <w:rPr>
          <w:rFonts w:ascii="Calibri" w:hAnsi="Calibri" w:cs="Calibri"/>
          <w:noProof/>
          <w:szCs w:val="24"/>
        </w:rPr>
        <w:t xml:space="preserve"> </w:t>
      </w:r>
      <w:r w:rsidRPr="00B474D8">
        <w:rPr>
          <w:rFonts w:ascii="Calibri" w:hAnsi="Calibri" w:cs="Calibri"/>
          <w:b/>
          <w:bCs/>
          <w:noProof/>
          <w:szCs w:val="24"/>
        </w:rPr>
        <w:t>35,</w:t>
      </w:r>
      <w:r w:rsidRPr="00B474D8">
        <w:rPr>
          <w:rFonts w:ascii="Calibri" w:hAnsi="Calibri" w:cs="Calibri"/>
          <w:noProof/>
          <w:szCs w:val="24"/>
        </w:rPr>
        <w:t xml:space="preserve"> 1481–1500 (1998).</w:t>
      </w:r>
    </w:p>
    <w:p w14:paraId="3FA4FF06"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30.</w:t>
      </w:r>
      <w:r w:rsidRPr="00B474D8">
        <w:rPr>
          <w:rFonts w:ascii="Calibri" w:hAnsi="Calibri" w:cs="Calibri"/>
          <w:noProof/>
          <w:szCs w:val="24"/>
        </w:rPr>
        <w:tab/>
        <w:t xml:space="preserve">Li, Y. &amp; Babcock, R. W. Green roofs against pollution and climate change. A review. </w:t>
      </w:r>
      <w:r w:rsidRPr="00B474D8">
        <w:rPr>
          <w:rFonts w:ascii="Calibri" w:hAnsi="Calibri" w:cs="Calibri"/>
          <w:i/>
          <w:iCs/>
          <w:noProof/>
          <w:szCs w:val="24"/>
        </w:rPr>
        <w:t>Agron. Sustain. Dev.</w:t>
      </w:r>
      <w:r w:rsidRPr="00B474D8">
        <w:rPr>
          <w:rFonts w:ascii="Calibri" w:hAnsi="Calibri" w:cs="Calibri"/>
          <w:noProof/>
          <w:szCs w:val="24"/>
        </w:rPr>
        <w:t xml:space="preserve"> </w:t>
      </w:r>
      <w:r w:rsidRPr="00B474D8">
        <w:rPr>
          <w:rFonts w:ascii="Calibri" w:hAnsi="Calibri" w:cs="Calibri"/>
          <w:b/>
          <w:bCs/>
          <w:noProof/>
          <w:szCs w:val="24"/>
        </w:rPr>
        <w:t>34,</w:t>
      </w:r>
      <w:r w:rsidRPr="00B474D8">
        <w:rPr>
          <w:rFonts w:ascii="Calibri" w:hAnsi="Calibri" w:cs="Calibri"/>
          <w:noProof/>
          <w:szCs w:val="24"/>
        </w:rPr>
        <w:t xml:space="preserve"> 695–705 (2014).</w:t>
      </w:r>
    </w:p>
    <w:p w14:paraId="37D86C03"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31.</w:t>
      </w:r>
      <w:r w:rsidRPr="00B474D8">
        <w:rPr>
          <w:rFonts w:ascii="Calibri" w:hAnsi="Calibri" w:cs="Calibri"/>
          <w:noProof/>
          <w:szCs w:val="24"/>
        </w:rPr>
        <w:tab/>
        <w:t xml:space="preserve">Lwasa, S. </w:t>
      </w:r>
      <w:r w:rsidRPr="00B474D8">
        <w:rPr>
          <w:rFonts w:ascii="Calibri" w:hAnsi="Calibri" w:cs="Calibri"/>
          <w:i/>
          <w:iCs/>
          <w:noProof/>
          <w:szCs w:val="24"/>
        </w:rPr>
        <w:t>et al.</w:t>
      </w:r>
      <w:r w:rsidRPr="00B474D8">
        <w:rPr>
          <w:rFonts w:ascii="Calibri" w:hAnsi="Calibri" w:cs="Calibri"/>
          <w:noProof/>
          <w:szCs w:val="24"/>
        </w:rPr>
        <w:t xml:space="preserve"> Urban and peri-urban agriculture and forestry: Transcending poverty alleviation to climate change mitigation and adaptation. </w:t>
      </w:r>
      <w:r w:rsidRPr="00B474D8">
        <w:rPr>
          <w:rFonts w:ascii="Calibri" w:hAnsi="Calibri" w:cs="Calibri"/>
          <w:i/>
          <w:iCs/>
          <w:noProof/>
          <w:szCs w:val="24"/>
        </w:rPr>
        <w:t>Urban Clim.</w:t>
      </w:r>
      <w:r w:rsidRPr="00B474D8">
        <w:rPr>
          <w:rFonts w:ascii="Calibri" w:hAnsi="Calibri" w:cs="Calibri"/>
          <w:noProof/>
          <w:szCs w:val="24"/>
        </w:rPr>
        <w:t xml:space="preserve"> </w:t>
      </w:r>
      <w:r w:rsidRPr="00B474D8">
        <w:rPr>
          <w:rFonts w:ascii="Calibri" w:hAnsi="Calibri" w:cs="Calibri"/>
          <w:b/>
          <w:bCs/>
          <w:noProof/>
          <w:szCs w:val="24"/>
        </w:rPr>
        <w:t>7,</w:t>
      </w:r>
      <w:r w:rsidRPr="00B474D8">
        <w:rPr>
          <w:rFonts w:ascii="Calibri" w:hAnsi="Calibri" w:cs="Calibri"/>
          <w:noProof/>
          <w:szCs w:val="24"/>
        </w:rPr>
        <w:t xml:space="preserve"> 92–106 (2014).</w:t>
      </w:r>
    </w:p>
    <w:p w14:paraId="04B478F9"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32.</w:t>
      </w:r>
      <w:r w:rsidRPr="00B474D8">
        <w:rPr>
          <w:rFonts w:ascii="Calibri" w:hAnsi="Calibri" w:cs="Calibri"/>
          <w:noProof/>
          <w:szCs w:val="24"/>
        </w:rPr>
        <w:tab/>
        <w:t xml:space="preserve">Brands, E. Prospects and challenges for sustainable sanitation in developed nations: a critical review. </w:t>
      </w:r>
      <w:r w:rsidRPr="00B474D8">
        <w:rPr>
          <w:rFonts w:ascii="Calibri" w:hAnsi="Calibri" w:cs="Calibri"/>
          <w:i/>
          <w:iCs/>
          <w:noProof/>
          <w:szCs w:val="24"/>
        </w:rPr>
        <w:t>Environ. Rev.</w:t>
      </w:r>
      <w:r w:rsidRPr="00B474D8">
        <w:rPr>
          <w:rFonts w:ascii="Calibri" w:hAnsi="Calibri" w:cs="Calibri"/>
          <w:noProof/>
          <w:szCs w:val="24"/>
        </w:rPr>
        <w:t xml:space="preserve"> </w:t>
      </w:r>
      <w:r w:rsidRPr="00B474D8">
        <w:rPr>
          <w:rFonts w:ascii="Calibri" w:hAnsi="Calibri" w:cs="Calibri"/>
          <w:b/>
          <w:bCs/>
          <w:noProof/>
          <w:szCs w:val="24"/>
        </w:rPr>
        <w:t>22,</w:t>
      </w:r>
      <w:r w:rsidRPr="00B474D8">
        <w:rPr>
          <w:rFonts w:ascii="Calibri" w:hAnsi="Calibri" w:cs="Calibri"/>
          <w:noProof/>
          <w:szCs w:val="24"/>
        </w:rPr>
        <w:t xml:space="preserve"> 346–363 (2014).</w:t>
      </w:r>
    </w:p>
    <w:p w14:paraId="1A919FAF"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33.</w:t>
      </w:r>
      <w:r w:rsidRPr="00B474D8">
        <w:rPr>
          <w:rFonts w:ascii="Calibri" w:hAnsi="Calibri" w:cs="Calibri"/>
          <w:noProof/>
          <w:szCs w:val="24"/>
        </w:rPr>
        <w:tab/>
        <w:t xml:space="preserve">Lwasa, S. </w:t>
      </w:r>
      <w:r w:rsidRPr="00B474D8">
        <w:rPr>
          <w:rFonts w:ascii="Calibri" w:hAnsi="Calibri" w:cs="Calibri"/>
          <w:i/>
          <w:iCs/>
          <w:noProof/>
          <w:szCs w:val="24"/>
        </w:rPr>
        <w:t>et al.</w:t>
      </w:r>
      <w:r w:rsidRPr="00B474D8">
        <w:rPr>
          <w:rFonts w:ascii="Calibri" w:hAnsi="Calibri" w:cs="Calibri"/>
          <w:noProof/>
          <w:szCs w:val="24"/>
        </w:rPr>
        <w:t xml:space="preserve"> A meta-analysis of urban and peri-urban agriculture and forestry in mediating climate change. </w:t>
      </w:r>
      <w:r w:rsidRPr="00B474D8">
        <w:rPr>
          <w:rFonts w:ascii="Calibri" w:hAnsi="Calibri" w:cs="Calibri"/>
          <w:i/>
          <w:iCs/>
          <w:noProof/>
          <w:szCs w:val="24"/>
        </w:rPr>
        <w:t>Curr. Opin. Environ. Sustain.</w:t>
      </w:r>
      <w:r w:rsidRPr="00B474D8">
        <w:rPr>
          <w:rFonts w:ascii="Calibri" w:hAnsi="Calibri" w:cs="Calibri"/>
          <w:noProof/>
          <w:szCs w:val="24"/>
        </w:rPr>
        <w:t xml:space="preserve"> </w:t>
      </w:r>
      <w:r w:rsidRPr="00B474D8">
        <w:rPr>
          <w:rFonts w:ascii="Calibri" w:hAnsi="Calibri" w:cs="Calibri"/>
          <w:b/>
          <w:bCs/>
          <w:noProof/>
          <w:szCs w:val="24"/>
        </w:rPr>
        <w:t>13,</w:t>
      </w:r>
      <w:r w:rsidRPr="00B474D8">
        <w:rPr>
          <w:rFonts w:ascii="Calibri" w:hAnsi="Calibri" w:cs="Calibri"/>
          <w:noProof/>
          <w:szCs w:val="24"/>
        </w:rPr>
        <w:t xml:space="preserve"> 68–73 (2015).</w:t>
      </w:r>
    </w:p>
    <w:p w14:paraId="5FA7AB07"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34.</w:t>
      </w:r>
      <w:r w:rsidRPr="00B474D8">
        <w:rPr>
          <w:rFonts w:ascii="Calibri" w:hAnsi="Calibri" w:cs="Calibri"/>
          <w:noProof/>
          <w:szCs w:val="24"/>
        </w:rPr>
        <w:tab/>
        <w:t xml:space="preserve">Kwan, S. C. &amp; Hashim, J. H. A review on co-benefits of mass public transportation in climate </w:t>
      </w:r>
      <w:r w:rsidRPr="00B474D8">
        <w:rPr>
          <w:rFonts w:ascii="Calibri" w:hAnsi="Calibri" w:cs="Calibri"/>
          <w:noProof/>
          <w:szCs w:val="24"/>
        </w:rPr>
        <w:lastRenderedPageBreak/>
        <w:t xml:space="preserve">change mitigation. </w:t>
      </w:r>
      <w:r w:rsidRPr="00B474D8">
        <w:rPr>
          <w:rFonts w:ascii="Calibri" w:hAnsi="Calibri" w:cs="Calibri"/>
          <w:i/>
          <w:iCs/>
          <w:noProof/>
          <w:szCs w:val="24"/>
        </w:rPr>
        <w:t>Sustain. Cities Soc.</w:t>
      </w:r>
      <w:r w:rsidRPr="00B474D8">
        <w:rPr>
          <w:rFonts w:ascii="Calibri" w:hAnsi="Calibri" w:cs="Calibri"/>
          <w:noProof/>
          <w:szCs w:val="24"/>
        </w:rPr>
        <w:t xml:space="preserve"> </w:t>
      </w:r>
      <w:r w:rsidRPr="00B474D8">
        <w:rPr>
          <w:rFonts w:ascii="Calibri" w:hAnsi="Calibri" w:cs="Calibri"/>
          <w:b/>
          <w:bCs/>
          <w:noProof/>
          <w:szCs w:val="24"/>
        </w:rPr>
        <w:t>22,</w:t>
      </w:r>
      <w:r w:rsidRPr="00B474D8">
        <w:rPr>
          <w:rFonts w:ascii="Calibri" w:hAnsi="Calibri" w:cs="Calibri"/>
          <w:noProof/>
          <w:szCs w:val="24"/>
        </w:rPr>
        <w:t xml:space="preserve"> 11–18 (2016).</w:t>
      </w:r>
    </w:p>
    <w:p w14:paraId="3E591D0F"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35.</w:t>
      </w:r>
      <w:r w:rsidRPr="00B474D8">
        <w:rPr>
          <w:rFonts w:ascii="Calibri" w:hAnsi="Calibri" w:cs="Calibri"/>
          <w:noProof/>
          <w:szCs w:val="24"/>
        </w:rPr>
        <w:tab/>
        <w:t xml:space="preserve">Garcez, C. A. G. What do we know about the study of distributed generation policies and regulations in the Americas? A systematic review of literature. </w:t>
      </w:r>
      <w:r w:rsidRPr="00B474D8">
        <w:rPr>
          <w:rFonts w:ascii="Calibri" w:hAnsi="Calibri" w:cs="Calibri"/>
          <w:i/>
          <w:iCs/>
          <w:noProof/>
          <w:szCs w:val="24"/>
        </w:rPr>
        <w:t>Renew. Sustain. Energy Rev.</w:t>
      </w:r>
      <w:r w:rsidRPr="00B474D8">
        <w:rPr>
          <w:rFonts w:ascii="Calibri" w:hAnsi="Calibri" w:cs="Calibri"/>
          <w:noProof/>
          <w:szCs w:val="24"/>
        </w:rPr>
        <w:t xml:space="preserve"> </w:t>
      </w:r>
      <w:r w:rsidRPr="00B474D8">
        <w:rPr>
          <w:rFonts w:ascii="Calibri" w:hAnsi="Calibri" w:cs="Calibri"/>
          <w:b/>
          <w:bCs/>
          <w:noProof/>
          <w:szCs w:val="24"/>
        </w:rPr>
        <w:t>75,</w:t>
      </w:r>
      <w:r w:rsidRPr="00B474D8">
        <w:rPr>
          <w:rFonts w:ascii="Calibri" w:hAnsi="Calibri" w:cs="Calibri"/>
          <w:noProof/>
          <w:szCs w:val="24"/>
        </w:rPr>
        <w:t xml:space="preserve"> 1404–1416 (2017).</w:t>
      </w:r>
    </w:p>
    <w:p w14:paraId="7BBCA967"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36.</w:t>
      </w:r>
      <w:r w:rsidRPr="00B474D8">
        <w:rPr>
          <w:rFonts w:ascii="Calibri" w:hAnsi="Calibri" w:cs="Calibri"/>
          <w:noProof/>
          <w:szCs w:val="24"/>
        </w:rPr>
        <w:tab/>
        <w:t xml:space="preserve">Deng, H.-M., Liang, Q.-M., Liu, L.-J. &amp; Anadon, L. D. Co-benefits of greenhouse gas mitigation: a review and classification by type, mitigation sector, and geography. </w:t>
      </w:r>
      <w:r w:rsidRPr="00B474D8">
        <w:rPr>
          <w:rFonts w:ascii="Calibri" w:hAnsi="Calibri" w:cs="Calibri"/>
          <w:i/>
          <w:iCs/>
          <w:noProof/>
          <w:szCs w:val="24"/>
        </w:rPr>
        <w:t>Environ. Res. Lett.</w:t>
      </w:r>
      <w:r w:rsidRPr="00B474D8">
        <w:rPr>
          <w:rFonts w:ascii="Calibri" w:hAnsi="Calibri" w:cs="Calibri"/>
          <w:noProof/>
          <w:szCs w:val="24"/>
        </w:rPr>
        <w:t xml:space="preserve"> </w:t>
      </w:r>
      <w:r w:rsidRPr="00B474D8">
        <w:rPr>
          <w:rFonts w:ascii="Calibri" w:hAnsi="Calibri" w:cs="Calibri"/>
          <w:b/>
          <w:bCs/>
          <w:noProof/>
          <w:szCs w:val="24"/>
        </w:rPr>
        <w:t>12,</w:t>
      </w:r>
      <w:r w:rsidRPr="00B474D8">
        <w:rPr>
          <w:rFonts w:ascii="Calibri" w:hAnsi="Calibri" w:cs="Calibri"/>
          <w:noProof/>
          <w:szCs w:val="24"/>
        </w:rPr>
        <w:t xml:space="preserve"> (2018).</w:t>
      </w:r>
    </w:p>
    <w:p w14:paraId="0FBBD646"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37.</w:t>
      </w:r>
      <w:r w:rsidRPr="00B474D8">
        <w:rPr>
          <w:rFonts w:ascii="Calibri" w:hAnsi="Calibri" w:cs="Calibri"/>
          <w:noProof/>
          <w:szCs w:val="24"/>
        </w:rPr>
        <w:tab/>
        <w:t xml:space="preserve">Sovacool, B. K. &amp; Brown, M. A. Twelve metropolitan carbon footprints: A preliminary comparative global assessment. </w:t>
      </w:r>
      <w:r w:rsidRPr="00B474D8">
        <w:rPr>
          <w:rFonts w:ascii="Calibri" w:hAnsi="Calibri" w:cs="Calibri"/>
          <w:i/>
          <w:iCs/>
          <w:noProof/>
          <w:szCs w:val="24"/>
        </w:rPr>
        <w:t>Energy Policy</w:t>
      </w:r>
      <w:r w:rsidRPr="00B474D8">
        <w:rPr>
          <w:rFonts w:ascii="Calibri" w:hAnsi="Calibri" w:cs="Calibri"/>
          <w:noProof/>
          <w:szCs w:val="24"/>
        </w:rPr>
        <w:t xml:space="preserve"> </w:t>
      </w:r>
      <w:r w:rsidRPr="00B474D8">
        <w:rPr>
          <w:rFonts w:ascii="Calibri" w:hAnsi="Calibri" w:cs="Calibri"/>
          <w:b/>
          <w:bCs/>
          <w:noProof/>
          <w:szCs w:val="24"/>
        </w:rPr>
        <w:t>38,</w:t>
      </w:r>
      <w:r w:rsidRPr="00B474D8">
        <w:rPr>
          <w:rFonts w:ascii="Calibri" w:hAnsi="Calibri" w:cs="Calibri"/>
          <w:noProof/>
          <w:szCs w:val="24"/>
        </w:rPr>
        <w:t xml:space="preserve"> 4856–4869 (2010).</w:t>
      </w:r>
    </w:p>
    <w:p w14:paraId="3417E6AA"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38.</w:t>
      </w:r>
      <w:r w:rsidRPr="00B474D8">
        <w:rPr>
          <w:rFonts w:ascii="Calibri" w:hAnsi="Calibri" w:cs="Calibri"/>
          <w:noProof/>
          <w:szCs w:val="24"/>
        </w:rPr>
        <w:tab/>
        <w:t xml:space="preserve">Grubler, A. </w:t>
      </w:r>
      <w:r w:rsidRPr="00B474D8">
        <w:rPr>
          <w:rFonts w:ascii="Calibri" w:hAnsi="Calibri" w:cs="Calibri"/>
          <w:i/>
          <w:iCs/>
          <w:noProof/>
          <w:szCs w:val="24"/>
        </w:rPr>
        <w:t>et al.</w:t>
      </w:r>
      <w:r w:rsidRPr="00B474D8">
        <w:rPr>
          <w:rFonts w:ascii="Calibri" w:hAnsi="Calibri" w:cs="Calibri"/>
          <w:noProof/>
          <w:szCs w:val="24"/>
        </w:rPr>
        <w:t xml:space="preserve"> in </w:t>
      </w:r>
      <w:r w:rsidRPr="00B474D8">
        <w:rPr>
          <w:rFonts w:ascii="Calibri" w:hAnsi="Calibri" w:cs="Calibri"/>
          <w:i/>
          <w:iCs/>
          <w:noProof/>
          <w:szCs w:val="24"/>
        </w:rPr>
        <w:t>Global Energy Assessment - Toward a Sustainable Future</w:t>
      </w:r>
      <w:r w:rsidRPr="00B474D8">
        <w:rPr>
          <w:rFonts w:ascii="Calibri" w:hAnsi="Calibri" w:cs="Calibri"/>
          <w:noProof/>
          <w:szCs w:val="24"/>
        </w:rPr>
        <w:t xml:space="preserve"> 1307–1400 (Cambridge University Press, 2012).</w:t>
      </w:r>
    </w:p>
    <w:p w14:paraId="13F8DA2F"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39.</w:t>
      </w:r>
      <w:r w:rsidRPr="00B474D8">
        <w:rPr>
          <w:rFonts w:ascii="Calibri" w:hAnsi="Calibri" w:cs="Calibri"/>
          <w:noProof/>
          <w:szCs w:val="24"/>
        </w:rPr>
        <w:tab/>
        <w:t xml:space="preserve">Seto C., K. </w:t>
      </w:r>
      <w:r w:rsidRPr="00B474D8">
        <w:rPr>
          <w:rFonts w:ascii="Calibri" w:hAnsi="Calibri" w:cs="Calibri"/>
          <w:i/>
          <w:iCs/>
          <w:noProof/>
          <w:szCs w:val="24"/>
        </w:rPr>
        <w:t>et al.</w:t>
      </w:r>
      <w:r w:rsidRPr="00B474D8">
        <w:rPr>
          <w:rFonts w:ascii="Calibri" w:hAnsi="Calibri" w:cs="Calibri"/>
          <w:noProof/>
          <w:szCs w:val="24"/>
        </w:rPr>
        <w:t xml:space="preserve"> in </w:t>
      </w:r>
      <w:r w:rsidRPr="00B474D8">
        <w:rPr>
          <w:rFonts w:ascii="Calibri" w:hAnsi="Calibri" w:cs="Calibri"/>
          <w:i/>
          <w:iCs/>
          <w:noProof/>
          <w:szCs w:val="24"/>
        </w:rPr>
        <w:t>Climate Change 2014: Mitigation of Climate Change. Contribution of Working Group III to the Fifth Assessment Report of the Intergovernmental Panel on Climate Change</w:t>
      </w:r>
      <w:r w:rsidRPr="00B474D8">
        <w:rPr>
          <w:rFonts w:ascii="Calibri" w:hAnsi="Calibri" w:cs="Calibri"/>
          <w:noProof/>
          <w:szCs w:val="24"/>
        </w:rPr>
        <w:t xml:space="preserve"> 923–1000 (Cambridge University Press, 2014). doi:10.1017/CBO9781107415416.018</w:t>
      </w:r>
    </w:p>
    <w:p w14:paraId="4CD6E90F"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40.</w:t>
      </w:r>
      <w:r w:rsidRPr="00B474D8">
        <w:rPr>
          <w:rFonts w:ascii="Calibri" w:hAnsi="Calibri" w:cs="Calibri"/>
          <w:noProof/>
          <w:szCs w:val="24"/>
        </w:rPr>
        <w:tab/>
        <w:t xml:space="preserve">Rosenzweig, C. </w:t>
      </w:r>
      <w:r w:rsidRPr="00B474D8">
        <w:rPr>
          <w:rFonts w:ascii="Calibri" w:hAnsi="Calibri" w:cs="Calibri"/>
          <w:i/>
          <w:iCs/>
          <w:noProof/>
          <w:szCs w:val="24"/>
        </w:rPr>
        <w:t>et al.</w:t>
      </w:r>
      <w:r w:rsidRPr="00B474D8">
        <w:rPr>
          <w:rFonts w:ascii="Calibri" w:hAnsi="Calibri" w:cs="Calibri"/>
          <w:noProof/>
          <w:szCs w:val="24"/>
        </w:rPr>
        <w:t xml:space="preserve"> </w:t>
      </w:r>
      <w:r w:rsidRPr="00B474D8">
        <w:rPr>
          <w:rFonts w:ascii="Calibri" w:hAnsi="Calibri" w:cs="Calibri"/>
          <w:i/>
          <w:iCs/>
          <w:noProof/>
          <w:szCs w:val="24"/>
        </w:rPr>
        <w:t>ARC3.2 Summary for City Leaders</w:t>
      </w:r>
      <w:r w:rsidRPr="00B474D8">
        <w:rPr>
          <w:rFonts w:ascii="Calibri" w:hAnsi="Calibri" w:cs="Calibri"/>
          <w:noProof/>
          <w:szCs w:val="24"/>
        </w:rPr>
        <w:t>. (Columbia University, 2015). doi:10.1017/CBO9780511783142</w:t>
      </w:r>
    </w:p>
    <w:p w14:paraId="6BB7AFD3"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41.</w:t>
      </w:r>
      <w:r w:rsidRPr="00B474D8">
        <w:rPr>
          <w:rFonts w:ascii="Calibri" w:hAnsi="Calibri" w:cs="Calibri"/>
          <w:noProof/>
          <w:szCs w:val="24"/>
        </w:rPr>
        <w:tab/>
        <w:t xml:space="preserve">Baiocchi, G., Creutzig, F., Minx, J. &amp; Pichler, P. P. A spatial typology of human settlements and their CO2 emissions in England. </w:t>
      </w:r>
      <w:r w:rsidRPr="00B474D8">
        <w:rPr>
          <w:rFonts w:ascii="Calibri" w:hAnsi="Calibri" w:cs="Calibri"/>
          <w:i/>
          <w:iCs/>
          <w:noProof/>
          <w:szCs w:val="24"/>
        </w:rPr>
        <w:t>Glob. Environ. Chang.</w:t>
      </w:r>
      <w:r w:rsidRPr="00B474D8">
        <w:rPr>
          <w:rFonts w:ascii="Calibri" w:hAnsi="Calibri" w:cs="Calibri"/>
          <w:noProof/>
          <w:szCs w:val="24"/>
        </w:rPr>
        <w:t xml:space="preserve"> </w:t>
      </w:r>
      <w:r w:rsidRPr="00B474D8">
        <w:rPr>
          <w:rFonts w:ascii="Calibri" w:hAnsi="Calibri" w:cs="Calibri"/>
          <w:b/>
          <w:bCs/>
          <w:noProof/>
          <w:szCs w:val="24"/>
        </w:rPr>
        <w:t>34,</w:t>
      </w:r>
      <w:r w:rsidRPr="00B474D8">
        <w:rPr>
          <w:rFonts w:ascii="Calibri" w:hAnsi="Calibri" w:cs="Calibri"/>
          <w:noProof/>
          <w:szCs w:val="24"/>
        </w:rPr>
        <w:t xml:space="preserve"> 13–21 (2015).</w:t>
      </w:r>
    </w:p>
    <w:p w14:paraId="00E12785"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42.</w:t>
      </w:r>
      <w:r w:rsidRPr="00B474D8">
        <w:rPr>
          <w:rFonts w:ascii="Calibri" w:hAnsi="Calibri" w:cs="Calibri"/>
          <w:noProof/>
          <w:szCs w:val="24"/>
        </w:rPr>
        <w:tab/>
        <w:t xml:space="preserve">Glaeser, E. L. &amp; Kahn, M. E. The greenness of cities: Carbon dioxide emissions and urban development. </w:t>
      </w:r>
      <w:r w:rsidRPr="00B474D8">
        <w:rPr>
          <w:rFonts w:ascii="Calibri" w:hAnsi="Calibri" w:cs="Calibri"/>
          <w:i/>
          <w:iCs/>
          <w:noProof/>
          <w:szCs w:val="24"/>
        </w:rPr>
        <w:t>J. Urban Econ.</w:t>
      </w:r>
      <w:r w:rsidRPr="00B474D8">
        <w:rPr>
          <w:rFonts w:ascii="Calibri" w:hAnsi="Calibri" w:cs="Calibri"/>
          <w:noProof/>
          <w:szCs w:val="24"/>
        </w:rPr>
        <w:t xml:space="preserve"> </w:t>
      </w:r>
      <w:r w:rsidRPr="00B474D8">
        <w:rPr>
          <w:rFonts w:ascii="Calibri" w:hAnsi="Calibri" w:cs="Calibri"/>
          <w:b/>
          <w:bCs/>
          <w:noProof/>
          <w:szCs w:val="24"/>
        </w:rPr>
        <w:t>67,</w:t>
      </w:r>
      <w:r w:rsidRPr="00B474D8">
        <w:rPr>
          <w:rFonts w:ascii="Calibri" w:hAnsi="Calibri" w:cs="Calibri"/>
          <w:noProof/>
          <w:szCs w:val="24"/>
        </w:rPr>
        <w:t xml:space="preserve"> 404–418 (2010).</w:t>
      </w:r>
    </w:p>
    <w:p w14:paraId="58B5C227"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43.</w:t>
      </w:r>
      <w:r w:rsidRPr="00B474D8">
        <w:rPr>
          <w:rFonts w:ascii="Calibri" w:hAnsi="Calibri" w:cs="Calibri"/>
          <w:noProof/>
          <w:szCs w:val="24"/>
        </w:rPr>
        <w:tab/>
        <w:t xml:space="preserve">Seto, K. C., Golden, J. S., Alberti, M. &amp; Turner, B. L. Sustainability in an urbanizing planet. </w:t>
      </w:r>
      <w:r w:rsidRPr="00B474D8">
        <w:rPr>
          <w:rFonts w:ascii="Calibri" w:hAnsi="Calibri" w:cs="Calibri"/>
          <w:i/>
          <w:iCs/>
          <w:noProof/>
          <w:szCs w:val="24"/>
        </w:rPr>
        <w:t>Proc. Natl. Acad. Sci.</w:t>
      </w:r>
      <w:r w:rsidRPr="00B474D8">
        <w:rPr>
          <w:rFonts w:ascii="Calibri" w:hAnsi="Calibri" w:cs="Calibri"/>
          <w:noProof/>
          <w:szCs w:val="24"/>
        </w:rPr>
        <w:t xml:space="preserve"> </w:t>
      </w:r>
      <w:r w:rsidRPr="00B474D8">
        <w:rPr>
          <w:rFonts w:ascii="Calibri" w:hAnsi="Calibri" w:cs="Calibri"/>
          <w:b/>
          <w:bCs/>
          <w:noProof/>
          <w:szCs w:val="24"/>
        </w:rPr>
        <w:t>114,</w:t>
      </w:r>
      <w:r w:rsidRPr="00B474D8">
        <w:rPr>
          <w:rFonts w:ascii="Calibri" w:hAnsi="Calibri" w:cs="Calibri"/>
          <w:noProof/>
          <w:szCs w:val="24"/>
        </w:rPr>
        <w:t xml:space="preserve"> 201606037 (2017).</w:t>
      </w:r>
    </w:p>
    <w:p w14:paraId="4FE62BC8"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44.</w:t>
      </w:r>
      <w:r w:rsidRPr="00B474D8">
        <w:rPr>
          <w:rFonts w:ascii="Calibri" w:hAnsi="Calibri" w:cs="Calibri"/>
          <w:noProof/>
          <w:szCs w:val="24"/>
        </w:rPr>
        <w:tab/>
        <w:t xml:space="preserve">McPhearson, T. </w:t>
      </w:r>
      <w:r w:rsidRPr="00B474D8">
        <w:rPr>
          <w:rFonts w:ascii="Calibri" w:hAnsi="Calibri" w:cs="Calibri"/>
          <w:i/>
          <w:iCs/>
          <w:noProof/>
          <w:szCs w:val="24"/>
        </w:rPr>
        <w:t>et al.</w:t>
      </w:r>
      <w:r w:rsidRPr="00B474D8">
        <w:rPr>
          <w:rFonts w:ascii="Calibri" w:hAnsi="Calibri" w:cs="Calibri"/>
          <w:noProof/>
          <w:szCs w:val="24"/>
        </w:rPr>
        <w:t xml:space="preserve"> Scientists must have a say in the future of cities. </w:t>
      </w:r>
      <w:r w:rsidRPr="00B474D8">
        <w:rPr>
          <w:rFonts w:ascii="Calibri" w:hAnsi="Calibri" w:cs="Calibri"/>
          <w:i/>
          <w:iCs/>
          <w:noProof/>
          <w:szCs w:val="24"/>
        </w:rPr>
        <w:t>Nature</w:t>
      </w:r>
      <w:r w:rsidRPr="00B474D8">
        <w:rPr>
          <w:rFonts w:ascii="Calibri" w:hAnsi="Calibri" w:cs="Calibri"/>
          <w:noProof/>
          <w:szCs w:val="24"/>
        </w:rPr>
        <w:t xml:space="preserve"> </w:t>
      </w:r>
      <w:r w:rsidRPr="00B474D8">
        <w:rPr>
          <w:rFonts w:ascii="Calibri" w:hAnsi="Calibri" w:cs="Calibri"/>
          <w:b/>
          <w:bCs/>
          <w:noProof/>
          <w:szCs w:val="24"/>
        </w:rPr>
        <w:t>538,</w:t>
      </w:r>
      <w:r w:rsidRPr="00B474D8">
        <w:rPr>
          <w:rFonts w:ascii="Calibri" w:hAnsi="Calibri" w:cs="Calibri"/>
          <w:noProof/>
          <w:szCs w:val="24"/>
        </w:rPr>
        <w:t xml:space="preserve"> 165–166 (2016).</w:t>
      </w:r>
    </w:p>
    <w:p w14:paraId="4C2A8640"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lastRenderedPageBreak/>
        <w:t>45.</w:t>
      </w:r>
      <w:r w:rsidRPr="00B474D8">
        <w:rPr>
          <w:rFonts w:ascii="Calibri" w:hAnsi="Calibri" w:cs="Calibri"/>
          <w:noProof/>
          <w:szCs w:val="24"/>
        </w:rPr>
        <w:tab/>
        <w:t xml:space="preserve">Solecki, W. </w:t>
      </w:r>
      <w:r w:rsidRPr="00B474D8">
        <w:rPr>
          <w:rFonts w:ascii="Calibri" w:hAnsi="Calibri" w:cs="Calibri"/>
          <w:i/>
          <w:iCs/>
          <w:noProof/>
          <w:szCs w:val="24"/>
        </w:rPr>
        <w:t>et al.</w:t>
      </w:r>
      <w:r w:rsidRPr="00B474D8">
        <w:rPr>
          <w:rFonts w:ascii="Calibri" w:hAnsi="Calibri" w:cs="Calibri"/>
          <w:noProof/>
          <w:szCs w:val="24"/>
        </w:rPr>
        <w:t xml:space="preserve"> City transformations in a 1.5 °C warmer world. </w:t>
      </w:r>
      <w:r w:rsidRPr="00B474D8">
        <w:rPr>
          <w:rFonts w:ascii="Calibri" w:hAnsi="Calibri" w:cs="Calibri"/>
          <w:i/>
          <w:iCs/>
          <w:noProof/>
          <w:szCs w:val="24"/>
        </w:rPr>
        <w:t>Nat. Clim. Chang.</w:t>
      </w:r>
      <w:r w:rsidRPr="00B474D8">
        <w:rPr>
          <w:rFonts w:ascii="Calibri" w:hAnsi="Calibri" w:cs="Calibri"/>
          <w:noProof/>
          <w:szCs w:val="24"/>
        </w:rPr>
        <w:t xml:space="preserve"> </w:t>
      </w:r>
      <w:r w:rsidRPr="00B474D8">
        <w:rPr>
          <w:rFonts w:ascii="Calibri" w:hAnsi="Calibri" w:cs="Calibri"/>
          <w:b/>
          <w:bCs/>
          <w:noProof/>
          <w:szCs w:val="24"/>
        </w:rPr>
        <w:t>8,</w:t>
      </w:r>
      <w:r w:rsidRPr="00B474D8">
        <w:rPr>
          <w:rFonts w:ascii="Calibri" w:hAnsi="Calibri" w:cs="Calibri"/>
          <w:noProof/>
          <w:szCs w:val="24"/>
        </w:rPr>
        <w:t xml:space="preserve"> 177–185 (2018).</w:t>
      </w:r>
    </w:p>
    <w:p w14:paraId="166D22FD"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46.</w:t>
      </w:r>
      <w:r w:rsidRPr="00B474D8">
        <w:rPr>
          <w:rFonts w:ascii="Calibri" w:hAnsi="Calibri" w:cs="Calibri"/>
          <w:noProof/>
          <w:szCs w:val="24"/>
        </w:rPr>
        <w:tab/>
        <w:t xml:space="preserve">Ürge-Vorsatz, D. </w:t>
      </w:r>
      <w:r w:rsidRPr="00B474D8">
        <w:rPr>
          <w:rFonts w:ascii="Calibri" w:hAnsi="Calibri" w:cs="Calibri"/>
          <w:i/>
          <w:iCs/>
          <w:noProof/>
          <w:szCs w:val="24"/>
        </w:rPr>
        <w:t>et al.</w:t>
      </w:r>
      <w:r w:rsidRPr="00B474D8">
        <w:rPr>
          <w:rFonts w:ascii="Calibri" w:hAnsi="Calibri" w:cs="Calibri"/>
          <w:noProof/>
          <w:szCs w:val="24"/>
        </w:rPr>
        <w:t xml:space="preserve"> Locking in positive climate responses in cities. </w:t>
      </w:r>
      <w:r w:rsidRPr="00B474D8">
        <w:rPr>
          <w:rFonts w:ascii="Calibri" w:hAnsi="Calibri" w:cs="Calibri"/>
          <w:i/>
          <w:iCs/>
          <w:noProof/>
          <w:szCs w:val="24"/>
        </w:rPr>
        <w:t>Nat. Clim. Chang.</w:t>
      </w:r>
      <w:r w:rsidRPr="00B474D8">
        <w:rPr>
          <w:rFonts w:ascii="Calibri" w:hAnsi="Calibri" w:cs="Calibri"/>
          <w:noProof/>
          <w:szCs w:val="24"/>
        </w:rPr>
        <w:t xml:space="preserve"> </w:t>
      </w:r>
      <w:r w:rsidRPr="00B474D8">
        <w:rPr>
          <w:rFonts w:ascii="Calibri" w:hAnsi="Calibri" w:cs="Calibri"/>
          <w:b/>
          <w:bCs/>
          <w:noProof/>
          <w:szCs w:val="24"/>
        </w:rPr>
        <w:t>8,</w:t>
      </w:r>
      <w:r w:rsidRPr="00B474D8">
        <w:rPr>
          <w:rFonts w:ascii="Calibri" w:hAnsi="Calibri" w:cs="Calibri"/>
          <w:noProof/>
          <w:szCs w:val="24"/>
        </w:rPr>
        <w:t xml:space="preserve"> 174–177 (2018).</w:t>
      </w:r>
    </w:p>
    <w:p w14:paraId="73E4004D"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47.</w:t>
      </w:r>
      <w:r w:rsidRPr="00B474D8">
        <w:rPr>
          <w:rFonts w:ascii="Calibri" w:hAnsi="Calibri" w:cs="Calibri"/>
          <w:noProof/>
          <w:szCs w:val="24"/>
        </w:rPr>
        <w:tab/>
        <w:t>C40 Cities Climate Leadership Group. C40 Cities. (2017). Available at: http://www.c40.org/. (Accessed: 10th November 2017)</w:t>
      </w:r>
    </w:p>
    <w:p w14:paraId="0CEC7340"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48.</w:t>
      </w:r>
      <w:r w:rsidRPr="00B474D8">
        <w:rPr>
          <w:rFonts w:ascii="Calibri" w:hAnsi="Calibri" w:cs="Calibri"/>
          <w:noProof/>
          <w:szCs w:val="24"/>
        </w:rPr>
        <w:tab/>
        <w:t xml:space="preserve">Castán Broto, V. &amp; Bulkeley, H. A survey of urban climate change experiments in 100 cities. </w:t>
      </w:r>
      <w:r w:rsidRPr="00B474D8">
        <w:rPr>
          <w:rFonts w:ascii="Calibri" w:hAnsi="Calibri" w:cs="Calibri"/>
          <w:i/>
          <w:iCs/>
          <w:noProof/>
          <w:szCs w:val="24"/>
        </w:rPr>
        <w:t>Glob. Environ. Chang.</w:t>
      </w:r>
      <w:r w:rsidRPr="00B474D8">
        <w:rPr>
          <w:rFonts w:ascii="Calibri" w:hAnsi="Calibri" w:cs="Calibri"/>
          <w:noProof/>
          <w:szCs w:val="24"/>
        </w:rPr>
        <w:t xml:space="preserve"> </w:t>
      </w:r>
      <w:r w:rsidRPr="00B474D8">
        <w:rPr>
          <w:rFonts w:ascii="Calibri" w:hAnsi="Calibri" w:cs="Calibri"/>
          <w:b/>
          <w:bCs/>
          <w:noProof/>
          <w:szCs w:val="24"/>
        </w:rPr>
        <w:t>23,</w:t>
      </w:r>
      <w:r w:rsidRPr="00B474D8">
        <w:rPr>
          <w:rFonts w:ascii="Calibri" w:hAnsi="Calibri" w:cs="Calibri"/>
          <w:noProof/>
          <w:szCs w:val="24"/>
        </w:rPr>
        <w:t xml:space="preserve"> 92–102 (2013).</w:t>
      </w:r>
    </w:p>
    <w:p w14:paraId="660E19AB"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49.</w:t>
      </w:r>
      <w:r w:rsidRPr="00B474D8">
        <w:rPr>
          <w:rFonts w:ascii="Calibri" w:hAnsi="Calibri" w:cs="Calibri"/>
          <w:noProof/>
          <w:szCs w:val="24"/>
        </w:rPr>
        <w:tab/>
        <w:t xml:space="preserve">Reckien, D. </w:t>
      </w:r>
      <w:r w:rsidRPr="00B474D8">
        <w:rPr>
          <w:rFonts w:ascii="Calibri" w:hAnsi="Calibri" w:cs="Calibri"/>
          <w:i/>
          <w:iCs/>
          <w:noProof/>
          <w:szCs w:val="24"/>
        </w:rPr>
        <w:t>et al.</w:t>
      </w:r>
      <w:r w:rsidRPr="00B474D8">
        <w:rPr>
          <w:rFonts w:ascii="Calibri" w:hAnsi="Calibri" w:cs="Calibri"/>
          <w:noProof/>
          <w:szCs w:val="24"/>
        </w:rPr>
        <w:t xml:space="preserve"> How are cities planning to respond to climate change? Assessment of local climate plans from 885 cities in the EU-28. </w:t>
      </w:r>
      <w:r w:rsidRPr="00B474D8">
        <w:rPr>
          <w:rFonts w:ascii="Calibri" w:hAnsi="Calibri" w:cs="Calibri"/>
          <w:i/>
          <w:iCs/>
          <w:noProof/>
          <w:szCs w:val="24"/>
        </w:rPr>
        <w:t>J. Clean. Prod.</w:t>
      </w:r>
      <w:r w:rsidRPr="00B474D8">
        <w:rPr>
          <w:rFonts w:ascii="Calibri" w:hAnsi="Calibri" w:cs="Calibri"/>
          <w:noProof/>
          <w:szCs w:val="24"/>
        </w:rPr>
        <w:t xml:space="preserve"> </w:t>
      </w:r>
      <w:r w:rsidRPr="00B474D8">
        <w:rPr>
          <w:rFonts w:ascii="Calibri" w:hAnsi="Calibri" w:cs="Calibri"/>
          <w:b/>
          <w:bCs/>
          <w:noProof/>
          <w:szCs w:val="24"/>
        </w:rPr>
        <w:t>191,</w:t>
      </w:r>
      <w:r w:rsidRPr="00B474D8">
        <w:rPr>
          <w:rFonts w:ascii="Calibri" w:hAnsi="Calibri" w:cs="Calibri"/>
          <w:noProof/>
          <w:szCs w:val="24"/>
        </w:rPr>
        <w:t xml:space="preserve"> 207–219 (2018).</w:t>
      </w:r>
    </w:p>
    <w:p w14:paraId="45FB9089"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50.</w:t>
      </w:r>
      <w:r w:rsidRPr="00B474D8">
        <w:rPr>
          <w:rFonts w:ascii="Calibri" w:hAnsi="Calibri" w:cs="Calibri"/>
          <w:noProof/>
          <w:szCs w:val="24"/>
        </w:rPr>
        <w:tab/>
        <w:t xml:space="preserve">Reckien, D. </w:t>
      </w:r>
      <w:r w:rsidRPr="00B474D8">
        <w:rPr>
          <w:rFonts w:ascii="Calibri" w:hAnsi="Calibri" w:cs="Calibri"/>
          <w:i/>
          <w:iCs/>
          <w:noProof/>
          <w:szCs w:val="24"/>
        </w:rPr>
        <w:t>et al.</w:t>
      </w:r>
      <w:r w:rsidRPr="00B474D8">
        <w:rPr>
          <w:rFonts w:ascii="Calibri" w:hAnsi="Calibri" w:cs="Calibri"/>
          <w:noProof/>
          <w:szCs w:val="24"/>
        </w:rPr>
        <w:t xml:space="preserve"> Climate change response in Europe: What’s the reality? Analysis of adaptation and mitigation plans from 200 urban areas in 11 countries. </w:t>
      </w:r>
      <w:r w:rsidRPr="00B474D8">
        <w:rPr>
          <w:rFonts w:ascii="Calibri" w:hAnsi="Calibri" w:cs="Calibri"/>
          <w:i/>
          <w:iCs/>
          <w:noProof/>
          <w:szCs w:val="24"/>
        </w:rPr>
        <w:t>Clim. Change</w:t>
      </w:r>
      <w:r w:rsidRPr="00B474D8">
        <w:rPr>
          <w:rFonts w:ascii="Calibri" w:hAnsi="Calibri" w:cs="Calibri"/>
          <w:noProof/>
          <w:szCs w:val="24"/>
        </w:rPr>
        <w:t xml:space="preserve"> </w:t>
      </w:r>
      <w:r w:rsidRPr="00B474D8">
        <w:rPr>
          <w:rFonts w:ascii="Calibri" w:hAnsi="Calibri" w:cs="Calibri"/>
          <w:b/>
          <w:bCs/>
          <w:noProof/>
          <w:szCs w:val="24"/>
        </w:rPr>
        <w:t>122,</w:t>
      </w:r>
      <w:r w:rsidRPr="00B474D8">
        <w:rPr>
          <w:rFonts w:ascii="Calibri" w:hAnsi="Calibri" w:cs="Calibri"/>
          <w:noProof/>
          <w:szCs w:val="24"/>
        </w:rPr>
        <w:t xml:space="preserve"> 331–340 (2014).</w:t>
      </w:r>
    </w:p>
    <w:p w14:paraId="5EE4A252"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51.</w:t>
      </w:r>
      <w:r w:rsidRPr="00B474D8">
        <w:rPr>
          <w:rFonts w:ascii="Calibri" w:hAnsi="Calibri" w:cs="Calibri"/>
          <w:noProof/>
          <w:szCs w:val="24"/>
        </w:rPr>
        <w:tab/>
        <w:t xml:space="preserve">Scott, A. J. &amp; Storper, M. The nature of cities: The scope and limits of urban theory. </w:t>
      </w:r>
      <w:r w:rsidRPr="00B474D8">
        <w:rPr>
          <w:rFonts w:ascii="Calibri" w:hAnsi="Calibri" w:cs="Calibri"/>
          <w:i/>
          <w:iCs/>
          <w:noProof/>
          <w:szCs w:val="24"/>
        </w:rPr>
        <w:t>Int. J. Urban Reg. Res.</w:t>
      </w:r>
      <w:r w:rsidRPr="00B474D8">
        <w:rPr>
          <w:rFonts w:ascii="Calibri" w:hAnsi="Calibri" w:cs="Calibri"/>
          <w:noProof/>
          <w:szCs w:val="24"/>
        </w:rPr>
        <w:t xml:space="preserve"> </w:t>
      </w:r>
      <w:r w:rsidRPr="00B474D8">
        <w:rPr>
          <w:rFonts w:ascii="Calibri" w:hAnsi="Calibri" w:cs="Calibri"/>
          <w:b/>
          <w:bCs/>
          <w:noProof/>
          <w:szCs w:val="24"/>
        </w:rPr>
        <w:t>39,</w:t>
      </w:r>
      <w:r w:rsidRPr="00B474D8">
        <w:rPr>
          <w:rFonts w:ascii="Calibri" w:hAnsi="Calibri" w:cs="Calibri"/>
          <w:noProof/>
          <w:szCs w:val="24"/>
        </w:rPr>
        <w:t xml:space="preserve"> 1–15 (2015).</w:t>
      </w:r>
    </w:p>
    <w:p w14:paraId="043419BB"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52.</w:t>
      </w:r>
      <w:r w:rsidRPr="00B474D8">
        <w:rPr>
          <w:rFonts w:ascii="Calibri" w:hAnsi="Calibri" w:cs="Calibri"/>
          <w:noProof/>
          <w:szCs w:val="24"/>
        </w:rPr>
        <w:tab/>
        <w:t xml:space="preserve">Shove, E., Watson, M. &amp; Spurling, N. Conceptualizing connections: Energy demand, infrastructures and social practices. </w:t>
      </w:r>
      <w:r w:rsidRPr="00B474D8">
        <w:rPr>
          <w:rFonts w:ascii="Calibri" w:hAnsi="Calibri" w:cs="Calibri"/>
          <w:i/>
          <w:iCs/>
          <w:noProof/>
          <w:szCs w:val="24"/>
        </w:rPr>
        <w:t>Eur. J. Soc. Theory</w:t>
      </w:r>
      <w:r w:rsidRPr="00B474D8">
        <w:rPr>
          <w:rFonts w:ascii="Calibri" w:hAnsi="Calibri" w:cs="Calibri"/>
          <w:noProof/>
          <w:szCs w:val="24"/>
        </w:rPr>
        <w:t xml:space="preserve"> </w:t>
      </w:r>
      <w:r w:rsidRPr="00B474D8">
        <w:rPr>
          <w:rFonts w:ascii="Calibri" w:hAnsi="Calibri" w:cs="Calibri"/>
          <w:b/>
          <w:bCs/>
          <w:noProof/>
          <w:szCs w:val="24"/>
        </w:rPr>
        <w:t>18,</w:t>
      </w:r>
      <w:r w:rsidRPr="00B474D8">
        <w:rPr>
          <w:rFonts w:ascii="Calibri" w:hAnsi="Calibri" w:cs="Calibri"/>
          <w:noProof/>
          <w:szCs w:val="24"/>
        </w:rPr>
        <w:t xml:space="preserve"> 274–287 (2015).</w:t>
      </w:r>
    </w:p>
    <w:p w14:paraId="5DCBCAA9"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53.</w:t>
      </w:r>
      <w:r w:rsidRPr="00B474D8">
        <w:rPr>
          <w:rFonts w:ascii="Calibri" w:hAnsi="Calibri" w:cs="Calibri"/>
          <w:noProof/>
          <w:szCs w:val="24"/>
        </w:rPr>
        <w:tab/>
        <w:t xml:space="preserve">Bartlett, S. &amp; Satterthwaite, D. (Eds. . </w:t>
      </w:r>
      <w:r w:rsidRPr="00B474D8">
        <w:rPr>
          <w:rFonts w:ascii="Calibri" w:hAnsi="Calibri" w:cs="Calibri"/>
          <w:i/>
          <w:iCs/>
          <w:noProof/>
          <w:szCs w:val="24"/>
        </w:rPr>
        <w:t>Cities on a Finite Planet: Towards Transformative Responses to Climate Change</w:t>
      </w:r>
      <w:r w:rsidRPr="00B474D8">
        <w:rPr>
          <w:rFonts w:ascii="Calibri" w:hAnsi="Calibri" w:cs="Calibri"/>
          <w:noProof/>
          <w:szCs w:val="24"/>
        </w:rPr>
        <w:t>. (Routledge, 2016). doi:10.4324/9781315645421</w:t>
      </w:r>
    </w:p>
    <w:p w14:paraId="6E2AAA48"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54.</w:t>
      </w:r>
      <w:r w:rsidRPr="00B474D8">
        <w:rPr>
          <w:rFonts w:ascii="Calibri" w:hAnsi="Calibri" w:cs="Calibri"/>
          <w:noProof/>
          <w:szCs w:val="24"/>
        </w:rPr>
        <w:tab/>
        <w:t xml:space="preserve">Creutzig, F. </w:t>
      </w:r>
      <w:r w:rsidRPr="00B474D8">
        <w:rPr>
          <w:rFonts w:ascii="Calibri" w:hAnsi="Calibri" w:cs="Calibri"/>
          <w:i/>
          <w:iCs/>
          <w:noProof/>
          <w:szCs w:val="24"/>
        </w:rPr>
        <w:t>et al.</w:t>
      </w:r>
      <w:r w:rsidRPr="00B474D8">
        <w:rPr>
          <w:rFonts w:ascii="Calibri" w:hAnsi="Calibri" w:cs="Calibri"/>
          <w:noProof/>
          <w:szCs w:val="24"/>
        </w:rPr>
        <w:t xml:space="preserve"> Upscaling urban data science for global climate solutions. </w:t>
      </w:r>
      <w:r w:rsidRPr="00B474D8">
        <w:rPr>
          <w:rFonts w:ascii="Calibri" w:hAnsi="Calibri" w:cs="Calibri"/>
          <w:i/>
          <w:iCs/>
          <w:noProof/>
          <w:szCs w:val="24"/>
        </w:rPr>
        <w:t>Glob. Sustain.</w:t>
      </w:r>
    </w:p>
    <w:p w14:paraId="75D373C7"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55.</w:t>
      </w:r>
      <w:r w:rsidRPr="00B474D8">
        <w:rPr>
          <w:rFonts w:ascii="Calibri" w:hAnsi="Calibri" w:cs="Calibri"/>
          <w:noProof/>
          <w:szCs w:val="24"/>
        </w:rPr>
        <w:tab/>
        <w:t xml:space="preserve">Creutzig, F. How fuel prices determine public transport infrastructure, modal shares and urban form. </w:t>
      </w:r>
      <w:r w:rsidRPr="00B474D8">
        <w:rPr>
          <w:rFonts w:ascii="Calibri" w:hAnsi="Calibri" w:cs="Calibri"/>
          <w:i/>
          <w:iCs/>
          <w:noProof/>
          <w:szCs w:val="24"/>
        </w:rPr>
        <w:t>Urban Clim.</w:t>
      </w:r>
      <w:r w:rsidRPr="00B474D8">
        <w:rPr>
          <w:rFonts w:ascii="Calibri" w:hAnsi="Calibri" w:cs="Calibri"/>
          <w:noProof/>
          <w:szCs w:val="24"/>
        </w:rPr>
        <w:t xml:space="preserve"> </w:t>
      </w:r>
      <w:r w:rsidRPr="00B474D8">
        <w:rPr>
          <w:rFonts w:ascii="Calibri" w:hAnsi="Calibri" w:cs="Calibri"/>
          <w:b/>
          <w:bCs/>
          <w:noProof/>
          <w:szCs w:val="24"/>
        </w:rPr>
        <w:t>10,</w:t>
      </w:r>
      <w:r w:rsidRPr="00B474D8">
        <w:rPr>
          <w:rFonts w:ascii="Calibri" w:hAnsi="Calibri" w:cs="Calibri"/>
          <w:noProof/>
          <w:szCs w:val="24"/>
        </w:rPr>
        <w:t xml:space="preserve"> 63–76 (2014).</w:t>
      </w:r>
    </w:p>
    <w:p w14:paraId="4C0DA196"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56.</w:t>
      </w:r>
      <w:r w:rsidRPr="00B474D8">
        <w:rPr>
          <w:rFonts w:ascii="Calibri" w:hAnsi="Calibri" w:cs="Calibri"/>
          <w:noProof/>
          <w:szCs w:val="24"/>
        </w:rPr>
        <w:tab/>
        <w:t xml:space="preserve">Moran, D. </w:t>
      </w:r>
      <w:r w:rsidRPr="00B474D8">
        <w:rPr>
          <w:rFonts w:ascii="Calibri" w:hAnsi="Calibri" w:cs="Calibri"/>
          <w:i/>
          <w:iCs/>
          <w:noProof/>
          <w:szCs w:val="24"/>
        </w:rPr>
        <w:t>et al.</w:t>
      </w:r>
      <w:r w:rsidRPr="00B474D8">
        <w:rPr>
          <w:rFonts w:ascii="Calibri" w:hAnsi="Calibri" w:cs="Calibri"/>
          <w:noProof/>
          <w:szCs w:val="24"/>
        </w:rPr>
        <w:t xml:space="preserve"> Carbon footprints of 13,000 cities. </w:t>
      </w:r>
      <w:r w:rsidRPr="00B474D8">
        <w:rPr>
          <w:rFonts w:ascii="Calibri" w:hAnsi="Calibri" w:cs="Calibri"/>
          <w:i/>
          <w:iCs/>
          <w:noProof/>
          <w:szCs w:val="24"/>
        </w:rPr>
        <w:t>Environ. Res. Lett.</w:t>
      </w:r>
      <w:r w:rsidRPr="00B474D8">
        <w:rPr>
          <w:rFonts w:ascii="Calibri" w:hAnsi="Calibri" w:cs="Calibri"/>
          <w:noProof/>
          <w:szCs w:val="24"/>
        </w:rPr>
        <w:t xml:space="preserve"> 0–18 (2018). </w:t>
      </w:r>
      <w:r w:rsidRPr="00B474D8">
        <w:rPr>
          <w:rFonts w:ascii="Calibri" w:hAnsi="Calibri" w:cs="Calibri"/>
          <w:noProof/>
          <w:szCs w:val="24"/>
        </w:rPr>
        <w:lastRenderedPageBreak/>
        <w:t>doi:https://doi.org/10.1088/1478-3975/aa9768</w:t>
      </w:r>
    </w:p>
    <w:p w14:paraId="41FCE0EB"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57.</w:t>
      </w:r>
      <w:r w:rsidRPr="00B474D8">
        <w:rPr>
          <w:rFonts w:ascii="Calibri" w:hAnsi="Calibri" w:cs="Calibri"/>
          <w:noProof/>
          <w:szCs w:val="24"/>
        </w:rPr>
        <w:tab/>
        <w:t xml:space="preserve">Nagendra, H. The global south is rich in sustainability lessons that students deserve to hear. </w:t>
      </w:r>
      <w:r w:rsidRPr="00B474D8">
        <w:rPr>
          <w:rFonts w:ascii="Calibri" w:hAnsi="Calibri" w:cs="Calibri"/>
          <w:i/>
          <w:iCs/>
          <w:noProof/>
          <w:szCs w:val="24"/>
        </w:rPr>
        <w:t>Nature</w:t>
      </w:r>
      <w:r w:rsidRPr="00B474D8">
        <w:rPr>
          <w:rFonts w:ascii="Calibri" w:hAnsi="Calibri" w:cs="Calibri"/>
          <w:noProof/>
          <w:szCs w:val="24"/>
        </w:rPr>
        <w:t xml:space="preserve"> (2018). doi:10.1038/d41586-018-05210-0</w:t>
      </w:r>
    </w:p>
    <w:p w14:paraId="1D4D60A7"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58.</w:t>
      </w:r>
      <w:r w:rsidRPr="00B474D8">
        <w:rPr>
          <w:rFonts w:ascii="Calibri" w:hAnsi="Calibri" w:cs="Calibri"/>
          <w:noProof/>
          <w:szCs w:val="24"/>
        </w:rPr>
        <w:tab/>
        <w:t xml:space="preserve">Lamb, W. F. &amp; Steinberger, J. K. Human well-being and climate change mitigation. </w:t>
      </w:r>
      <w:r w:rsidRPr="00B474D8">
        <w:rPr>
          <w:rFonts w:ascii="Calibri" w:hAnsi="Calibri" w:cs="Calibri"/>
          <w:i/>
          <w:iCs/>
          <w:noProof/>
          <w:szCs w:val="24"/>
        </w:rPr>
        <w:t>Wiley Interdiscip. Rev. Clim. Chang.</w:t>
      </w:r>
      <w:r w:rsidRPr="00B474D8">
        <w:rPr>
          <w:rFonts w:ascii="Calibri" w:hAnsi="Calibri" w:cs="Calibri"/>
          <w:noProof/>
          <w:szCs w:val="24"/>
        </w:rPr>
        <w:t xml:space="preserve"> </w:t>
      </w:r>
      <w:r w:rsidRPr="00B474D8">
        <w:rPr>
          <w:rFonts w:ascii="Calibri" w:hAnsi="Calibri" w:cs="Calibri"/>
          <w:b/>
          <w:bCs/>
          <w:noProof/>
          <w:szCs w:val="24"/>
        </w:rPr>
        <w:t>8,</w:t>
      </w:r>
      <w:r w:rsidRPr="00B474D8">
        <w:rPr>
          <w:rFonts w:ascii="Calibri" w:hAnsi="Calibri" w:cs="Calibri"/>
          <w:noProof/>
          <w:szCs w:val="24"/>
        </w:rPr>
        <w:t xml:space="preserve"> 1–16 (2017).</w:t>
      </w:r>
    </w:p>
    <w:p w14:paraId="3C81B2DF"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59.</w:t>
      </w:r>
      <w:r w:rsidRPr="00B474D8">
        <w:rPr>
          <w:rFonts w:ascii="Calibri" w:hAnsi="Calibri" w:cs="Calibri"/>
          <w:noProof/>
          <w:szCs w:val="24"/>
        </w:rPr>
        <w:tab/>
        <w:t xml:space="preserve">Pawson, R., Greenhaigh, T., Harvey, G. &amp; Walshe, K. Realist review - a new method of systematic review designed for complex policy interventions. </w:t>
      </w:r>
      <w:r w:rsidRPr="00B474D8">
        <w:rPr>
          <w:rFonts w:ascii="Calibri" w:hAnsi="Calibri" w:cs="Calibri"/>
          <w:i/>
          <w:iCs/>
          <w:noProof/>
          <w:szCs w:val="24"/>
        </w:rPr>
        <w:t>J. Health Serv. Res. Policy</w:t>
      </w:r>
      <w:r w:rsidRPr="00B474D8">
        <w:rPr>
          <w:rFonts w:ascii="Calibri" w:hAnsi="Calibri" w:cs="Calibri"/>
          <w:noProof/>
          <w:szCs w:val="24"/>
        </w:rPr>
        <w:t xml:space="preserve"> </w:t>
      </w:r>
      <w:r w:rsidRPr="00B474D8">
        <w:rPr>
          <w:rFonts w:ascii="Calibri" w:hAnsi="Calibri" w:cs="Calibri"/>
          <w:b/>
          <w:bCs/>
          <w:noProof/>
          <w:szCs w:val="24"/>
        </w:rPr>
        <w:t>10,</w:t>
      </w:r>
      <w:r w:rsidRPr="00B474D8">
        <w:rPr>
          <w:rFonts w:ascii="Calibri" w:hAnsi="Calibri" w:cs="Calibri"/>
          <w:noProof/>
          <w:szCs w:val="24"/>
        </w:rPr>
        <w:t xml:space="preserve"> 21–34 (2005).</w:t>
      </w:r>
    </w:p>
    <w:p w14:paraId="56B7E46F"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60.</w:t>
      </w:r>
      <w:r w:rsidRPr="00B474D8">
        <w:rPr>
          <w:rFonts w:ascii="Calibri" w:hAnsi="Calibri" w:cs="Calibri"/>
          <w:noProof/>
          <w:szCs w:val="24"/>
        </w:rPr>
        <w:tab/>
        <w:t xml:space="preserve">Vogel, B. &amp; Henstra, D. Studying local climate adaptation: A heuristic research framework for comparative policy analysis. </w:t>
      </w:r>
      <w:r w:rsidRPr="00B474D8">
        <w:rPr>
          <w:rFonts w:ascii="Calibri" w:hAnsi="Calibri" w:cs="Calibri"/>
          <w:i/>
          <w:iCs/>
          <w:noProof/>
          <w:szCs w:val="24"/>
        </w:rPr>
        <w:t>Glob. Environ. Chang.</w:t>
      </w:r>
      <w:r w:rsidRPr="00B474D8">
        <w:rPr>
          <w:rFonts w:ascii="Calibri" w:hAnsi="Calibri" w:cs="Calibri"/>
          <w:noProof/>
          <w:szCs w:val="24"/>
        </w:rPr>
        <w:t xml:space="preserve"> </w:t>
      </w:r>
      <w:r w:rsidRPr="00B474D8">
        <w:rPr>
          <w:rFonts w:ascii="Calibri" w:hAnsi="Calibri" w:cs="Calibri"/>
          <w:b/>
          <w:bCs/>
          <w:noProof/>
          <w:szCs w:val="24"/>
        </w:rPr>
        <w:t>31,</w:t>
      </w:r>
      <w:r w:rsidRPr="00B474D8">
        <w:rPr>
          <w:rFonts w:ascii="Calibri" w:hAnsi="Calibri" w:cs="Calibri"/>
          <w:noProof/>
          <w:szCs w:val="24"/>
        </w:rPr>
        <w:t xml:space="preserve"> 110–120 (2015).</w:t>
      </w:r>
    </w:p>
    <w:p w14:paraId="67C364D7"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61.</w:t>
      </w:r>
      <w:r w:rsidRPr="00B474D8">
        <w:rPr>
          <w:rFonts w:ascii="Calibri" w:hAnsi="Calibri" w:cs="Calibri"/>
          <w:noProof/>
          <w:szCs w:val="24"/>
        </w:rPr>
        <w:tab/>
        <w:t xml:space="preserve">Margulies, J. D., Magliocca, N. R., Schmill, M. D. &amp; Ellis, E. C. Ambiguous geographies: Connecting case study knowledge with global change science. </w:t>
      </w:r>
      <w:r w:rsidRPr="00B474D8">
        <w:rPr>
          <w:rFonts w:ascii="Calibri" w:hAnsi="Calibri" w:cs="Calibri"/>
          <w:i/>
          <w:iCs/>
          <w:noProof/>
          <w:szCs w:val="24"/>
        </w:rPr>
        <w:t>Ann. Am. Assoc. Geogr.</w:t>
      </w:r>
      <w:r w:rsidRPr="00B474D8">
        <w:rPr>
          <w:rFonts w:ascii="Calibri" w:hAnsi="Calibri" w:cs="Calibri"/>
          <w:noProof/>
          <w:szCs w:val="24"/>
        </w:rPr>
        <w:t xml:space="preserve"> </w:t>
      </w:r>
      <w:r w:rsidRPr="00B474D8">
        <w:rPr>
          <w:rFonts w:ascii="Calibri" w:hAnsi="Calibri" w:cs="Calibri"/>
          <w:b/>
          <w:bCs/>
          <w:noProof/>
          <w:szCs w:val="24"/>
        </w:rPr>
        <w:t>106,</w:t>
      </w:r>
      <w:r w:rsidRPr="00B474D8">
        <w:rPr>
          <w:rFonts w:ascii="Calibri" w:hAnsi="Calibri" w:cs="Calibri"/>
          <w:noProof/>
          <w:szCs w:val="24"/>
        </w:rPr>
        <w:t xml:space="preserve"> 572–596 (2016).</w:t>
      </w:r>
    </w:p>
    <w:p w14:paraId="4E00893C"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szCs w:val="24"/>
        </w:rPr>
      </w:pPr>
      <w:r w:rsidRPr="00B474D8">
        <w:rPr>
          <w:rFonts w:ascii="Calibri" w:hAnsi="Calibri" w:cs="Calibri"/>
          <w:noProof/>
          <w:szCs w:val="24"/>
        </w:rPr>
        <w:t>62.</w:t>
      </w:r>
      <w:r w:rsidRPr="00B474D8">
        <w:rPr>
          <w:rFonts w:ascii="Calibri" w:hAnsi="Calibri" w:cs="Calibri"/>
          <w:noProof/>
          <w:szCs w:val="24"/>
        </w:rPr>
        <w:tab/>
        <w:t xml:space="preserve">Pedregosa, F. </w:t>
      </w:r>
      <w:r w:rsidRPr="00B474D8">
        <w:rPr>
          <w:rFonts w:ascii="Calibri" w:hAnsi="Calibri" w:cs="Calibri"/>
          <w:i/>
          <w:iCs/>
          <w:noProof/>
          <w:szCs w:val="24"/>
        </w:rPr>
        <w:t>et al.</w:t>
      </w:r>
      <w:r w:rsidRPr="00B474D8">
        <w:rPr>
          <w:rFonts w:ascii="Calibri" w:hAnsi="Calibri" w:cs="Calibri"/>
          <w:noProof/>
          <w:szCs w:val="24"/>
        </w:rPr>
        <w:t xml:space="preserve"> Scikit-learn: Machine Learning in Python. </w:t>
      </w:r>
      <w:r w:rsidRPr="00B474D8">
        <w:rPr>
          <w:rFonts w:ascii="Calibri" w:hAnsi="Calibri" w:cs="Calibri"/>
          <w:i/>
          <w:iCs/>
          <w:noProof/>
          <w:szCs w:val="24"/>
        </w:rPr>
        <w:t>J. Mach. Learn. Res.</w:t>
      </w:r>
      <w:r w:rsidRPr="00B474D8">
        <w:rPr>
          <w:rFonts w:ascii="Calibri" w:hAnsi="Calibri" w:cs="Calibri"/>
          <w:noProof/>
          <w:szCs w:val="24"/>
        </w:rPr>
        <w:t xml:space="preserve"> </w:t>
      </w:r>
      <w:r w:rsidRPr="00B474D8">
        <w:rPr>
          <w:rFonts w:ascii="Calibri" w:hAnsi="Calibri" w:cs="Calibri"/>
          <w:b/>
          <w:bCs/>
          <w:noProof/>
          <w:szCs w:val="24"/>
        </w:rPr>
        <w:t>12,</w:t>
      </w:r>
      <w:r w:rsidRPr="00B474D8">
        <w:rPr>
          <w:rFonts w:ascii="Calibri" w:hAnsi="Calibri" w:cs="Calibri"/>
          <w:noProof/>
          <w:szCs w:val="24"/>
        </w:rPr>
        <w:t xml:space="preserve"> 2825–2830 (2011).</w:t>
      </w:r>
    </w:p>
    <w:p w14:paraId="059DA9AD" w14:textId="77777777" w:rsidR="00B474D8" w:rsidRPr="00B474D8" w:rsidRDefault="00B474D8" w:rsidP="00B474D8">
      <w:pPr>
        <w:widowControl w:val="0"/>
        <w:autoSpaceDE w:val="0"/>
        <w:autoSpaceDN w:val="0"/>
        <w:adjustRightInd w:val="0"/>
        <w:spacing w:line="480" w:lineRule="auto"/>
        <w:ind w:left="640" w:hanging="640"/>
        <w:rPr>
          <w:rFonts w:ascii="Calibri" w:hAnsi="Calibri" w:cs="Calibri"/>
          <w:noProof/>
        </w:rPr>
      </w:pPr>
      <w:r w:rsidRPr="00B474D8">
        <w:rPr>
          <w:rFonts w:ascii="Calibri" w:hAnsi="Calibri" w:cs="Calibri"/>
          <w:noProof/>
          <w:szCs w:val="24"/>
        </w:rPr>
        <w:t>63.</w:t>
      </w:r>
      <w:r w:rsidRPr="00B474D8">
        <w:rPr>
          <w:rFonts w:ascii="Calibri" w:hAnsi="Calibri" w:cs="Calibri"/>
          <w:noProof/>
          <w:szCs w:val="24"/>
        </w:rPr>
        <w:tab/>
        <w:t xml:space="preserve">Lee, D. D. &amp; Seung, H. S. Learning the parts of objects by non-negative matrix factorization. </w:t>
      </w:r>
      <w:r w:rsidRPr="00B474D8">
        <w:rPr>
          <w:rFonts w:ascii="Calibri" w:hAnsi="Calibri" w:cs="Calibri"/>
          <w:i/>
          <w:iCs/>
          <w:noProof/>
          <w:szCs w:val="24"/>
        </w:rPr>
        <w:t>Nature</w:t>
      </w:r>
      <w:r w:rsidRPr="00B474D8">
        <w:rPr>
          <w:rFonts w:ascii="Calibri" w:hAnsi="Calibri" w:cs="Calibri"/>
          <w:noProof/>
          <w:szCs w:val="24"/>
        </w:rPr>
        <w:t xml:space="preserve"> </w:t>
      </w:r>
      <w:r w:rsidRPr="00B474D8">
        <w:rPr>
          <w:rFonts w:ascii="Calibri" w:hAnsi="Calibri" w:cs="Calibri"/>
          <w:b/>
          <w:bCs/>
          <w:noProof/>
          <w:szCs w:val="24"/>
        </w:rPr>
        <w:t>401,</w:t>
      </w:r>
      <w:r w:rsidRPr="00B474D8">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rsidP="00593D47">
      <w:pPr>
        <w:pStyle w:val="Heading1"/>
        <w:suppressLineNumbers/>
        <w:spacing w:line="480" w:lineRule="auto"/>
        <w:rPr>
          <w:rFonts w:eastAsia="Calibri"/>
        </w:rPr>
        <w:pPrChange w:id="515" w:author="William Lamb" w:date="2018-11-09T11:08:00Z">
          <w:pPr>
            <w:pStyle w:val="Heading1"/>
            <w:suppressLineNumbers/>
          </w:pPr>
        </w:pPrChange>
      </w:pPr>
      <w:r>
        <w:rPr>
          <w:rFonts w:eastAsia="Calibri"/>
        </w:rPr>
        <w:t>Author contributions</w:t>
      </w:r>
    </w:p>
    <w:p w14:paraId="1D4148D0" w14:textId="494B807B" w:rsidR="00061798" w:rsidRDefault="00061798" w:rsidP="00593D47">
      <w:pPr>
        <w:suppressLineNumbers/>
        <w:spacing w:line="480" w:lineRule="auto"/>
        <w:pPrChange w:id="516" w:author="William Lamb" w:date="2018-11-09T11:08:00Z">
          <w:pPr>
            <w:suppressLineNumbers/>
          </w:pPr>
        </w:pPrChange>
      </w:pPr>
      <w:r>
        <w:t>W.F.L., F.C. and J.C.M. designed the research. W.F.L. and M.W.C. performed the analysis. W.F.L. wrote the manuscript with contributions from all authors.</w:t>
      </w:r>
    </w:p>
    <w:p w14:paraId="6396B29E" w14:textId="77777777" w:rsidR="00061798" w:rsidRDefault="00061798" w:rsidP="00593D47">
      <w:pPr>
        <w:suppressLineNumbers/>
        <w:spacing w:line="480" w:lineRule="auto"/>
        <w:pPrChange w:id="517" w:author="William Lamb" w:date="2018-11-09T11:08:00Z">
          <w:pPr>
            <w:suppressLineNumbers/>
          </w:pPr>
        </w:pPrChange>
      </w:pPr>
    </w:p>
    <w:p w14:paraId="6D464917" w14:textId="52481C49" w:rsidR="00061798" w:rsidRPr="00061798" w:rsidRDefault="00061798" w:rsidP="00593D47">
      <w:pPr>
        <w:pStyle w:val="Heading1"/>
        <w:suppressLineNumbers/>
        <w:spacing w:line="480" w:lineRule="auto"/>
        <w:rPr>
          <w:rFonts w:eastAsia="Calibri"/>
        </w:rPr>
        <w:pPrChange w:id="518" w:author="William Lamb" w:date="2018-11-09T11:08:00Z">
          <w:pPr>
            <w:pStyle w:val="Heading1"/>
            <w:suppressLineNumbers/>
          </w:pPr>
        </w:pPrChange>
      </w:pPr>
      <w:r w:rsidRPr="00061798">
        <w:rPr>
          <w:rFonts w:eastAsia="Calibri"/>
        </w:rPr>
        <w:lastRenderedPageBreak/>
        <w:t>Additional information</w:t>
      </w:r>
    </w:p>
    <w:p w14:paraId="0624F142" w14:textId="6C386797" w:rsidR="00061798" w:rsidRDefault="00061798" w:rsidP="00593D47">
      <w:pPr>
        <w:suppressLineNumbers/>
        <w:spacing w:line="480" w:lineRule="auto"/>
        <w:pPrChange w:id="519" w:author="William Lamb" w:date="2018-11-09T11:08:00Z">
          <w:pPr>
            <w:suppressLineNumbers/>
          </w:pPr>
        </w:pPrChange>
      </w:pPr>
      <w:r>
        <w:t>Correspondence and requests for materials should be addressed to W.F.L.</w:t>
      </w:r>
    </w:p>
    <w:p w14:paraId="3C6EEA72" w14:textId="77777777" w:rsidR="00061798" w:rsidRDefault="00061798" w:rsidP="00593D47">
      <w:pPr>
        <w:suppressLineNumbers/>
        <w:spacing w:line="480" w:lineRule="auto"/>
        <w:pPrChange w:id="520" w:author="William Lamb" w:date="2018-11-09T11:08:00Z">
          <w:pPr>
            <w:suppressLineNumbers/>
          </w:pPr>
        </w:pPrChange>
      </w:pPr>
    </w:p>
    <w:p w14:paraId="274F45C5" w14:textId="10537899" w:rsidR="00061798" w:rsidRPr="00061798" w:rsidRDefault="00061798" w:rsidP="00593D47">
      <w:pPr>
        <w:pStyle w:val="Heading1"/>
        <w:suppressLineNumbers/>
        <w:spacing w:line="480" w:lineRule="auto"/>
        <w:rPr>
          <w:rFonts w:eastAsia="Calibri"/>
        </w:rPr>
        <w:pPrChange w:id="521" w:author="William Lamb" w:date="2018-11-09T11:08:00Z">
          <w:pPr>
            <w:pStyle w:val="Heading1"/>
            <w:suppressLineNumbers/>
          </w:pPr>
        </w:pPrChange>
      </w:pPr>
      <w:r w:rsidRPr="00061798">
        <w:rPr>
          <w:rFonts w:eastAsia="Calibri"/>
        </w:rPr>
        <w:t>Competing financial interests</w:t>
      </w:r>
    </w:p>
    <w:p w14:paraId="1F550CDD" w14:textId="50A16859" w:rsidR="00C6067A" w:rsidRDefault="00061798" w:rsidP="00593D47">
      <w:pPr>
        <w:suppressLineNumbers/>
        <w:spacing w:line="480" w:lineRule="auto"/>
        <w:rPr>
          <w:b/>
        </w:rPr>
        <w:pPrChange w:id="522" w:author="William Lamb" w:date="2018-11-09T11:08:00Z">
          <w:pPr>
            <w:suppressLineNumbers/>
          </w:pPr>
        </w:pPrChange>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Felix Creutzig" w:date="2018-10-31T23:11:00Z" w:initials="FC">
    <w:p w14:paraId="4AFAA704" w14:textId="28798B29" w:rsidR="00547366" w:rsidRDefault="00547366">
      <w:pPr>
        <w:pStyle w:val="CommentText"/>
      </w:pPr>
      <w:r>
        <w:rPr>
          <w:rStyle w:val="CommentReference"/>
        </w:rPr>
        <w:annotationRef/>
      </w:r>
      <w:r>
        <w:t>I would delete this, and instead write: “</w:t>
      </w:r>
    </w:p>
  </w:comment>
  <w:comment w:id="17" w:author="William Lamb" w:date="2018-10-31T14:31:00Z" w:initials="WL">
    <w:p w14:paraId="39D2BDFF" w14:textId="1993F7BF" w:rsidR="00547366" w:rsidRDefault="00547366">
      <w:pPr>
        <w:pStyle w:val="CommentText"/>
      </w:pPr>
      <w:r>
        <w:rPr>
          <w:rStyle w:val="CommentReference"/>
        </w:rPr>
        <w:annotationRef/>
      </w:r>
      <w:r>
        <w:t>Pretty strong statements, might put off reviewer 3</w:t>
      </w:r>
    </w:p>
  </w:comment>
  <w:comment w:id="122" w:author="William Lamb" w:date="2018-10-31T16:25:00Z" w:initials="WL">
    <w:p w14:paraId="5A41FD24" w14:textId="77777777" w:rsidR="00547366" w:rsidRDefault="00547366" w:rsidP="00314D21">
      <w:pPr>
        <w:spacing w:line="480" w:lineRule="auto"/>
        <w:rPr>
          <w:rFonts w:ascii="Calibri" w:eastAsia="Calibri" w:hAnsi="Calibri" w:cs="Calibri"/>
        </w:rPr>
      </w:pPr>
      <w:r>
        <w:rPr>
          <w:rStyle w:val="CommentReference"/>
        </w:rPr>
        <w:annotationRef/>
      </w:r>
      <w:r>
        <w:rPr>
          <w:rFonts w:ascii="Calibri" w:eastAsia="Calibri" w:hAnsi="Calibri" w:cs="Calibri"/>
        </w:rPr>
        <w:t xml:space="preserve">AR5 urban mitigation topics: decomposition and trends, urban form/infrastructure, spatial planning, policy instruments (efficiency, renewables, passive design, planning, material efficiency, technology, recycling/waste, behaviour change), governance, finance, co-benefits (air, health, energy security, heat island)  </w:t>
      </w:r>
    </w:p>
    <w:p w14:paraId="2C4F0EC5" w14:textId="6FF6770D" w:rsidR="00547366" w:rsidRDefault="00547366">
      <w:pPr>
        <w:pStyle w:val="CommentText"/>
      </w:pPr>
    </w:p>
  </w:comment>
  <w:comment w:id="482" w:author="Felix Creutzig" w:date="2018-10-31T22:56:00Z" w:initials="FC">
    <w:p w14:paraId="484799A8" w14:textId="77777777" w:rsidR="00547366" w:rsidRDefault="00547366">
      <w:pPr>
        <w:pStyle w:val="CommentText"/>
      </w:pPr>
      <w:r>
        <w:rPr>
          <w:rStyle w:val="CommentReference"/>
        </w:rPr>
        <w:annotationRef/>
      </w:r>
      <w:r>
        <w:t xml:space="preserve">Adaptation is still here, cooling not. </w:t>
      </w:r>
    </w:p>
    <w:p w14:paraId="7F3F4441" w14:textId="20DE0AC0" w:rsidR="00547366" w:rsidRDefault="00547366">
      <w:pPr>
        <w:pStyle w:val="CommentText"/>
      </w:pPr>
      <w:r>
        <w:t>Personally, I would take the icons out the case study literature box and simply list the key words in a tabular from. It might make it more readable and by this somewhat address also a concern of reviewer1.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FAA704" w15:done="0"/>
  <w15:commentEx w15:paraId="39D2BDFF" w15:done="0"/>
  <w15:commentEx w15:paraId="2C4F0EC5" w15:done="0"/>
  <w15:commentEx w15:paraId="7F3F44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1C5023" w14:textId="77777777" w:rsidR="00E824C2" w:rsidRDefault="00E824C2" w:rsidP="00BE27EB">
      <w:pPr>
        <w:spacing w:after="0" w:line="240" w:lineRule="auto"/>
      </w:pPr>
      <w:r>
        <w:separator/>
      </w:r>
    </w:p>
  </w:endnote>
  <w:endnote w:type="continuationSeparator" w:id="0">
    <w:p w14:paraId="5769C068" w14:textId="77777777" w:rsidR="00E824C2" w:rsidRDefault="00E824C2" w:rsidP="00BE27EB">
      <w:pPr>
        <w:spacing w:after="0" w:line="240" w:lineRule="auto"/>
      </w:pPr>
      <w:r>
        <w:continuationSeparator/>
      </w:r>
    </w:p>
  </w:endnote>
  <w:endnote w:type="continuationNotice" w:id="1">
    <w:p w14:paraId="25C589E1" w14:textId="77777777" w:rsidR="00E824C2" w:rsidRDefault="00E824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9832A" w14:textId="77777777" w:rsidR="00E824C2" w:rsidRDefault="00E824C2" w:rsidP="00BE27EB">
      <w:pPr>
        <w:spacing w:after="0" w:line="240" w:lineRule="auto"/>
      </w:pPr>
      <w:r>
        <w:separator/>
      </w:r>
    </w:p>
  </w:footnote>
  <w:footnote w:type="continuationSeparator" w:id="0">
    <w:p w14:paraId="10A3F3A2" w14:textId="77777777" w:rsidR="00E824C2" w:rsidRDefault="00E824C2" w:rsidP="00BE27EB">
      <w:pPr>
        <w:spacing w:after="0" w:line="240" w:lineRule="auto"/>
      </w:pPr>
      <w:r>
        <w:continuationSeparator/>
      </w:r>
    </w:p>
  </w:footnote>
  <w:footnote w:type="continuationNotice" w:id="1">
    <w:p w14:paraId="5BC81091" w14:textId="77777777" w:rsidR="00E824C2" w:rsidRDefault="00E824C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lvlOverride w:ilvl="0"/>
    <w:lvlOverride w:ilvl="1"/>
    <w:lvlOverride w:ilvl="2"/>
    <w:lvlOverride w:ilvl="3"/>
    <w:lvlOverride w:ilvl="4"/>
    <w:lvlOverride w:ilvl="5"/>
    <w:lvlOverride w:ilvl="6"/>
    <w:lvlOverride w:ilvl="7"/>
    <w:lvlOverride w:ilvl="8"/>
  </w:num>
  <w:num w:numId="14">
    <w:abstractNumId w:val="4"/>
    <w:lvlOverride w:ilvl="0"/>
    <w:lvlOverride w:ilvl="1"/>
    <w:lvlOverride w:ilvl="2"/>
    <w:lvlOverride w:ilvl="3"/>
    <w:lvlOverride w:ilvl="4"/>
    <w:lvlOverride w:ilvl="5"/>
    <w:lvlOverride w:ilvl="6"/>
    <w:lvlOverride w:ilvl="7"/>
    <w:lvlOverride w:ilvl="8"/>
  </w:num>
  <w:num w:numId="15">
    <w:abstractNumId w:val="6"/>
    <w:lvlOverride w:ilvl="0"/>
    <w:lvlOverride w:ilvl="1"/>
    <w:lvlOverride w:ilvl="2"/>
    <w:lvlOverride w:ilvl="3"/>
    <w:lvlOverride w:ilvl="4"/>
    <w:lvlOverride w:ilvl="5"/>
    <w:lvlOverride w:ilvl="6"/>
    <w:lvlOverride w:ilvl="7"/>
    <w:lvlOverride w:ilvl="8"/>
  </w:num>
  <w:num w:numId="16">
    <w:abstractNumId w:val="0"/>
    <w:lvlOverride w:ilvl="0"/>
    <w:lvlOverride w:ilvl="1"/>
    <w:lvlOverride w:ilvl="2"/>
    <w:lvlOverride w:ilvl="3"/>
    <w:lvlOverride w:ilvl="4"/>
    <w:lvlOverride w:ilvl="5"/>
    <w:lvlOverride w:ilvl="6"/>
    <w:lvlOverride w:ilvl="7"/>
    <w:lvlOverride w:ilvl="8"/>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1DE"/>
    <w:rsid w:val="00025FD8"/>
    <w:rsid w:val="00031989"/>
    <w:rsid w:val="000349C6"/>
    <w:rsid w:val="00035471"/>
    <w:rsid w:val="0003586C"/>
    <w:rsid w:val="00045725"/>
    <w:rsid w:val="0005275F"/>
    <w:rsid w:val="00053266"/>
    <w:rsid w:val="0005657A"/>
    <w:rsid w:val="0005750C"/>
    <w:rsid w:val="0005792C"/>
    <w:rsid w:val="00060A41"/>
    <w:rsid w:val="00061798"/>
    <w:rsid w:val="000628D2"/>
    <w:rsid w:val="00064E70"/>
    <w:rsid w:val="0006662F"/>
    <w:rsid w:val="000708F6"/>
    <w:rsid w:val="000713E9"/>
    <w:rsid w:val="00075470"/>
    <w:rsid w:val="00075561"/>
    <w:rsid w:val="00077773"/>
    <w:rsid w:val="00077D16"/>
    <w:rsid w:val="00080504"/>
    <w:rsid w:val="00084749"/>
    <w:rsid w:val="00085FD6"/>
    <w:rsid w:val="00087DBC"/>
    <w:rsid w:val="0009002A"/>
    <w:rsid w:val="00090D00"/>
    <w:rsid w:val="00092586"/>
    <w:rsid w:val="00095F6C"/>
    <w:rsid w:val="00097892"/>
    <w:rsid w:val="000A0BB2"/>
    <w:rsid w:val="000A1837"/>
    <w:rsid w:val="000A1E3D"/>
    <w:rsid w:val="000A5F74"/>
    <w:rsid w:val="000A637E"/>
    <w:rsid w:val="000B348F"/>
    <w:rsid w:val="000B4021"/>
    <w:rsid w:val="000B5AD6"/>
    <w:rsid w:val="000B6B9E"/>
    <w:rsid w:val="000B7EEA"/>
    <w:rsid w:val="000C2710"/>
    <w:rsid w:val="000C4464"/>
    <w:rsid w:val="000C4A50"/>
    <w:rsid w:val="000C7A72"/>
    <w:rsid w:val="000D3BA0"/>
    <w:rsid w:val="000D6B84"/>
    <w:rsid w:val="000D7FE3"/>
    <w:rsid w:val="000E150D"/>
    <w:rsid w:val="000E4B75"/>
    <w:rsid w:val="000E53A6"/>
    <w:rsid w:val="000E6D87"/>
    <w:rsid w:val="000F19D9"/>
    <w:rsid w:val="000F2CAB"/>
    <w:rsid w:val="000F4378"/>
    <w:rsid w:val="001013BB"/>
    <w:rsid w:val="001034B7"/>
    <w:rsid w:val="001035BF"/>
    <w:rsid w:val="00103FC8"/>
    <w:rsid w:val="00104F07"/>
    <w:rsid w:val="00111C51"/>
    <w:rsid w:val="00111FED"/>
    <w:rsid w:val="00113953"/>
    <w:rsid w:val="00113D4D"/>
    <w:rsid w:val="00113FB9"/>
    <w:rsid w:val="00114722"/>
    <w:rsid w:val="00123B3F"/>
    <w:rsid w:val="00123B4E"/>
    <w:rsid w:val="001278B3"/>
    <w:rsid w:val="00133464"/>
    <w:rsid w:val="00134659"/>
    <w:rsid w:val="0013623B"/>
    <w:rsid w:val="0013797E"/>
    <w:rsid w:val="00140402"/>
    <w:rsid w:val="0014356A"/>
    <w:rsid w:val="00145983"/>
    <w:rsid w:val="001468A0"/>
    <w:rsid w:val="001470AD"/>
    <w:rsid w:val="001478B9"/>
    <w:rsid w:val="00147E3A"/>
    <w:rsid w:val="001500E5"/>
    <w:rsid w:val="00151205"/>
    <w:rsid w:val="00153D84"/>
    <w:rsid w:val="001544AF"/>
    <w:rsid w:val="00156121"/>
    <w:rsid w:val="00157EFA"/>
    <w:rsid w:val="00160D1B"/>
    <w:rsid w:val="00164543"/>
    <w:rsid w:val="001654D4"/>
    <w:rsid w:val="00166C51"/>
    <w:rsid w:val="00173E10"/>
    <w:rsid w:val="001749E2"/>
    <w:rsid w:val="001754F8"/>
    <w:rsid w:val="00176007"/>
    <w:rsid w:val="00180FB9"/>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195E"/>
    <w:rsid w:val="001C3638"/>
    <w:rsid w:val="001C3C21"/>
    <w:rsid w:val="001C3DFA"/>
    <w:rsid w:val="001C5B54"/>
    <w:rsid w:val="001D32E0"/>
    <w:rsid w:val="001D7885"/>
    <w:rsid w:val="001E2305"/>
    <w:rsid w:val="001E5275"/>
    <w:rsid w:val="001E5C77"/>
    <w:rsid w:val="001F0676"/>
    <w:rsid w:val="001F18C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6944"/>
    <w:rsid w:val="00232DE4"/>
    <w:rsid w:val="00234808"/>
    <w:rsid w:val="00235024"/>
    <w:rsid w:val="00235397"/>
    <w:rsid w:val="00242118"/>
    <w:rsid w:val="00243CA7"/>
    <w:rsid w:val="002448F1"/>
    <w:rsid w:val="0024728A"/>
    <w:rsid w:val="00250A03"/>
    <w:rsid w:val="0025301F"/>
    <w:rsid w:val="00255BFC"/>
    <w:rsid w:val="002620FF"/>
    <w:rsid w:val="0026325D"/>
    <w:rsid w:val="00263CAD"/>
    <w:rsid w:val="002701BA"/>
    <w:rsid w:val="00271A62"/>
    <w:rsid w:val="002732EE"/>
    <w:rsid w:val="00274DF0"/>
    <w:rsid w:val="002827D1"/>
    <w:rsid w:val="00282E70"/>
    <w:rsid w:val="00283493"/>
    <w:rsid w:val="00287B3B"/>
    <w:rsid w:val="00287EC3"/>
    <w:rsid w:val="002918B1"/>
    <w:rsid w:val="00292CC0"/>
    <w:rsid w:val="00294705"/>
    <w:rsid w:val="00295013"/>
    <w:rsid w:val="00295213"/>
    <w:rsid w:val="00296D0E"/>
    <w:rsid w:val="002975BD"/>
    <w:rsid w:val="002A1266"/>
    <w:rsid w:val="002A1985"/>
    <w:rsid w:val="002A1EFC"/>
    <w:rsid w:val="002A1FFB"/>
    <w:rsid w:val="002A1FFC"/>
    <w:rsid w:val="002A6A5B"/>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5332"/>
    <w:rsid w:val="002E609E"/>
    <w:rsid w:val="002E68C8"/>
    <w:rsid w:val="002F487D"/>
    <w:rsid w:val="002F5B69"/>
    <w:rsid w:val="003003D2"/>
    <w:rsid w:val="00301B81"/>
    <w:rsid w:val="00302125"/>
    <w:rsid w:val="00302A3D"/>
    <w:rsid w:val="0030420A"/>
    <w:rsid w:val="00310836"/>
    <w:rsid w:val="00311A3E"/>
    <w:rsid w:val="00313D7A"/>
    <w:rsid w:val="00314D21"/>
    <w:rsid w:val="0032623B"/>
    <w:rsid w:val="003275F9"/>
    <w:rsid w:val="00331402"/>
    <w:rsid w:val="00332F86"/>
    <w:rsid w:val="00333822"/>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A07F8"/>
    <w:rsid w:val="003A275B"/>
    <w:rsid w:val="003A4232"/>
    <w:rsid w:val="003A521E"/>
    <w:rsid w:val="003A6DFA"/>
    <w:rsid w:val="003B0BDE"/>
    <w:rsid w:val="003B2195"/>
    <w:rsid w:val="003B64E7"/>
    <w:rsid w:val="003C2030"/>
    <w:rsid w:val="003C71AA"/>
    <w:rsid w:val="003C7E26"/>
    <w:rsid w:val="003D2D7B"/>
    <w:rsid w:val="003D3086"/>
    <w:rsid w:val="003E0E0E"/>
    <w:rsid w:val="003E194F"/>
    <w:rsid w:val="003E1C47"/>
    <w:rsid w:val="003E218B"/>
    <w:rsid w:val="003E2EAE"/>
    <w:rsid w:val="003E2F1E"/>
    <w:rsid w:val="003E4904"/>
    <w:rsid w:val="003E6A20"/>
    <w:rsid w:val="003E6AF9"/>
    <w:rsid w:val="003F159E"/>
    <w:rsid w:val="003F1DD7"/>
    <w:rsid w:val="003F3DAC"/>
    <w:rsid w:val="003F40BD"/>
    <w:rsid w:val="003F4427"/>
    <w:rsid w:val="003F46D1"/>
    <w:rsid w:val="003F6172"/>
    <w:rsid w:val="003F6D07"/>
    <w:rsid w:val="00400AC1"/>
    <w:rsid w:val="004027D8"/>
    <w:rsid w:val="00403555"/>
    <w:rsid w:val="00406B00"/>
    <w:rsid w:val="004118B7"/>
    <w:rsid w:val="00413EB1"/>
    <w:rsid w:val="00417477"/>
    <w:rsid w:val="004314BD"/>
    <w:rsid w:val="0043156F"/>
    <w:rsid w:val="00433F74"/>
    <w:rsid w:val="004347DB"/>
    <w:rsid w:val="00435728"/>
    <w:rsid w:val="00435D7D"/>
    <w:rsid w:val="0043652F"/>
    <w:rsid w:val="00437441"/>
    <w:rsid w:val="00437712"/>
    <w:rsid w:val="004400F9"/>
    <w:rsid w:val="0044150C"/>
    <w:rsid w:val="00443023"/>
    <w:rsid w:val="00443477"/>
    <w:rsid w:val="00444B50"/>
    <w:rsid w:val="00445F24"/>
    <w:rsid w:val="00447365"/>
    <w:rsid w:val="004504F6"/>
    <w:rsid w:val="00450D9C"/>
    <w:rsid w:val="00451020"/>
    <w:rsid w:val="004547AA"/>
    <w:rsid w:val="00455B56"/>
    <w:rsid w:val="004603FF"/>
    <w:rsid w:val="004612F1"/>
    <w:rsid w:val="00463046"/>
    <w:rsid w:val="004654B4"/>
    <w:rsid w:val="00465857"/>
    <w:rsid w:val="0047026F"/>
    <w:rsid w:val="004734AB"/>
    <w:rsid w:val="00473AAF"/>
    <w:rsid w:val="00481147"/>
    <w:rsid w:val="00485575"/>
    <w:rsid w:val="004866B8"/>
    <w:rsid w:val="00494D7B"/>
    <w:rsid w:val="0049536B"/>
    <w:rsid w:val="0049721F"/>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E5E81"/>
    <w:rsid w:val="004F321C"/>
    <w:rsid w:val="004F5B42"/>
    <w:rsid w:val="004F72B7"/>
    <w:rsid w:val="0050200E"/>
    <w:rsid w:val="005022F8"/>
    <w:rsid w:val="00502F7C"/>
    <w:rsid w:val="00503641"/>
    <w:rsid w:val="005046C9"/>
    <w:rsid w:val="00511E48"/>
    <w:rsid w:val="0051307E"/>
    <w:rsid w:val="005140EE"/>
    <w:rsid w:val="00514613"/>
    <w:rsid w:val="00514EB0"/>
    <w:rsid w:val="0051549E"/>
    <w:rsid w:val="00516C52"/>
    <w:rsid w:val="00517EE5"/>
    <w:rsid w:val="00520DFD"/>
    <w:rsid w:val="00522E0F"/>
    <w:rsid w:val="005239FF"/>
    <w:rsid w:val="00524371"/>
    <w:rsid w:val="00524A71"/>
    <w:rsid w:val="00524C72"/>
    <w:rsid w:val="00532D33"/>
    <w:rsid w:val="005360E9"/>
    <w:rsid w:val="005379F1"/>
    <w:rsid w:val="0054092B"/>
    <w:rsid w:val="00541318"/>
    <w:rsid w:val="0054179A"/>
    <w:rsid w:val="00541FBF"/>
    <w:rsid w:val="005428EB"/>
    <w:rsid w:val="00547366"/>
    <w:rsid w:val="00550B8E"/>
    <w:rsid w:val="00550D49"/>
    <w:rsid w:val="00552661"/>
    <w:rsid w:val="0055295C"/>
    <w:rsid w:val="00554D36"/>
    <w:rsid w:val="00557578"/>
    <w:rsid w:val="005602DF"/>
    <w:rsid w:val="00561072"/>
    <w:rsid w:val="0056239B"/>
    <w:rsid w:val="005635D9"/>
    <w:rsid w:val="005635F4"/>
    <w:rsid w:val="00563BEA"/>
    <w:rsid w:val="005642C7"/>
    <w:rsid w:val="005650E8"/>
    <w:rsid w:val="00565AD3"/>
    <w:rsid w:val="005665B9"/>
    <w:rsid w:val="005719F5"/>
    <w:rsid w:val="00571F20"/>
    <w:rsid w:val="00575B63"/>
    <w:rsid w:val="00583E09"/>
    <w:rsid w:val="005843B7"/>
    <w:rsid w:val="00591B1D"/>
    <w:rsid w:val="00593D47"/>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D74BA"/>
    <w:rsid w:val="005E0A73"/>
    <w:rsid w:val="005E2AA0"/>
    <w:rsid w:val="005E3FD5"/>
    <w:rsid w:val="005E6761"/>
    <w:rsid w:val="005E748C"/>
    <w:rsid w:val="005F0E08"/>
    <w:rsid w:val="005F15CD"/>
    <w:rsid w:val="005F1AD6"/>
    <w:rsid w:val="005F4D85"/>
    <w:rsid w:val="005F7242"/>
    <w:rsid w:val="00600761"/>
    <w:rsid w:val="006009D9"/>
    <w:rsid w:val="00604C02"/>
    <w:rsid w:val="00604C0C"/>
    <w:rsid w:val="00605A0B"/>
    <w:rsid w:val="006064E6"/>
    <w:rsid w:val="006075DF"/>
    <w:rsid w:val="00612E42"/>
    <w:rsid w:val="00615324"/>
    <w:rsid w:val="0062012D"/>
    <w:rsid w:val="006271F0"/>
    <w:rsid w:val="00633497"/>
    <w:rsid w:val="00633810"/>
    <w:rsid w:val="00636DB8"/>
    <w:rsid w:val="00640458"/>
    <w:rsid w:val="00644CC2"/>
    <w:rsid w:val="00645C8B"/>
    <w:rsid w:val="00646FA2"/>
    <w:rsid w:val="00656FBD"/>
    <w:rsid w:val="0065771C"/>
    <w:rsid w:val="0066132F"/>
    <w:rsid w:val="00663246"/>
    <w:rsid w:val="00663B88"/>
    <w:rsid w:val="00664AB9"/>
    <w:rsid w:val="00665441"/>
    <w:rsid w:val="0067040A"/>
    <w:rsid w:val="00670877"/>
    <w:rsid w:val="006722EA"/>
    <w:rsid w:val="00674286"/>
    <w:rsid w:val="006763E3"/>
    <w:rsid w:val="00677EA3"/>
    <w:rsid w:val="00677EF4"/>
    <w:rsid w:val="006803E0"/>
    <w:rsid w:val="006822A6"/>
    <w:rsid w:val="00685F2B"/>
    <w:rsid w:val="00686616"/>
    <w:rsid w:val="00686F58"/>
    <w:rsid w:val="006901AC"/>
    <w:rsid w:val="00690EB6"/>
    <w:rsid w:val="00692B62"/>
    <w:rsid w:val="00696718"/>
    <w:rsid w:val="00697233"/>
    <w:rsid w:val="00697BDD"/>
    <w:rsid w:val="006A08F7"/>
    <w:rsid w:val="006A158B"/>
    <w:rsid w:val="006A43DD"/>
    <w:rsid w:val="006B0909"/>
    <w:rsid w:val="006B21C1"/>
    <w:rsid w:val="006B426F"/>
    <w:rsid w:val="006C267A"/>
    <w:rsid w:val="006C619F"/>
    <w:rsid w:val="006C64A3"/>
    <w:rsid w:val="006D6A87"/>
    <w:rsid w:val="006E1D84"/>
    <w:rsid w:val="006E3E83"/>
    <w:rsid w:val="006E40A0"/>
    <w:rsid w:val="006E49C2"/>
    <w:rsid w:val="006E647F"/>
    <w:rsid w:val="006E6A30"/>
    <w:rsid w:val="006F040B"/>
    <w:rsid w:val="006F4436"/>
    <w:rsid w:val="006F6F3C"/>
    <w:rsid w:val="006F7232"/>
    <w:rsid w:val="006F7A38"/>
    <w:rsid w:val="0070184A"/>
    <w:rsid w:val="0070199D"/>
    <w:rsid w:val="007019C9"/>
    <w:rsid w:val="00702907"/>
    <w:rsid w:val="007042C0"/>
    <w:rsid w:val="0070468D"/>
    <w:rsid w:val="007115BB"/>
    <w:rsid w:val="00711765"/>
    <w:rsid w:val="00716F0D"/>
    <w:rsid w:val="007179F3"/>
    <w:rsid w:val="0072031D"/>
    <w:rsid w:val="007208C7"/>
    <w:rsid w:val="0072400C"/>
    <w:rsid w:val="007264DB"/>
    <w:rsid w:val="00730F33"/>
    <w:rsid w:val="00731566"/>
    <w:rsid w:val="00733873"/>
    <w:rsid w:val="00733D02"/>
    <w:rsid w:val="0073450B"/>
    <w:rsid w:val="00734575"/>
    <w:rsid w:val="00734751"/>
    <w:rsid w:val="00737734"/>
    <w:rsid w:val="007423B5"/>
    <w:rsid w:val="00745665"/>
    <w:rsid w:val="00745B93"/>
    <w:rsid w:val="00746851"/>
    <w:rsid w:val="00752C1B"/>
    <w:rsid w:val="00753500"/>
    <w:rsid w:val="00754127"/>
    <w:rsid w:val="0075626F"/>
    <w:rsid w:val="00760604"/>
    <w:rsid w:val="0076504B"/>
    <w:rsid w:val="007700F7"/>
    <w:rsid w:val="0077111D"/>
    <w:rsid w:val="007726A3"/>
    <w:rsid w:val="00773E72"/>
    <w:rsid w:val="00774394"/>
    <w:rsid w:val="007750A6"/>
    <w:rsid w:val="0077513B"/>
    <w:rsid w:val="0078068D"/>
    <w:rsid w:val="0078207F"/>
    <w:rsid w:val="0078533F"/>
    <w:rsid w:val="00787070"/>
    <w:rsid w:val="007909D2"/>
    <w:rsid w:val="00791EB9"/>
    <w:rsid w:val="0079320D"/>
    <w:rsid w:val="00796035"/>
    <w:rsid w:val="00796A81"/>
    <w:rsid w:val="00796ECC"/>
    <w:rsid w:val="00797860"/>
    <w:rsid w:val="007A15CE"/>
    <w:rsid w:val="007A2DB1"/>
    <w:rsid w:val="007A300B"/>
    <w:rsid w:val="007A3454"/>
    <w:rsid w:val="007A3671"/>
    <w:rsid w:val="007A466D"/>
    <w:rsid w:val="007A61BF"/>
    <w:rsid w:val="007A7571"/>
    <w:rsid w:val="007A7F6F"/>
    <w:rsid w:val="007B09A8"/>
    <w:rsid w:val="007B23B7"/>
    <w:rsid w:val="007B3012"/>
    <w:rsid w:val="007B3175"/>
    <w:rsid w:val="007B4A96"/>
    <w:rsid w:val="007B525F"/>
    <w:rsid w:val="007B5BD5"/>
    <w:rsid w:val="007B7239"/>
    <w:rsid w:val="007B730F"/>
    <w:rsid w:val="007C1DA5"/>
    <w:rsid w:val="007C390D"/>
    <w:rsid w:val="007D04AD"/>
    <w:rsid w:val="007D20B2"/>
    <w:rsid w:val="007D21EC"/>
    <w:rsid w:val="007D3019"/>
    <w:rsid w:val="007D3CEE"/>
    <w:rsid w:val="007D4C07"/>
    <w:rsid w:val="007D5093"/>
    <w:rsid w:val="007D795D"/>
    <w:rsid w:val="007E29F7"/>
    <w:rsid w:val="007E49AA"/>
    <w:rsid w:val="007E7D2B"/>
    <w:rsid w:val="007F0025"/>
    <w:rsid w:val="007F0E14"/>
    <w:rsid w:val="007F41A5"/>
    <w:rsid w:val="007F533E"/>
    <w:rsid w:val="007F7858"/>
    <w:rsid w:val="00800CE3"/>
    <w:rsid w:val="00802E8B"/>
    <w:rsid w:val="00804521"/>
    <w:rsid w:val="00805606"/>
    <w:rsid w:val="00805C49"/>
    <w:rsid w:val="008078CB"/>
    <w:rsid w:val="008105EC"/>
    <w:rsid w:val="008113F2"/>
    <w:rsid w:val="008150D0"/>
    <w:rsid w:val="00816415"/>
    <w:rsid w:val="00816885"/>
    <w:rsid w:val="00820E68"/>
    <w:rsid w:val="0082231E"/>
    <w:rsid w:val="00826974"/>
    <w:rsid w:val="00826987"/>
    <w:rsid w:val="00826B10"/>
    <w:rsid w:val="00834150"/>
    <w:rsid w:val="0083491F"/>
    <w:rsid w:val="00837987"/>
    <w:rsid w:val="00840FBF"/>
    <w:rsid w:val="008442C4"/>
    <w:rsid w:val="008466F3"/>
    <w:rsid w:val="0085437D"/>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0349"/>
    <w:rsid w:val="00880585"/>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3722"/>
    <w:rsid w:val="008B7966"/>
    <w:rsid w:val="008C11CF"/>
    <w:rsid w:val="008C16EA"/>
    <w:rsid w:val="008C1A08"/>
    <w:rsid w:val="008C22EA"/>
    <w:rsid w:val="008C6D3E"/>
    <w:rsid w:val="008C73C8"/>
    <w:rsid w:val="008D2621"/>
    <w:rsid w:val="008D2E16"/>
    <w:rsid w:val="008D380A"/>
    <w:rsid w:val="008D5448"/>
    <w:rsid w:val="008D6288"/>
    <w:rsid w:val="008D71F4"/>
    <w:rsid w:val="008E1BCA"/>
    <w:rsid w:val="008E1C27"/>
    <w:rsid w:val="008E2951"/>
    <w:rsid w:val="008E3899"/>
    <w:rsid w:val="008E3EB3"/>
    <w:rsid w:val="008E3FB3"/>
    <w:rsid w:val="008E40C9"/>
    <w:rsid w:val="008E527D"/>
    <w:rsid w:val="008E5483"/>
    <w:rsid w:val="008E726E"/>
    <w:rsid w:val="008F2C1B"/>
    <w:rsid w:val="008F622A"/>
    <w:rsid w:val="009016C0"/>
    <w:rsid w:val="00905EA8"/>
    <w:rsid w:val="00906989"/>
    <w:rsid w:val="00907562"/>
    <w:rsid w:val="00910278"/>
    <w:rsid w:val="009116AF"/>
    <w:rsid w:val="009129AF"/>
    <w:rsid w:val="0091583A"/>
    <w:rsid w:val="009159A4"/>
    <w:rsid w:val="00916505"/>
    <w:rsid w:val="009233FD"/>
    <w:rsid w:val="009251C5"/>
    <w:rsid w:val="0092577B"/>
    <w:rsid w:val="00925AD6"/>
    <w:rsid w:val="00927EE9"/>
    <w:rsid w:val="00931F46"/>
    <w:rsid w:val="00934168"/>
    <w:rsid w:val="00942ECB"/>
    <w:rsid w:val="00944866"/>
    <w:rsid w:val="0094789E"/>
    <w:rsid w:val="00961A49"/>
    <w:rsid w:val="00961B28"/>
    <w:rsid w:val="0096762F"/>
    <w:rsid w:val="00970F3E"/>
    <w:rsid w:val="00973140"/>
    <w:rsid w:val="009805C6"/>
    <w:rsid w:val="009853F0"/>
    <w:rsid w:val="00987040"/>
    <w:rsid w:val="009907E4"/>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2D1C"/>
    <w:rsid w:val="009C38B9"/>
    <w:rsid w:val="009C4046"/>
    <w:rsid w:val="009C6539"/>
    <w:rsid w:val="009C7258"/>
    <w:rsid w:val="009C76FF"/>
    <w:rsid w:val="009D374B"/>
    <w:rsid w:val="009D5A9E"/>
    <w:rsid w:val="009D7190"/>
    <w:rsid w:val="009D79F1"/>
    <w:rsid w:val="009E152A"/>
    <w:rsid w:val="009E3B98"/>
    <w:rsid w:val="009E3C76"/>
    <w:rsid w:val="009E49DE"/>
    <w:rsid w:val="009E532C"/>
    <w:rsid w:val="009E6DBE"/>
    <w:rsid w:val="009E79F3"/>
    <w:rsid w:val="009F1729"/>
    <w:rsid w:val="009F4F5A"/>
    <w:rsid w:val="009F7DCC"/>
    <w:rsid w:val="00A0274C"/>
    <w:rsid w:val="00A048D7"/>
    <w:rsid w:val="00A04E4B"/>
    <w:rsid w:val="00A07BD6"/>
    <w:rsid w:val="00A124A1"/>
    <w:rsid w:val="00A13D54"/>
    <w:rsid w:val="00A13DDD"/>
    <w:rsid w:val="00A1549A"/>
    <w:rsid w:val="00A15631"/>
    <w:rsid w:val="00A163FD"/>
    <w:rsid w:val="00A165EB"/>
    <w:rsid w:val="00A200BB"/>
    <w:rsid w:val="00A211C9"/>
    <w:rsid w:val="00A22B1A"/>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5A20"/>
    <w:rsid w:val="00A77747"/>
    <w:rsid w:val="00A81B26"/>
    <w:rsid w:val="00A83497"/>
    <w:rsid w:val="00A9004C"/>
    <w:rsid w:val="00A905D4"/>
    <w:rsid w:val="00A925EC"/>
    <w:rsid w:val="00A94AD1"/>
    <w:rsid w:val="00AA4BF0"/>
    <w:rsid w:val="00AA6ABC"/>
    <w:rsid w:val="00AA78F6"/>
    <w:rsid w:val="00AB125E"/>
    <w:rsid w:val="00AB319C"/>
    <w:rsid w:val="00AC15F4"/>
    <w:rsid w:val="00AC687A"/>
    <w:rsid w:val="00AC7706"/>
    <w:rsid w:val="00AC77A8"/>
    <w:rsid w:val="00AD2AF9"/>
    <w:rsid w:val="00AD4FC6"/>
    <w:rsid w:val="00AD6217"/>
    <w:rsid w:val="00AD6AE4"/>
    <w:rsid w:val="00AE3176"/>
    <w:rsid w:val="00AF086E"/>
    <w:rsid w:val="00AF0E91"/>
    <w:rsid w:val="00AF7D5A"/>
    <w:rsid w:val="00B01A9F"/>
    <w:rsid w:val="00B02083"/>
    <w:rsid w:val="00B0331D"/>
    <w:rsid w:val="00B05EF9"/>
    <w:rsid w:val="00B05F20"/>
    <w:rsid w:val="00B11E02"/>
    <w:rsid w:val="00B12376"/>
    <w:rsid w:val="00B13684"/>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474D8"/>
    <w:rsid w:val="00B50BD9"/>
    <w:rsid w:val="00B517CF"/>
    <w:rsid w:val="00B52BED"/>
    <w:rsid w:val="00B53EDF"/>
    <w:rsid w:val="00B554C1"/>
    <w:rsid w:val="00B55D2A"/>
    <w:rsid w:val="00B57B26"/>
    <w:rsid w:val="00B60EC4"/>
    <w:rsid w:val="00B6278C"/>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536B"/>
    <w:rsid w:val="00BC692C"/>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11DF3"/>
    <w:rsid w:val="00C13736"/>
    <w:rsid w:val="00C142DD"/>
    <w:rsid w:val="00C17842"/>
    <w:rsid w:val="00C20567"/>
    <w:rsid w:val="00C21F1D"/>
    <w:rsid w:val="00C22BA8"/>
    <w:rsid w:val="00C23034"/>
    <w:rsid w:val="00C24E69"/>
    <w:rsid w:val="00C24ECF"/>
    <w:rsid w:val="00C26C2F"/>
    <w:rsid w:val="00C26E8F"/>
    <w:rsid w:val="00C26ED6"/>
    <w:rsid w:val="00C35336"/>
    <w:rsid w:val="00C373D8"/>
    <w:rsid w:val="00C41FEC"/>
    <w:rsid w:val="00C46733"/>
    <w:rsid w:val="00C475C1"/>
    <w:rsid w:val="00C523C7"/>
    <w:rsid w:val="00C5378D"/>
    <w:rsid w:val="00C5381D"/>
    <w:rsid w:val="00C543D3"/>
    <w:rsid w:val="00C54933"/>
    <w:rsid w:val="00C574DD"/>
    <w:rsid w:val="00C57E43"/>
    <w:rsid w:val="00C6067A"/>
    <w:rsid w:val="00C6156C"/>
    <w:rsid w:val="00C6650B"/>
    <w:rsid w:val="00C677CE"/>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3310"/>
    <w:rsid w:val="00CB705E"/>
    <w:rsid w:val="00CB7D93"/>
    <w:rsid w:val="00CB7E39"/>
    <w:rsid w:val="00CC11CF"/>
    <w:rsid w:val="00CC3801"/>
    <w:rsid w:val="00CC5CB1"/>
    <w:rsid w:val="00CC7BF1"/>
    <w:rsid w:val="00CD443D"/>
    <w:rsid w:val="00CD6C64"/>
    <w:rsid w:val="00CE0E73"/>
    <w:rsid w:val="00CE376A"/>
    <w:rsid w:val="00CE3E64"/>
    <w:rsid w:val="00CE4370"/>
    <w:rsid w:val="00CF1BAC"/>
    <w:rsid w:val="00CF1FAE"/>
    <w:rsid w:val="00CF7C9F"/>
    <w:rsid w:val="00D027C2"/>
    <w:rsid w:val="00D0501E"/>
    <w:rsid w:val="00D06C69"/>
    <w:rsid w:val="00D0736F"/>
    <w:rsid w:val="00D074A4"/>
    <w:rsid w:val="00D14CF3"/>
    <w:rsid w:val="00D14E2A"/>
    <w:rsid w:val="00D155B3"/>
    <w:rsid w:val="00D162EF"/>
    <w:rsid w:val="00D172F0"/>
    <w:rsid w:val="00D22C2C"/>
    <w:rsid w:val="00D236EF"/>
    <w:rsid w:val="00D23BAC"/>
    <w:rsid w:val="00D24768"/>
    <w:rsid w:val="00D30CC3"/>
    <w:rsid w:val="00D32BED"/>
    <w:rsid w:val="00D32D9F"/>
    <w:rsid w:val="00D331F0"/>
    <w:rsid w:val="00D339C2"/>
    <w:rsid w:val="00D344F9"/>
    <w:rsid w:val="00D348FD"/>
    <w:rsid w:val="00D40D35"/>
    <w:rsid w:val="00D41045"/>
    <w:rsid w:val="00D472A3"/>
    <w:rsid w:val="00D4732F"/>
    <w:rsid w:val="00D50D11"/>
    <w:rsid w:val="00D52C55"/>
    <w:rsid w:val="00D55897"/>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D38"/>
    <w:rsid w:val="00DE4DCA"/>
    <w:rsid w:val="00DE7CAD"/>
    <w:rsid w:val="00DF11DC"/>
    <w:rsid w:val="00DF2234"/>
    <w:rsid w:val="00DF3238"/>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4C2"/>
    <w:rsid w:val="00E827FB"/>
    <w:rsid w:val="00E83D06"/>
    <w:rsid w:val="00E86E0E"/>
    <w:rsid w:val="00E924FF"/>
    <w:rsid w:val="00E9271D"/>
    <w:rsid w:val="00E935BB"/>
    <w:rsid w:val="00E9390C"/>
    <w:rsid w:val="00E94E7A"/>
    <w:rsid w:val="00E96DB0"/>
    <w:rsid w:val="00EA45B2"/>
    <w:rsid w:val="00EA59A1"/>
    <w:rsid w:val="00EA5F41"/>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4A6C"/>
    <w:rsid w:val="00EE5B92"/>
    <w:rsid w:val="00EE7C0D"/>
    <w:rsid w:val="00EF2891"/>
    <w:rsid w:val="00EF29ED"/>
    <w:rsid w:val="00EF6335"/>
    <w:rsid w:val="00EF7E18"/>
    <w:rsid w:val="00F029D3"/>
    <w:rsid w:val="00F0308D"/>
    <w:rsid w:val="00F07C33"/>
    <w:rsid w:val="00F109FB"/>
    <w:rsid w:val="00F1343A"/>
    <w:rsid w:val="00F15AC7"/>
    <w:rsid w:val="00F2001E"/>
    <w:rsid w:val="00F202DA"/>
    <w:rsid w:val="00F217BC"/>
    <w:rsid w:val="00F23AFD"/>
    <w:rsid w:val="00F26499"/>
    <w:rsid w:val="00F26961"/>
    <w:rsid w:val="00F30EFF"/>
    <w:rsid w:val="00F31D21"/>
    <w:rsid w:val="00F36EF5"/>
    <w:rsid w:val="00F372B6"/>
    <w:rsid w:val="00F40A33"/>
    <w:rsid w:val="00F4449B"/>
    <w:rsid w:val="00F507EC"/>
    <w:rsid w:val="00F52E6F"/>
    <w:rsid w:val="00F53533"/>
    <w:rsid w:val="00F538E3"/>
    <w:rsid w:val="00F53C3E"/>
    <w:rsid w:val="00F5426A"/>
    <w:rsid w:val="00F5477F"/>
    <w:rsid w:val="00F54814"/>
    <w:rsid w:val="00F57775"/>
    <w:rsid w:val="00F606B5"/>
    <w:rsid w:val="00F620F5"/>
    <w:rsid w:val="00F625FC"/>
    <w:rsid w:val="00F63760"/>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2F3"/>
    <w:rsid w:val="00FB5547"/>
    <w:rsid w:val="00FB5F2C"/>
    <w:rsid w:val="00FB76DA"/>
    <w:rsid w:val="00FC2E68"/>
    <w:rsid w:val="00FC73F1"/>
    <w:rsid w:val="00FD03C6"/>
    <w:rsid w:val="00FD0CAB"/>
    <w:rsid w:val="00FD1394"/>
    <w:rsid w:val="00FD1576"/>
    <w:rsid w:val="00FD66DF"/>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Change w:id="0" w:author="William Lamb" w:date="2018-11-09T11:09:00Z">
        <w:pPr>
          <w:keepNext/>
          <w:keepLines/>
          <w:spacing w:before="40" w:after="240" w:line="259" w:lineRule="auto"/>
          <w:outlineLvl w:val="1"/>
        </w:pPr>
      </w:pPrChange>
    </w:pPr>
    <w:rPr>
      <w:rFonts w:asciiTheme="majorHAnsi" w:eastAsiaTheme="majorEastAsia" w:hAnsiTheme="majorHAnsi" w:cstheme="majorBidi"/>
      <w:color w:val="2E74B5" w:themeColor="accent1" w:themeShade="BF"/>
      <w:sz w:val="26"/>
      <w:szCs w:val="26"/>
      <w:rPrChange w:id="0" w:author="William Lamb" w:date="2018-11-09T11:09:00Z">
        <w:rPr>
          <w:rFonts w:asciiTheme="majorHAnsi" w:eastAsiaTheme="majorEastAsia" w:hAnsiTheme="majorHAnsi" w:cstheme="majorBidi"/>
          <w:color w:val="2E74B5" w:themeColor="accent1" w:themeShade="BF"/>
          <w:sz w:val="26"/>
          <w:szCs w:val="26"/>
          <w:lang w:val="en-GB" w:eastAsia="en-GB" w:bidi="ar-SA"/>
        </w:rPr>
      </w:rPrChange>
    </w:rPr>
  </w:style>
  <w:style w:type="paragraph" w:styleId="Heading3">
    <w:name w:val="heading 3"/>
    <w:basedOn w:val="Normal"/>
    <w:next w:val="Normal"/>
    <w:link w:val="Heading3Char"/>
    <w:uiPriority w:val="9"/>
    <w:unhideWhenUsed/>
    <w:qFormat/>
    <w:rsid w:val="00B60EC4"/>
    <w:pPr>
      <w:keepNext/>
      <w:keepLines/>
      <w:spacing w:after="120"/>
      <w:outlineLvl w:val="2"/>
      <w:pPrChange w:id="1" w:author="William Lamb" w:date="2018-11-09T11:08:00Z">
        <w:pPr>
          <w:keepNext/>
          <w:keepLines/>
          <w:spacing w:before="40" w:line="259" w:lineRule="auto"/>
          <w:outlineLvl w:val="2"/>
        </w:pPr>
      </w:pPrChange>
    </w:pPr>
    <w:rPr>
      <w:rFonts w:asciiTheme="majorHAnsi" w:eastAsiaTheme="majorEastAsia" w:hAnsiTheme="majorHAnsi" w:cstheme="majorBidi"/>
      <w:color w:val="1F4D78" w:themeColor="accent1" w:themeShade="7F"/>
      <w:sz w:val="24"/>
      <w:szCs w:val="24"/>
      <w:rPrChange w:id="1" w:author="William Lamb" w:date="2018-11-09T11:08:00Z">
        <w:rPr>
          <w:rFonts w:asciiTheme="majorHAnsi" w:eastAsiaTheme="majorEastAsia" w:hAnsiTheme="majorHAnsi" w:cstheme="majorBidi"/>
          <w:color w:val="1F4D78" w:themeColor="accent1" w:themeShade="7F"/>
          <w:sz w:val="24"/>
          <w:szCs w:val="24"/>
          <w:lang w:val="en-GB" w:eastAsia="en-GB" w:bidi="ar-SA"/>
        </w:rPr>
      </w:rPrChange>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DE735-CA29-421F-820C-C19920A2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38556</Words>
  <Characters>219771</Characters>
  <Application>Microsoft Office Word</Application>
  <DocSecurity>0</DocSecurity>
  <Lines>1831</Lines>
  <Paragraphs>515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257812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31</cp:revision>
  <cp:lastPrinted>2018-06-21T09:40:00Z</cp:lastPrinted>
  <dcterms:created xsi:type="dcterms:W3CDTF">2018-11-01T16:13:00Z</dcterms:created>
  <dcterms:modified xsi:type="dcterms:W3CDTF">2018-11-11T21:07:00Z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