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B9" w:rsidRDefault="00680FB9" w:rsidP="00680FB9">
      <w:pPr>
        <w:rPr>
          <w:b/>
          <w:sz w:val="28"/>
        </w:rPr>
      </w:pPr>
      <w:r>
        <w:rPr>
          <w:b/>
          <w:sz w:val="28"/>
        </w:rPr>
        <w:t xml:space="preserve">Structural Human Ecology </w:t>
      </w:r>
    </w:p>
    <w:p w:rsidR="00680FB9" w:rsidRDefault="00680FB9"/>
    <w:tbl>
      <w:tblPr>
        <w:tblStyle w:val="Tabellenraster"/>
        <w:tblW w:w="0" w:type="auto"/>
        <w:tblLook w:val="04A0" w:firstRow="1" w:lastRow="0" w:firstColumn="1" w:lastColumn="0" w:noHBand="0" w:noVBand="1"/>
      </w:tblPr>
      <w:tblGrid>
        <w:gridCol w:w="3207"/>
        <w:gridCol w:w="3207"/>
        <w:gridCol w:w="3208"/>
      </w:tblGrid>
      <w:tr w:rsidR="00680FB9" w:rsidTr="00680FB9">
        <w:tc>
          <w:tcPr>
            <w:tcW w:w="3207" w:type="dxa"/>
            <w:shd w:val="clear" w:color="auto" w:fill="000000" w:themeFill="text1"/>
          </w:tcPr>
          <w:p w:rsidR="00680FB9" w:rsidRPr="00680FB9" w:rsidRDefault="00680FB9">
            <w:pPr>
              <w:rPr>
                <w:b/>
              </w:rPr>
            </w:pPr>
            <w:r w:rsidRPr="00680FB9">
              <w:rPr>
                <w:b/>
              </w:rPr>
              <w:t>Statement</w:t>
            </w:r>
          </w:p>
        </w:tc>
        <w:tc>
          <w:tcPr>
            <w:tcW w:w="3207" w:type="dxa"/>
            <w:shd w:val="clear" w:color="auto" w:fill="000000" w:themeFill="text1"/>
          </w:tcPr>
          <w:p w:rsidR="00680FB9" w:rsidRPr="00680FB9" w:rsidRDefault="00680FB9" w:rsidP="00680FB9">
            <w:pPr>
              <w:rPr>
                <w:b/>
              </w:rPr>
            </w:pPr>
            <w:r w:rsidRPr="00680FB9">
              <w:rPr>
                <w:b/>
              </w:rPr>
              <w:t>Variable</w:t>
            </w:r>
          </w:p>
        </w:tc>
        <w:tc>
          <w:tcPr>
            <w:tcW w:w="3208" w:type="dxa"/>
            <w:shd w:val="clear" w:color="auto" w:fill="000000" w:themeFill="text1"/>
          </w:tcPr>
          <w:p w:rsidR="00680FB9" w:rsidRPr="00680FB9" w:rsidRDefault="00680FB9">
            <w:pPr>
              <w:rPr>
                <w:b/>
              </w:rPr>
            </w:pPr>
          </w:p>
        </w:tc>
      </w:tr>
      <w:tr w:rsidR="00680FB9" w:rsidTr="00680FB9">
        <w:tc>
          <w:tcPr>
            <w:tcW w:w="3207" w:type="dxa"/>
          </w:tcPr>
          <w:p w:rsidR="00680FB9" w:rsidRDefault="00680FB9" w:rsidP="00680FB9">
            <w:r>
              <w:t xml:space="preserve">The </w:t>
            </w:r>
            <w:r>
              <w:rPr>
                <w:b/>
              </w:rPr>
              <w:t>growth of all organisms</w:t>
            </w:r>
            <w:r>
              <w:t xml:space="preserve"> and societies requires the </w:t>
            </w:r>
            <w:r>
              <w:rPr>
                <w:b/>
              </w:rPr>
              <w:t>expenditure of energy</w:t>
            </w:r>
            <w:r>
              <w:t xml:space="preserve">. </w:t>
            </w:r>
            <w:r>
              <w:t>(Duncan 1964)</w:t>
            </w:r>
          </w:p>
        </w:tc>
        <w:tc>
          <w:tcPr>
            <w:tcW w:w="3207" w:type="dxa"/>
          </w:tcPr>
          <w:p w:rsidR="00680FB9" w:rsidRDefault="00680FB9" w:rsidP="00680FB9">
            <w:r>
              <w:t xml:space="preserve">GDP, </w:t>
            </w:r>
            <w:proofErr w:type="spellStart"/>
            <w:r>
              <w:t>GDPpc</w:t>
            </w:r>
            <w:proofErr w:type="spellEnd"/>
          </w:p>
          <w:p w:rsidR="00680FB9" w:rsidRDefault="00680FB9"/>
        </w:tc>
        <w:tc>
          <w:tcPr>
            <w:tcW w:w="3208" w:type="dxa"/>
          </w:tcPr>
          <w:p w:rsidR="00680FB9" w:rsidRDefault="00680FB9"/>
        </w:tc>
      </w:tr>
      <w:tr w:rsidR="00680FB9" w:rsidTr="00680FB9">
        <w:tc>
          <w:tcPr>
            <w:tcW w:w="3207" w:type="dxa"/>
          </w:tcPr>
          <w:p w:rsidR="00680FB9" w:rsidRDefault="00680FB9" w:rsidP="00680FB9">
            <w:r>
              <w:t xml:space="preserve">The </w:t>
            </w:r>
            <w:r>
              <w:rPr>
                <w:b/>
              </w:rPr>
              <w:t>structural organization of society</w:t>
            </w:r>
            <w:r>
              <w:t xml:space="preserve"> influences the flow of material resources, as well as </w:t>
            </w:r>
            <w:r>
              <w:rPr>
                <w:b/>
              </w:rPr>
              <w:t>the rate and scale of energy consumption</w:t>
            </w:r>
            <w:r>
              <w:t>.</w:t>
            </w:r>
            <w:r>
              <w:t xml:space="preserve"> </w:t>
            </w:r>
            <w:r>
              <w:t>(Duncan 1964)</w:t>
            </w:r>
          </w:p>
        </w:tc>
        <w:tc>
          <w:tcPr>
            <w:tcW w:w="3207" w:type="dxa"/>
          </w:tcPr>
          <w:p w:rsidR="00680FB9" w:rsidRDefault="00680FB9">
            <w:r>
              <w:t>?</w:t>
            </w:r>
          </w:p>
        </w:tc>
        <w:tc>
          <w:tcPr>
            <w:tcW w:w="3208" w:type="dxa"/>
          </w:tcPr>
          <w:p w:rsidR="00680FB9" w:rsidRDefault="00680FB9"/>
        </w:tc>
      </w:tr>
      <w:tr w:rsidR="00680FB9" w:rsidTr="00680FB9">
        <w:tc>
          <w:tcPr>
            <w:tcW w:w="3207" w:type="dxa"/>
          </w:tcPr>
          <w:p w:rsidR="00680FB9" w:rsidRDefault="00680FB9" w:rsidP="00680FB9">
            <w:r>
              <w:rPr>
                <w:b/>
              </w:rPr>
              <w:t>Preindustrial societies</w:t>
            </w:r>
            <w:r>
              <w:t xml:space="preserve"> generally relied on </w:t>
            </w:r>
            <w:r>
              <w:rPr>
                <w:b/>
              </w:rPr>
              <w:t>limited supplies of biomass for energy</w:t>
            </w:r>
            <w:r>
              <w:t xml:space="preserve">, which in part restricted the forms of social organization and </w:t>
            </w:r>
            <w:r>
              <w:rPr>
                <w:b/>
              </w:rPr>
              <w:t>constrained the overall energy demands</w:t>
            </w:r>
            <w:r>
              <w:t xml:space="preserve"> (Harvey, 1996; </w:t>
            </w:r>
            <w:proofErr w:type="spellStart"/>
            <w:r>
              <w:t>Smil</w:t>
            </w:r>
            <w:proofErr w:type="spellEnd"/>
            <w:r>
              <w:t>, 1994).</w:t>
            </w:r>
          </w:p>
        </w:tc>
        <w:tc>
          <w:tcPr>
            <w:tcW w:w="3207" w:type="dxa"/>
          </w:tcPr>
          <w:p w:rsidR="00680FB9" w:rsidRDefault="00680FB9">
            <w:proofErr w:type="spellStart"/>
            <w:r>
              <w:t>GDP_Ind</w:t>
            </w:r>
            <w:proofErr w:type="spellEnd"/>
          </w:p>
        </w:tc>
        <w:tc>
          <w:tcPr>
            <w:tcW w:w="3208" w:type="dxa"/>
          </w:tcPr>
          <w:p w:rsidR="00680FB9" w:rsidRDefault="00680FB9"/>
        </w:tc>
      </w:tr>
      <w:tr w:rsidR="00680FB9" w:rsidTr="00680FB9">
        <w:tc>
          <w:tcPr>
            <w:tcW w:w="3207" w:type="dxa"/>
          </w:tcPr>
          <w:p w:rsidR="00680FB9" w:rsidRDefault="00680FB9">
            <w:r>
              <w:rPr>
                <w:b/>
              </w:rPr>
              <w:t>Industrial societies</w:t>
            </w:r>
            <w:r>
              <w:t xml:space="preserve">, employing steam engines, </w:t>
            </w:r>
            <w:r>
              <w:rPr>
                <w:b/>
              </w:rPr>
              <w:t>greatly increased the consumption of coal</w:t>
            </w:r>
            <w:r>
              <w:t xml:space="preserve"> (and energy in general) and the productive capacity of manufacturing.</w:t>
            </w:r>
          </w:p>
        </w:tc>
        <w:tc>
          <w:tcPr>
            <w:tcW w:w="3207" w:type="dxa"/>
          </w:tcPr>
          <w:p w:rsidR="00680FB9" w:rsidRDefault="00680FB9">
            <w:proofErr w:type="spellStart"/>
            <w:r>
              <w:t>GDP_Ind</w:t>
            </w:r>
            <w:proofErr w:type="spellEnd"/>
          </w:p>
        </w:tc>
        <w:tc>
          <w:tcPr>
            <w:tcW w:w="3208" w:type="dxa"/>
          </w:tcPr>
          <w:p w:rsidR="00680FB9" w:rsidRDefault="00680FB9"/>
        </w:tc>
      </w:tr>
      <w:tr w:rsidR="00680FB9" w:rsidTr="00680FB9">
        <w:tc>
          <w:tcPr>
            <w:tcW w:w="3207" w:type="dxa"/>
          </w:tcPr>
          <w:p w:rsidR="00680FB9" w:rsidRDefault="00680FB9" w:rsidP="00680FB9">
            <w:r>
              <w:rPr>
                <w:b/>
              </w:rPr>
              <w:t>P</w:t>
            </w:r>
            <w:r>
              <w:rPr>
                <w:b/>
              </w:rPr>
              <w:t>opulation growth increases energy consumption</w:t>
            </w:r>
            <w:r>
              <w:t xml:space="preserve"> and the overall demands placed on nature (Mazur 1994)</w:t>
            </w:r>
          </w:p>
        </w:tc>
        <w:tc>
          <w:tcPr>
            <w:tcW w:w="3207" w:type="dxa"/>
          </w:tcPr>
          <w:p w:rsidR="00680FB9" w:rsidRDefault="00680FB9">
            <w:r>
              <w:t>P</w:t>
            </w:r>
          </w:p>
        </w:tc>
        <w:tc>
          <w:tcPr>
            <w:tcW w:w="3208" w:type="dxa"/>
          </w:tcPr>
          <w:p w:rsidR="00680FB9" w:rsidRDefault="00680FB9"/>
        </w:tc>
      </w:tr>
      <w:tr w:rsidR="00680FB9" w:rsidTr="00680FB9">
        <w:tc>
          <w:tcPr>
            <w:tcW w:w="3207" w:type="dxa"/>
          </w:tcPr>
          <w:p w:rsidR="00680FB9" w:rsidRPr="00680FB9" w:rsidRDefault="00680FB9">
            <w:r w:rsidRPr="00680FB9">
              <w:t xml:space="preserve">Beyond studying the impacts of population size, STIRPAT scholars also incorporate other demographic considerations, such as the </w:t>
            </w:r>
            <w:r w:rsidRPr="00680FB9">
              <w:rPr>
                <w:b/>
              </w:rPr>
              <w:t>age structure of nations</w:t>
            </w:r>
            <w:r w:rsidRPr="00680FB9">
              <w:t xml:space="preserve"> and </w:t>
            </w:r>
            <w:r w:rsidRPr="00680FB9">
              <w:rPr>
                <w:b/>
              </w:rPr>
              <w:t>levels of urbanization</w:t>
            </w:r>
            <w:r w:rsidRPr="00680FB9">
              <w:t xml:space="preserve"> (Dietz et al., 2007).</w:t>
            </w:r>
          </w:p>
        </w:tc>
        <w:tc>
          <w:tcPr>
            <w:tcW w:w="3207" w:type="dxa"/>
          </w:tcPr>
          <w:p w:rsidR="00680FB9" w:rsidRDefault="00680FB9">
            <w:proofErr w:type="spellStart"/>
            <w:r>
              <w:t>P_Ndep</w:t>
            </w:r>
            <w:proofErr w:type="spellEnd"/>
            <w:r>
              <w:t>, URB</w:t>
            </w:r>
          </w:p>
        </w:tc>
        <w:tc>
          <w:tcPr>
            <w:tcW w:w="3208" w:type="dxa"/>
          </w:tcPr>
          <w:p w:rsidR="00680FB9" w:rsidRDefault="00680FB9"/>
        </w:tc>
      </w:tr>
      <w:tr w:rsidR="00680FB9" w:rsidTr="00680FB9">
        <w:tc>
          <w:tcPr>
            <w:tcW w:w="3207" w:type="dxa"/>
          </w:tcPr>
          <w:p w:rsidR="00680FB9" w:rsidRDefault="00680FB9">
            <w:r>
              <w:rPr>
                <w:b/>
              </w:rPr>
              <w:t>A</w:t>
            </w:r>
            <w:r>
              <w:rPr>
                <w:b/>
              </w:rPr>
              <w:t>ffluence</w:t>
            </w:r>
            <w:r>
              <w:t xml:space="preserve"> is the </w:t>
            </w:r>
            <w:r>
              <w:rPr>
                <w:b/>
              </w:rPr>
              <w:t>primary driver of greenhouse gas emissions</w:t>
            </w:r>
            <w:r>
              <w:t xml:space="preserve"> (Dietz et al., 2007; Jorgenson &amp; </w:t>
            </w:r>
            <w:proofErr w:type="spellStart"/>
            <w:r>
              <w:t>Birkholz</w:t>
            </w:r>
            <w:proofErr w:type="spellEnd"/>
            <w:r>
              <w:t>, 2010; Jorgenson &amp; Clark, 2010; Rosa, York, &amp; Dietz, 2004; York et al., 2003b)</w:t>
            </w:r>
          </w:p>
        </w:tc>
        <w:tc>
          <w:tcPr>
            <w:tcW w:w="3207" w:type="dxa"/>
          </w:tcPr>
          <w:p w:rsidR="00680FB9" w:rsidRDefault="00680FB9">
            <w:proofErr w:type="spellStart"/>
            <w:r>
              <w:t>GDPpc</w:t>
            </w:r>
            <w:proofErr w:type="spellEnd"/>
          </w:p>
        </w:tc>
        <w:tc>
          <w:tcPr>
            <w:tcW w:w="3208" w:type="dxa"/>
          </w:tcPr>
          <w:p w:rsidR="00680FB9" w:rsidRDefault="00680FB9"/>
        </w:tc>
      </w:tr>
    </w:tbl>
    <w:p w:rsidR="005D22A1" w:rsidRDefault="0087730F"/>
    <w:p w:rsidR="00680FB9" w:rsidRDefault="00680FB9" w:rsidP="00680FB9">
      <w:pPr>
        <w:jc w:val="both"/>
        <w:rPr>
          <w:b/>
          <w:sz w:val="28"/>
        </w:rPr>
      </w:pPr>
      <w:r>
        <w:rPr>
          <w:b/>
          <w:sz w:val="28"/>
        </w:rPr>
        <w:t>Ecological Modernization Theory and the Environmental Kuznets Curve Hypothesis</w:t>
      </w:r>
    </w:p>
    <w:p w:rsidR="00680FB9" w:rsidRDefault="00680FB9" w:rsidP="00680FB9"/>
    <w:tbl>
      <w:tblPr>
        <w:tblStyle w:val="Tabellenraster"/>
        <w:tblW w:w="0" w:type="auto"/>
        <w:tblLook w:val="04A0" w:firstRow="1" w:lastRow="0" w:firstColumn="1" w:lastColumn="0" w:noHBand="0" w:noVBand="1"/>
      </w:tblPr>
      <w:tblGrid>
        <w:gridCol w:w="3207"/>
        <w:gridCol w:w="3207"/>
        <w:gridCol w:w="3208"/>
      </w:tblGrid>
      <w:tr w:rsidR="00680FB9" w:rsidTr="00E201ED">
        <w:tc>
          <w:tcPr>
            <w:tcW w:w="3207" w:type="dxa"/>
            <w:shd w:val="clear" w:color="auto" w:fill="000000" w:themeFill="text1"/>
          </w:tcPr>
          <w:p w:rsidR="00680FB9" w:rsidRPr="00680FB9" w:rsidRDefault="00680FB9" w:rsidP="00E201ED">
            <w:pPr>
              <w:rPr>
                <w:b/>
              </w:rPr>
            </w:pPr>
            <w:r w:rsidRPr="00680FB9">
              <w:rPr>
                <w:b/>
              </w:rPr>
              <w:t>Statement</w:t>
            </w:r>
          </w:p>
        </w:tc>
        <w:tc>
          <w:tcPr>
            <w:tcW w:w="3207" w:type="dxa"/>
            <w:shd w:val="clear" w:color="auto" w:fill="000000" w:themeFill="text1"/>
          </w:tcPr>
          <w:p w:rsidR="00680FB9" w:rsidRPr="00680FB9" w:rsidRDefault="00680FB9" w:rsidP="00E201ED">
            <w:pPr>
              <w:rPr>
                <w:b/>
              </w:rPr>
            </w:pPr>
            <w:r w:rsidRPr="00680FB9">
              <w:rPr>
                <w:b/>
              </w:rPr>
              <w:t>Variable</w:t>
            </w:r>
          </w:p>
        </w:tc>
        <w:tc>
          <w:tcPr>
            <w:tcW w:w="3208" w:type="dxa"/>
            <w:shd w:val="clear" w:color="auto" w:fill="000000" w:themeFill="text1"/>
          </w:tcPr>
          <w:p w:rsidR="00680FB9" w:rsidRPr="00680FB9" w:rsidRDefault="00680FB9" w:rsidP="00E201ED">
            <w:pPr>
              <w:rPr>
                <w:b/>
              </w:rPr>
            </w:pPr>
          </w:p>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E201ED"/>
        </w:tc>
        <w:tc>
          <w:tcPr>
            <w:tcW w:w="3207" w:type="dxa"/>
          </w:tcPr>
          <w:p w:rsidR="00680FB9" w:rsidRDefault="00680FB9" w:rsidP="00E201ED"/>
        </w:tc>
        <w:tc>
          <w:tcPr>
            <w:tcW w:w="3208" w:type="dxa"/>
          </w:tcPr>
          <w:p w:rsidR="00680FB9" w:rsidRDefault="00680FB9" w:rsidP="00E201ED"/>
        </w:tc>
      </w:tr>
    </w:tbl>
    <w:p w:rsidR="00680FB9" w:rsidRDefault="00680FB9" w:rsidP="00680FB9"/>
    <w:p w:rsidR="00680FB9" w:rsidRDefault="00680FB9"/>
    <w:p w:rsidR="00680FB9" w:rsidRDefault="00680FB9" w:rsidP="00680FB9">
      <w:pPr>
        <w:jc w:val="both"/>
        <w:rPr>
          <w:b/>
          <w:sz w:val="28"/>
        </w:rPr>
      </w:pPr>
      <w:r>
        <w:rPr>
          <w:b/>
          <w:sz w:val="28"/>
        </w:rPr>
        <w:t>International Political Economy and the Environment</w:t>
      </w:r>
    </w:p>
    <w:p w:rsidR="00680FB9" w:rsidRDefault="00680FB9" w:rsidP="00680FB9"/>
    <w:tbl>
      <w:tblPr>
        <w:tblStyle w:val="Tabellenraster"/>
        <w:tblW w:w="0" w:type="auto"/>
        <w:tblLook w:val="04A0" w:firstRow="1" w:lastRow="0" w:firstColumn="1" w:lastColumn="0" w:noHBand="0" w:noVBand="1"/>
      </w:tblPr>
      <w:tblGrid>
        <w:gridCol w:w="3207"/>
        <w:gridCol w:w="3207"/>
        <w:gridCol w:w="3208"/>
      </w:tblGrid>
      <w:tr w:rsidR="00680FB9" w:rsidTr="00E201ED">
        <w:tc>
          <w:tcPr>
            <w:tcW w:w="3207" w:type="dxa"/>
            <w:shd w:val="clear" w:color="auto" w:fill="000000" w:themeFill="text1"/>
          </w:tcPr>
          <w:p w:rsidR="00680FB9" w:rsidRPr="00680FB9" w:rsidRDefault="00680FB9" w:rsidP="00E201ED">
            <w:pPr>
              <w:rPr>
                <w:b/>
              </w:rPr>
            </w:pPr>
            <w:r w:rsidRPr="00680FB9">
              <w:rPr>
                <w:b/>
              </w:rPr>
              <w:t>Statement</w:t>
            </w:r>
          </w:p>
        </w:tc>
        <w:tc>
          <w:tcPr>
            <w:tcW w:w="3207" w:type="dxa"/>
            <w:shd w:val="clear" w:color="auto" w:fill="000000" w:themeFill="text1"/>
          </w:tcPr>
          <w:p w:rsidR="00680FB9" w:rsidRPr="00680FB9" w:rsidRDefault="00680FB9" w:rsidP="00E201ED">
            <w:pPr>
              <w:rPr>
                <w:b/>
              </w:rPr>
            </w:pPr>
            <w:r w:rsidRPr="00680FB9">
              <w:rPr>
                <w:b/>
              </w:rPr>
              <w:t>Variable</w:t>
            </w:r>
          </w:p>
        </w:tc>
        <w:tc>
          <w:tcPr>
            <w:tcW w:w="3208" w:type="dxa"/>
            <w:shd w:val="clear" w:color="auto" w:fill="000000" w:themeFill="text1"/>
          </w:tcPr>
          <w:p w:rsidR="00680FB9" w:rsidRPr="00680FB9" w:rsidRDefault="00680FB9" w:rsidP="00E201ED">
            <w:pPr>
              <w:rPr>
                <w:b/>
              </w:rPr>
            </w:pPr>
          </w:p>
        </w:tc>
      </w:tr>
      <w:tr w:rsidR="00680FB9" w:rsidTr="00E201ED">
        <w:tc>
          <w:tcPr>
            <w:tcW w:w="3207" w:type="dxa"/>
          </w:tcPr>
          <w:p w:rsidR="00680FB9" w:rsidRPr="00680FB9" w:rsidRDefault="00680FB9" w:rsidP="00680FB9">
            <w:pPr>
              <w:rPr>
                <w:b/>
              </w:rPr>
            </w:pPr>
            <w:r>
              <w:t xml:space="preserve">During the Industrial Revolution, the burning of fossil fuels, such as coal, </w:t>
            </w:r>
            <w:r w:rsidRPr="00680FB9">
              <w:rPr>
                <w:b/>
              </w:rPr>
              <w:t>increased the mobility</w:t>
            </w:r>
          </w:p>
          <w:p w:rsidR="00680FB9" w:rsidRDefault="00680FB9" w:rsidP="00680FB9">
            <w:proofErr w:type="gramStart"/>
            <w:r w:rsidRPr="00680FB9">
              <w:rPr>
                <w:b/>
              </w:rPr>
              <w:t>of</w:t>
            </w:r>
            <w:proofErr w:type="gramEnd"/>
            <w:r w:rsidRPr="00680FB9">
              <w:rPr>
                <w:b/>
              </w:rPr>
              <w:t xml:space="preserve"> capital</w:t>
            </w:r>
            <w:r>
              <w:t xml:space="preserve">, as factories could be built in locations removed from the rivers that had been </w:t>
            </w:r>
            <w:proofErr w:type="spellStart"/>
            <w:r>
              <w:t>previ-ously</w:t>
            </w:r>
            <w:proofErr w:type="spellEnd"/>
            <w:r>
              <w:t xml:space="preserve"> used for power (Marx, 1976; </w:t>
            </w:r>
            <w:proofErr w:type="spellStart"/>
            <w:r>
              <w:t>Smil</w:t>
            </w:r>
            <w:proofErr w:type="spellEnd"/>
            <w:r>
              <w:t>, 1994).</w:t>
            </w:r>
          </w:p>
        </w:tc>
        <w:tc>
          <w:tcPr>
            <w:tcW w:w="3207" w:type="dxa"/>
          </w:tcPr>
          <w:p w:rsidR="00680FB9" w:rsidRDefault="00680FB9" w:rsidP="00E201ED">
            <w:r>
              <w:t>?</w:t>
            </w:r>
          </w:p>
        </w:tc>
        <w:tc>
          <w:tcPr>
            <w:tcW w:w="3208" w:type="dxa"/>
          </w:tcPr>
          <w:p w:rsidR="00680FB9" w:rsidRDefault="00680FB9" w:rsidP="00E201ED"/>
        </w:tc>
      </w:tr>
      <w:tr w:rsidR="00680FB9" w:rsidTr="00E201ED">
        <w:tc>
          <w:tcPr>
            <w:tcW w:w="3207" w:type="dxa"/>
          </w:tcPr>
          <w:p w:rsidR="00680FB9" w:rsidRDefault="00680FB9" w:rsidP="00680FB9">
            <w:r w:rsidRPr="00680FB9">
              <w:rPr>
                <w:b/>
              </w:rPr>
              <w:t>Capital</w:t>
            </w:r>
            <w:r w:rsidRPr="00680FB9">
              <w:t xml:space="preserve"> became increasingly dependent on the burning of fossil fuels to increase the scale and intensity of pro</w:t>
            </w:r>
            <w:r>
              <w:t>duction to further the accumula</w:t>
            </w:r>
            <w:r w:rsidRPr="00680FB9">
              <w:t>tion process (Clark &amp; York, 2005; Foster, 2002).</w:t>
            </w:r>
          </w:p>
        </w:tc>
        <w:tc>
          <w:tcPr>
            <w:tcW w:w="3207" w:type="dxa"/>
          </w:tcPr>
          <w:p w:rsidR="00680FB9" w:rsidRDefault="00680FB9" w:rsidP="00E201ED"/>
        </w:tc>
        <w:tc>
          <w:tcPr>
            <w:tcW w:w="3208" w:type="dxa"/>
          </w:tcPr>
          <w:p w:rsidR="00680FB9" w:rsidRDefault="00680FB9" w:rsidP="00E201ED"/>
        </w:tc>
      </w:tr>
      <w:tr w:rsidR="00680FB9" w:rsidTr="00E201ED">
        <w:tc>
          <w:tcPr>
            <w:tcW w:w="3207" w:type="dxa"/>
          </w:tcPr>
          <w:p w:rsidR="00680FB9" w:rsidRDefault="00680FB9" w:rsidP="00680FB9">
            <w:r w:rsidRPr="00680FB9">
              <w:rPr>
                <w:b/>
              </w:rPr>
              <w:t>Technological innovation</w:t>
            </w:r>
            <w:r>
              <w:t xml:space="preserve"> is an integral part of contemporary economic development. It sim-</w:t>
            </w:r>
          </w:p>
          <w:p w:rsidR="00680FB9" w:rsidRDefault="00680FB9" w:rsidP="00680FB9">
            <w:proofErr w:type="spellStart"/>
            <w:proofErr w:type="gramStart"/>
            <w:r>
              <w:t>plifies</w:t>
            </w:r>
            <w:proofErr w:type="spellEnd"/>
            <w:proofErr w:type="gramEnd"/>
            <w:r>
              <w:t xml:space="preserve"> the labor process, allowing companies to automate production, move operations overseas, reduce costs, and/or produce new commodities. Within the coal industry, technological </w:t>
            </w:r>
            <w:proofErr w:type="spellStart"/>
            <w:r>
              <w:t>innova</w:t>
            </w:r>
            <w:proofErr w:type="spellEnd"/>
            <w:r>
              <w:t xml:space="preserve">- </w:t>
            </w:r>
            <w:proofErr w:type="spellStart"/>
            <w:r>
              <w:t>tions</w:t>
            </w:r>
            <w:proofErr w:type="spellEnd"/>
            <w:r>
              <w:t>, such as mountaintop removal techniques, displaced workers and increased the recovery of coal, while at the same time expanding the scale of environmental degradation (Austin &amp; Clark, 2012; Bell &amp; York, 2010; Fox, 1999). New</w:t>
            </w:r>
          </w:p>
        </w:tc>
        <w:tc>
          <w:tcPr>
            <w:tcW w:w="3207" w:type="dxa"/>
          </w:tcPr>
          <w:p w:rsidR="00680FB9" w:rsidRDefault="00680FB9" w:rsidP="00E201ED">
            <w:r>
              <w:t>EE</w:t>
            </w:r>
          </w:p>
        </w:tc>
        <w:tc>
          <w:tcPr>
            <w:tcW w:w="3208" w:type="dxa"/>
          </w:tcPr>
          <w:p w:rsidR="00680FB9" w:rsidRDefault="00680FB9" w:rsidP="00E201ED"/>
        </w:tc>
      </w:tr>
      <w:tr w:rsidR="00680FB9" w:rsidTr="00E201ED">
        <w:tc>
          <w:tcPr>
            <w:tcW w:w="3207" w:type="dxa"/>
          </w:tcPr>
          <w:p w:rsidR="00680FB9" w:rsidRDefault="00680FB9" w:rsidP="00E201ED">
            <w:r w:rsidRPr="00680FB9">
              <w:t xml:space="preserve">Contemporary research indicates that </w:t>
            </w:r>
            <w:r w:rsidRPr="00680FB9">
              <w:rPr>
                <w:b/>
              </w:rPr>
              <w:t>economic expansion generally outstrips any gains made in energy efficiency</w:t>
            </w:r>
            <w:r w:rsidRPr="00680FB9">
              <w:t xml:space="preserve"> (Clark &amp; Foster, 2001; Jevons, 1906; </w:t>
            </w:r>
            <w:r w:rsidRPr="00680FB9">
              <w:lastRenderedPageBreak/>
              <w:t xml:space="preserve">Jorgenson, 2009; </w:t>
            </w:r>
            <w:proofErr w:type="spellStart"/>
            <w:r w:rsidRPr="00680FB9">
              <w:t>Polimeni</w:t>
            </w:r>
            <w:proofErr w:type="spellEnd"/>
            <w:r w:rsidRPr="00680FB9">
              <w:t xml:space="preserve">, Mayumi, </w:t>
            </w:r>
            <w:proofErr w:type="spellStart"/>
            <w:r w:rsidRPr="00680FB9">
              <w:t>Giampietro</w:t>
            </w:r>
            <w:proofErr w:type="spellEnd"/>
            <w:r w:rsidRPr="00680FB9">
              <w:t>, &amp; Alcott, 2008)</w:t>
            </w:r>
          </w:p>
        </w:tc>
        <w:tc>
          <w:tcPr>
            <w:tcW w:w="3207" w:type="dxa"/>
          </w:tcPr>
          <w:p w:rsidR="00680FB9" w:rsidRDefault="006B2B6F" w:rsidP="00E201ED">
            <w:r>
              <w:lastRenderedPageBreak/>
              <w:t>EE, GDP</w:t>
            </w:r>
          </w:p>
        </w:tc>
        <w:tc>
          <w:tcPr>
            <w:tcW w:w="3208" w:type="dxa"/>
          </w:tcPr>
          <w:p w:rsidR="00680FB9" w:rsidRDefault="00680FB9" w:rsidP="00E201ED"/>
        </w:tc>
      </w:tr>
      <w:tr w:rsidR="00680FB9" w:rsidTr="00E201ED">
        <w:tc>
          <w:tcPr>
            <w:tcW w:w="3207" w:type="dxa"/>
          </w:tcPr>
          <w:p w:rsidR="00680FB9" w:rsidRDefault="00680FB9" w:rsidP="00E201ED">
            <w:r w:rsidRPr="00680FB9">
              <w:lastRenderedPageBreak/>
              <w:t>This arrangement—consisting of a hierarchical division of nations where economic, political, and military strength resides in the hands of the dominant capitalist nations—facilitates the unequal accumulation of capital between spheres within the global economy (</w:t>
            </w:r>
            <w:proofErr w:type="spellStart"/>
            <w:r w:rsidRPr="00680FB9">
              <w:t>Kentor</w:t>
            </w:r>
            <w:proofErr w:type="spellEnd"/>
            <w:r w:rsidRPr="00680FB9">
              <w:t>, 2000).</w:t>
            </w:r>
          </w:p>
        </w:tc>
        <w:tc>
          <w:tcPr>
            <w:tcW w:w="3207" w:type="dxa"/>
          </w:tcPr>
          <w:p w:rsidR="00680FB9" w:rsidRDefault="006B2B6F" w:rsidP="00E201ED">
            <w:r>
              <w:t>?</w:t>
            </w:r>
          </w:p>
        </w:tc>
        <w:tc>
          <w:tcPr>
            <w:tcW w:w="3208" w:type="dxa"/>
          </w:tcPr>
          <w:p w:rsidR="00680FB9" w:rsidRDefault="00680FB9" w:rsidP="00E201ED"/>
        </w:tc>
      </w:tr>
      <w:tr w:rsidR="00680FB9" w:rsidTr="00E201ED">
        <w:tc>
          <w:tcPr>
            <w:tcW w:w="3207" w:type="dxa"/>
          </w:tcPr>
          <w:p w:rsidR="00680FB9" w:rsidRDefault="00680FB9" w:rsidP="00E201ED">
            <w:r w:rsidRPr="00680FB9">
              <w:t xml:space="preserve">Economic growth in the Global North was, in part, achieved through the consumption of coal and other nonrenewable resources and the exploitation of distant lands (Burkett &amp; Foster, 2006; </w:t>
            </w:r>
            <w:proofErr w:type="spellStart"/>
            <w:r w:rsidRPr="00680FB9">
              <w:t>Hornborg</w:t>
            </w:r>
            <w:proofErr w:type="spellEnd"/>
            <w:r w:rsidRPr="00680FB9">
              <w:t>, 2011).</w:t>
            </w:r>
          </w:p>
        </w:tc>
        <w:tc>
          <w:tcPr>
            <w:tcW w:w="3207" w:type="dxa"/>
          </w:tcPr>
          <w:p w:rsidR="00680FB9" w:rsidRDefault="006B2B6F" w:rsidP="00E201ED">
            <w:r>
              <w:t>?</w:t>
            </w:r>
          </w:p>
        </w:tc>
        <w:tc>
          <w:tcPr>
            <w:tcW w:w="3208" w:type="dxa"/>
          </w:tcPr>
          <w:p w:rsidR="00680FB9" w:rsidRDefault="00680FB9" w:rsidP="00E201ED"/>
        </w:tc>
      </w:tr>
      <w:tr w:rsidR="00680FB9" w:rsidTr="00E201ED">
        <w:tc>
          <w:tcPr>
            <w:tcW w:w="3207" w:type="dxa"/>
          </w:tcPr>
          <w:p w:rsidR="00680FB9" w:rsidRPr="00680FB9" w:rsidRDefault="00680FB9" w:rsidP="006B2B6F">
            <w:r w:rsidRPr="00680FB9">
              <w:t xml:space="preserve">Periodic shifts within the world-economic system influence development patterns, sites of production, the international division of labor, and the location of ecological degradation. </w:t>
            </w:r>
          </w:p>
        </w:tc>
        <w:tc>
          <w:tcPr>
            <w:tcW w:w="3207" w:type="dxa"/>
          </w:tcPr>
          <w:p w:rsidR="00680FB9" w:rsidRDefault="006B2B6F" w:rsidP="00E201ED">
            <w:r>
              <w:t>?</w:t>
            </w:r>
            <w:bookmarkStart w:id="0" w:name="_GoBack"/>
            <w:bookmarkEnd w:id="0"/>
          </w:p>
        </w:tc>
        <w:tc>
          <w:tcPr>
            <w:tcW w:w="3208" w:type="dxa"/>
          </w:tcPr>
          <w:p w:rsidR="00680FB9" w:rsidRDefault="00680FB9" w:rsidP="00E201ED"/>
        </w:tc>
      </w:tr>
      <w:tr w:rsidR="00680FB9" w:rsidTr="00E201ED">
        <w:tc>
          <w:tcPr>
            <w:tcW w:w="3207" w:type="dxa"/>
          </w:tcPr>
          <w:p w:rsidR="00680FB9" w:rsidRPr="00680FB9" w:rsidRDefault="00680FB9" w:rsidP="00922203">
            <w:r w:rsidRPr="00680FB9">
              <w:t>Many less-developed countries experienced a deepening of foreign debt, which resulted in austerity measures developed by global governance and financial institutions. These austerity measures, such as structural adjustment programs, encouraged the governments of indebted countries to create more favorable conditions for foreign investors and transnational corporations and to focus on export-oriented manufacturing.</w:t>
            </w:r>
            <w:r w:rsidR="00922203">
              <w:t xml:space="preserve"> (McMichael 2008)</w:t>
            </w:r>
          </w:p>
        </w:tc>
        <w:tc>
          <w:tcPr>
            <w:tcW w:w="3207" w:type="dxa"/>
          </w:tcPr>
          <w:p w:rsidR="00680FB9" w:rsidRDefault="00922203" w:rsidP="00E201ED">
            <w:r>
              <w:t xml:space="preserve">Manu, </w:t>
            </w:r>
            <w:proofErr w:type="spellStart"/>
            <w:r>
              <w:t>Manu_GDP</w:t>
            </w:r>
            <w:proofErr w:type="spellEnd"/>
            <w:r>
              <w:t xml:space="preserve">, </w:t>
            </w:r>
            <w:proofErr w:type="spellStart"/>
            <w:r>
              <w:t>Manu_Ex</w:t>
            </w:r>
            <w:proofErr w:type="spellEnd"/>
          </w:p>
        </w:tc>
        <w:tc>
          <w:tcPr>
            <w:tcW w:w="3208" w:type="dxa"/>
          </w:tcPr>
          <w:p w:rsidR="00680FB9" w:rsidRDefault="00680FB9" w:rsidP="00E201ED"/>
        </w:tc>
      </w:tr>
      <w:tr w:rsidR="00680FB9" w:rsidTr="00E201ED">
        <w:tc>
          <w:tcPr>
            <w:tcW w:w="3207" w:type="dxa"/>
          </w:tcPr>
          <w:p w:rsidR="00680FB9" w:rsidRPr="00680FB9" w:rsidRDefault="00922203" w:rsidP="00922203">
            <w:r w:rsidRPr="00922203">
              <w:t xml:space="preserve">A number of push factors spurred this transference of manufacturing to the developing countries: </w:t>
            </w:r>
            <w:r w:rsidRPr="00922203">
              <w:rPr>
                <w:b/>
              </w:rPr>
              <w:t>rising labor costs in developed countries</w:t>
            </w:r>
            <w:r w:rsidRPr="00922203">
              <w:t xml:space="preserve">, </w:t>
            </w:r>
            <w:r w:rsidRPr="00922203">
              <w:rPr>
                <w:b/>
              </w:rPr>
              <w:t>transition to a service economy in developed economies</w:t>
            </w:r>
            <w:r w:rsidRPr="00922203">
              <w:t xml:space="preserve">, and the </w:t>
            </w:r>
            <w:r w:rsidRPr="00922203">
              <w:rPr>
                <w:b/>
              </w:rPr>
              <w:t xml:space="preserve">pressure of rising </w:t>
            </w:r>
            <w:proofErr w:type="spellStart"/>
            <w:r w:rsidRPr="00922203">
              <w:rPr>
                <w:b/>
              </w:rPr>
              <w:t>intercapitalist</w:t>
            </w:r>
            <w:proofErr w:type="spellEnd"/>
            <w:r w:rsidRPr="00922203">
              <w:rPr>
                <w:b/>
              </w:rPr>
              <w:t xml:space="preserve"> </w:t>
            </w:r>
            <w:r w:rsidRPr="00922203">
              <w:rPr>
                <w:b/>
              </w:rPr>
              <w:lastRenderedPageBreak/>
              <w:t>rivalries</w:t>
            </w:r>
            <w:r w:rsidRPr="00922203">
              <w:t xml:space="preserve"> (</w:t>
            </w:r>
            <w:proofErr w:type="spellStart"/>
            <w:r w:rsidRPr="00922203">
              <w:t>Caporaso</w:t>
            </w:r>
            <w:proofErr w:type="spellEnd"/>
            <w:r w:rsidRPr="00922203">
              <w:t>, 1981). More recently, this process has been facilit</w:t>
            </w:r>
            <w:r>
              <w:t xml:space="preserve">ated by the </w:t>
            </w:r>
            <w:r w:rsidRPr="00922203">
              <w:rPr>
                <w:b/>
              </w:rPr>
              <w:t>accelerated development of information and communication technology</w:t>
            </w:r>
            <w:r w:rsidRPr="00922203">
              <w:t>, which allows for the geographic growth of commodity chains and the associated manufacturing processes (Milberg &amp; Winkler, 2009).</w:t>
            </w:r>
          </w:p>
        </w:tc>
        <w:tc>
          <w:tcPr>
            <w:tcW w:w="3207" w:type="dxa"/>
          </w:tcPr>
          <w:p w:rsidR="00680FB9" w:rsidRDefault="00922203" w:rsidP="00E201ED">
            <w:r>
              <w:lastRenderedPageBreak/>
              <w:t>?</w:t>
            </w:r>
          </w:p>
        </w:tc>
        <w:tc>
          <w:tcPr>
            <w:tcW w:w="3208" w:type="dxa"/>
          </w:tcPr>
          <w:p w:rsidR="00680FB9" w:rsidRDefault="00680FB9" w:rsidP="00E201ED"/>
        </w:tc>
      </w:tr>
      <w:tr w:rsidR="00680FB9" w:rsidTr="00E201ED">
        <w:tc>
          <w:tcPr>
            <w:tcW w:w="3207" w:type="dxa"/>
          </w:tcPr>
          <w:p w:rsidR="00680FB9" w:rsidRPr="00680FB9" w:rsidRDefault="00922203" w:rsidP="00E201ED">
            <w:r w:rsidRPr="00922203">
              <w:lastRenderedPageBreak/>
              <w:t>Instead, developing countries must expand their consumption of energy, including coal, in order to power expor</w:t>
            </w:r>
            <w:r>
              <w:t>t-oriented manufacturing opera</w:t>
            </w:r>
            <w:r w:rsidRPr="00922203">
              <w:t>tions</w:t>
            </w:r>
          </w:p>
        </w:tc>
        <w:tc>
          <w:tcPr>
            <w:tcW w:w="3207" w:type="dxa"/>
          </w:tcPr>
          <w:p w:rsidR="00680FB9" w:rsidRDefault="00922203" w:rsidP="00E201ED">
            <w:r>
              <w:t xml:space="preserve">Manu, </w:t>
            </w:r>
            <w:proofErr w:type="spellStart"/>
            <w:r>
              <w:t>Manu_GDP</w:t>
            </w:r>
            <w:proofErr w:type="spellEnd"/>
            <w:r>
              <w:t xml:space="preserve">, </w:t>
            </w:r>
            <w:proofErr w:type="spellStart"/>
            <w:r>
              <w:t>Manu_Ex</w:t>
            </w:r>
            <w:proofErr w:type="spellEnd"/>
          </w:p>
        </w:tc>
        <w:tc>
          <w:tcPr>
            <w:tcW w:w="3208" w:type="dxa"/>
          </w:tcPr>
          <w:p w:rsidR="00680FB9" w:rsidRDefault="00680FB9" w:rsidP="00E201ED"/>
        </w:tc>
      </w:tr>
      <w:tr w:rsidR="00680FB9" w:rsidTr="00E201ED">
        <w:tc>
          <w:tcPr>
            <w:tcW w:w="3207" w:type="dxa"/>
          </w:tcPr>
          <w:p w:rsidR="00680FB9" w:rsidRPr="00680FB9" w:rsidRDefault="00680FB9" w:rsidP="00E201ED"/>
        </w:tc>
        <w:tc>
          <w:tcPr>
            <w:tcW w:w="3207" w:type="dxa"/>
          </w:tcPr>
          <w:p w:rsidR="00680FB9" w:rsidRDefault="00680FB9" w:rsidP="00E201ED"/>
        </w:tc>
        <w:tc>
          <w:tcPr>
            <w:tcW w:w="3208" w:type="dxa"/>
          </w:tcPr>
          <w:p w:rsidR="00680FB9" w:rsidRDefault="00680FB9" w:rsidP="00E201ED"/>
        </w:tc>
      </w:tr>
    </w:tbl>
    <w:p w:rsidR="00680FB9" w:rsidRDefault="00680FB9" w:rsidP="00680FB9"/>
    <w:p w:rsidR="00680FB9" w:rsidRDefault="00680FB9"/>
    <w:sectPr w:rsidR="00680FB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B9"/>
    <w:rsid w:val="00054B12"/>
    <w:rsid w:val="00314620"/>
    <w:rsid w:val="00680FB9"/>
    <w:rsid w:val="006B2B6F"/>
    <w:rsid w:val="0087730F"/>
    <w:rsid w:val="00922203"/>
    <w:rsid w:val="00C70793"/>
    <w:rsid w:val="00DF059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FB9"/>
  </w:style>
  <w:style w:type="paragraph" w:styleId="berschrift1">
    <w:name w:val="heading 1"/>
    <w:basedOn w:val="Standard"/>
    <w:link w:val="berschrift1Zchn1"/>
    <w:uiPriority w:val="9"/>
    <w:qFormat/>
    <w:rsid w:val="00DF059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F0598"/>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sid w:val="00DF0598"/>
    <w:rPr>
      <w:rFonts w:cs="Courier New"/>
    </w:rPr>
  </w:style>
  <w:style w:type="character" w:customStyle="1" w:styleId="ListLabel2">
    <w:name w:val="ListLabel 2"/>
    <w:qFormat/>
    <w:rsid w:val="00DF0598"/>
    <w:rPr>
      <w:rFonts w:cs="Courier New"/>
    </w:rPr>
  </w:style>
  <w:style w:type="character" w:customStyle="1" w:styleId="ListLabel3">
    <w:name w:val="ListLabel 3"/>
    <w:qFormat/>
    <w:rsid w:val="00DF0598"/>
    <w:rPr>
      <w:rFonts w:cs="Courier New"/>
    </w:rPr>
  </w:style>
  <w:style w:type="character" w:customStyle="1" w:styleId="ListLabel4">
    <w:name w:val="ListLabel 4"/>
    <w:qFormat/>
    <w:rsid w:val="00DF0598"/>
    <w:rPr>
      <w:rFonts w:cs="Courier New"/>
    </w:rPr>
  </w:style>
  <w:style w:type="character" w:customStyle="1" w:styleId="ListLabel5">
    <w:name w:val="ListLabel 5"/>
    <w:qFormat/>
    <w:rsid w:val="00DF0598"/>
    <w:rPr>
      <w:rFonts w:cs="Courier New"/>
    </w:rPr>
  </w:style>
  <w:style w:type="character" w:customStyle="1" w:styleId="ListLabel6">
    <w:name w:val="ListLabel 6"/>
    <w:qFormat/>
    <w:rsid w:val="00DF0598"/>
    <w:rPr>
      <w:rFonts w:cs="Courier New"/>
    </w:rPr>
  </w:style>
  <w:style w:type="character" w:customStyle="1" w:styleId="ListLabel7">
    <w:name w:val="ListLabel 7"/>
    <w:qFormat/>
    <w:rsid w:val="00DF0598"/>
    <w:rPr>
      <w:rFonts w:cs="Courier New"/>
    </w:rPr>
  </w:style>
  <w:style w:type="character" w:customStyle="1" w:styleId="ListLabel8">
    <w:name w:val="ListLabel 8"/>
    <w:qFormat/>
    <w:rsid w:val="00DF0598"/>
    <w:rPr>
      <w:rFonts w:cs="Courier New"/>
    </w:rPr>
  </w:style>
  <w:style w:type="character" w:customStyle="1" w:styleId="ListLabel9">
    <w:name w:val="ListLabel 9"/>
    <w:qFormat/>
    <w:rsid w:val="00DF0598"/>
    <w:rPr>
      <w:rFonts w:cs="Courier New"/>
    </w:rPr>
  </w:style>
  <w:style w:type="character" w:customStyle="1" w:styleId="ListLabel10">
    <w:name w:val="ListLabel 10"/>
    <w:qFormat/>
    <w:rsid w:val="00DF0598"/>
    <w:rPr>
      <w:rFonts w:cs="Courier New"/>
    </w:rPr>
  </w:style>
  <w:style w:type="character" w:customStyle="1" w:styleId="ListLabel11">
    <w:name w:val="ListLabel 11"/>
    <w:qFormat/>
    <w:rsid w:val="00DF0598"/>
    <w:rPr>
      <w:rFonts w:cs="Courier New"/>
    </w:rPr>
  </w:style>
  <w:style w:type="character" w:customStyle="1" w:styleId="ListLabel12">
    <w:name w:val="ListLabel 12"/>
    <w:qFormat/>
    <w:rsid w:val="00DF0598"/>
    <w:rPr>
      <w:rFonts w:cs="Courier New"/>
    </w:rPr>
  </w:style>
  <w:style w:type="character" w:customStyle="1" w:styleId="ListLabel13">
    <w:name w:val="ListLabel 13"/>
    <w:qFormat/>
    <w:rsid w:val="00DF0598"/>
    <w:rPr>
      <w:rFonts w:cs="Courier New"/>
    </w:rPr>
  </w:style>
  <w:style w:type="character" w:customStyle="1" w:styleId="ListLabel14">
    <w:name w:val="ListLabel 14"/>
    <w:qFormat/>
    <w:rsid w:val="00DF0598"/>
    <w:rPr>
      <w:rFonts w:cs="Courier New"/>
    </w:rPr>
  </w:style>
  <w:style w:type="character" w:customStyle="1" w:styleId="ListLabel15">
    <w:name w:val="ListLabel 15"/>
    <w:qFormat/>
    <w:rsid w:val="00DF0598"/>
    <w:rPr>
      <w:rFonts w:cs="Courier New"/>
    </w:rPr>
  </w:style>
  <w:style w:type="character" w:customStyle="1" w:styleId="ListLabel16">
    <w:name w:val="ListLabel 16"/>
    <w:qFormat/>
    <w:rsid w:val="00DF0598"/>
    <w:rPr>
      <w:rFonts w:eastAsia="Calibri"/>
    </w:rPr>
  </w:style>
  <w:style w:type="character" w:customStyle="1" w:styleId="ListLabel17">
    <w:name w:val="ListLabel 17"/>
    <w:qFormat/>
    <w:rsid w:val="00DF0598"/>
    <w:rPr>
      <w:rFonts w:cs="Courier New"/>
    </w:rPr>
  </w:style>
  <w:style w:type="character" w:customStyle="1" w:styleId="ListLabel18">
    <w:name w:val="ListLabel 18"/>
    <w:qFormat/>
    <w:rsid w:val="00DF0598"/>
    <w:rPr>
      <w:rFonts w:cs="Courier New"/>
    </w:rPr>
  </w:style>
  <w:style w:type="character" w:customStyle="1" w:styleId="ListLabel19">
    <w:name w:val="ListLabel 19"/>
    <w:qFormat/>
    <w:rsid w:val="00DF0598"/>
    <w:rPr>
      <w:rFonts w:cs="Courier New"/>
    </w:rPr>
  </w:style>
  <w:style w:type="character" w:customStyle="1" w:styleId="ListLabel20">
    <w:name w:val="ListLabel 20"/>
    <w:qFormat/>
    <w:rsid w:val="00DF0598"/>
    <w:rPr>
      <w:rFonts w:cs="Courier New"/>
    </w:rPr>
  </w:style>
  <w:style w:type="character" w:customStyle="1" w:styleId="ListLabel21">
    <w:name w:val="ListLabel 21"/>
    <w:qFormat/>
    <w:rsid w:val="00DF0598"/>
    <w:rPr>
      <w:rFonts w:cs="Courier New"/>
    </w:rPr>
  </w:style>
  <w:style w:type="character" w:customStyle="1" w:styleId="ListLabel22">
    <w:name w:val="ListLabel 22"/>
    <w:qFormat/>
    <w:rsid w:val="00DF0598"/>
    <w:rPr>
      <w:rFonts w:cs="Courier New"/>
    </w:rPr>
  </w:style>
  <w:style w:type="character" w:customStyle="1" w:styleId="ListLabel23">
    <w:name w:val="ListLabel 23"/>
    <w:qFormat/>
    <w:rsid w:val="00DF0598"/>
    <w:rPr>
      <w:rFonts w:cs="Courier New"/>
    </w:rPr>
  </w:style>
  <w:style w:type="character" w:customStyle="1" w:styleId="ListLabel24">
    <w:name w:val="ListLabel 24"/>
    <w:qFormat/>
    <w:rsid w:val="00DF0598"/>
    <w:rPr>
      <w:rFonts w:cs="Courier New"/>
    </w:rPr>
  </w:style>
  <w:style w:type="character" w:customStyle="1" w:styleId="ListLabel25">
    <w:name w:val="ListLabel 25"/>
    <w:qFormat/>
    <w:rsid w:val="00DF0598"/>
    <w:rPr>
      <w:rFonts w:cs="Courier New"/>
    </w:rPr>
  </w:style>
  <w:style w:type="character" w:customStyle="1" w:styleId="ListLabel26">
    <w:name w:val="ListLabel 26"/>
    <w:qFormat/>
    <w:rsid w:val="00DF0598"/>
    <w:rPr>
      <w:rFonts w:cs="Courier New"/>
      <w:b/>
    </w:rPr>
  </w:style>
  <w:style w:type="character" w:customStyle="1" w:styleId="ListLabel27">
    <w:name w:val="ListLabel 27"/>
    <w:qFormat/>
    <w:rsid w:val="00DF0598"/>
    <w:rPr>
      <w:rFonts w:cs="Courier New"/>
    </w:rPr>
  </w:style>
  <w:style w:type="character" w:customStyle="1" w:styleId="ListLabel28">
    <w:name w:val="ListLabel 28"/>
    <w:qFormat/>
    <w:rsid w:val="00DF0598"/>
    <w:rPr>
      <w:rFonts w:cs="Courier New"/>
    </w:rPr>
  </w:style>
  <w:style w:type="character" w:customStyle="1" w:styleId="ListLabel29">
    <w:name w:val="ListLabel 29"/>
    <w:qFormat/>
    <w:rsid w:val="00DF0598"/>
    <w:rPr>
      <w:rFonts w:cs="Courier New"/>
    </w:rPr>
  </w:style>
  <w:style w:type="character" w:customStyle="1" w:styleId="ListLabel30">
    <w:name w:val="ListLabel 30"/>
    <w:qFormat/>
    <w:rsid w:val="00DF0598"/>
    <w:rPr>
      <w:rFonts w:cs="Courier New"/>
    </w:rPr>
  </w:style>
  <w:style w:type="character" w:customStyle="1" w:styleId="ListLabel31">
    <w:name w:val="ListLabel 31"/>
    <w:qFormat/>
    <w:rsid w:val="00DF0598"/>
    <w:rPr>
      <w:rFonts w:cs="Courier New"/>
    </w:rPr>
  </w:style>
  <w:style w:type="character" w:customStyle="1" w:styleId="ListLabel32">
    <w:name w:val="ListLabel 32"/>
    <w:qFormat/>
    <w:rsid w:val="00DF0598"/>
    <w:rPr>
      <w:rFonts w:cs="Courier New"/>
    </w:rPr>
  </w:style>
  <w:style w:type="character" w:customStyle="1" w:styleId="ListLabel33">
    <w:name w:val="ListLabel 33"/>
    <w:qFormat/>
    <w:rsid w:val="00DF0598"/>
    <w:rPr>
      <w:rFonts w:cs="Courier New"/>
    </w:rPr>
  </w:style>
  <w:style w:type="character" w:customStyle="1" w:styleId="ListLabel34">
    <w:name w:val="ListLabel 34"/>
    <w:qFormat/>
    <w:rsid w:val="00DF0598"/>
    <w:rPr>
      <w:rFonts w:cs="Courier New"/>
    </w:rPr>
  </w:style>
  <w:style w:type="character" w:customStyle="1" w:styleId="ListLabel35">
    <w:name w:val="ListLabel 35"/>
    <w:qFormat/>
    <w:rsid w:val="00DF0598"/>
    <w:rPr>
      <w:rFonts w:cs="Courier New"/>
    </w:rPr>
  </w:style>
  <w:style w:type="character" w:customStyle="1" w:styleId="ListLabel36">
    <w:name w:val="ListLabel 36"/>
    <w:qFormat/>
    <w:rsid w:val="00DF0598"/>
    <w:rPr>
      <w:rFonts w:cs="Courier New"/>
    </w:rPr>
  </w:style>
  <w:style w:type="character" w:customStyle="1" w:styleId="ListLabel37">
    <w:name w:val="ListLabel 37"/>
    <w:qFormat/>
    <w:rsid w:val="00DF0598"/>
    <w:rPr>
      <w:rFonts w:cs="Courier New"/>
    </w:rPr>
  </w:style>
  <w:style w:type="character" w:customStyle="1" w:styleId="ListLabel38">
    <w:name w:val="ListLabel 38"/>
    <w:qFormat/>
    <w:rsid w:val="00DF0598"/>
    <w:rPr>
      <w:rFonts w:cs="Courier New"/>
    </w:rPr>
  </w:style>
  <w:style w:type="character" w:customStyle="1" w:styleId="ListLabel39">
    <w:name w:val="ListLabel 39"/>
    <w:qFormat/>
    <w:rsid w:val="00DF0598"/>
    <w:rPr>
      <w:rFonts w:cs="Courier New"/>
    </w:rPr>
  </w:style>
  <w:style w:type="character" w:customStyle="1" w:styleId="ListLabel40">
    <w:name w:val="ListLabel 40"/>
    <w:qFormat/>
    <w:rsid w:val="00DF0598"/>
    <w:rPr>
      <w:rFonts w:cs="Courier New"/>
    </w:rPr>
  </w:style>
  <w:style w:type="character" w:customStyle="1" w:styleId="ListLabel41">
    <w:name w:val="ListLabel 41"/>
    <w:qFormat/>
    <w:rsid w:val="00DF0598"/>
    <w:rPr>
      <w:rFonts w:cs="Courier New"/>
    </w:rPr>
  </w:style>
  <w:style w:type="character" w:customStyle="1" w:styleId="ListLabel42">
    <w:name w:val="ListLabel 42"/>
    <w:qFormat/>
    <w:rsid w:val="00DF0598"/>
    <w:rPr>
      <w:rFonts w:cs="Courier New"/>
    </w:rPr>
  </w:style>
  <w:style w:type="character" w:customStyle="1" w:styleId="ListLabel43">
    <w:name w:val="ListLabel 43"/>
    <w:qFormat/>
    <w:rsid w:val="00DF0598"/>
    <w:rPr>
      <w:rFonts w:cs="Courier New"/>
    </w:rPr>
  </w:style>
  <w:style w:type="character" w:customStyle="1" w:styleId="ListLabel44">
    <w:name w:val="ListLabel 44"/>
    <w:qFormat/>
    <w:rsid w:val="00DF0598"/>
    <w:rPr>
      <w:rFonts w:cs="Courier New"/>
    </w:rPr>
  </w:style>
  <w:style w:type="character" w:customStyle="1" w:styleId="ListLabel45">
    <w:name w:val="ListLabel 45"/>
    <w:qFormat/>
    <w:rsid w:val="00DF0598"/>
    <w:rPr>
      <w:rFonts w:cs="Courier New"/>
    </w:rPr>
  </w:style>
  <w:style w:type="character" w:customStyle="1" w:styleId="ListLabel46">
    <w:name w:val="ListLabel 46"/>
    <w:qFormat/>
    <w:rsid w:val="00DF0598"/>
    <w:rPr>
      <w:rFonts w:cs="Courier New"/>
    </w:rPr>
  </w:style>
  <w:style w:type="character" w:customStyle="1" w:styleId="ListLabel47">
    <w:name w:val="ListLabel 47"/>
    <w:qFormat/>
    <w:rsid w:val="00DF0598"/>
    <w:rPr>
      <w:rFonts w:cs="Courier New"/>
    </w:rPr>
  </w:style>
  <w:style w:type="character" w:customStyle="1" w:styleId="ListLabel48">
    <w:name w:val="ListLabel 48"/>
    <w:qFormat/>
    <w:rsid w:val="00DF0598"/>
    <w:rPr>
      <w:rFonts w:cs="Courier New"/>
    </w:rPr>
  </w:style>
  <w:style w:type="character" w:customStyle="1" w:styleId="ListLabel49">
    <w:name w:val="ListLabel 49"/>
    <w:qFormat/>
    <w:rsid w:val="00DF0598"/>
    <w:rPr>
      <w:rFonts w:cs="Courier New"/>
    </w:rPr>
  </w:style>
  <w:style w:type="character" w:customStyle="1" w:styleId="ListLabel50">
    <w:name w:val="ListLabel 50"/>
    <w:qFormat/>
    <w:rsid w:val="00DF0598"/>
    <w:rPr>
      <w:rFonts w:cs="Courier New"/>
    </w:rPr>
  </w:style>
  <w:style w:type="character" w:customStyle="1" w:styleId="ListLabel51">
    <w:name w:val="ListLabel 51"/>
    <w:qFormat/>
    <w:rsid w:val="00DF0598"/>
    <w:rPr>
      <w:rFonts w:cs="Courier New"/>
    </w:rPr>
  </w:style>
  <w:style w:type="character" w:customStyle="1" w:styleId="ListLabel52">
    <w:name w:val="ListLabel 52"/>
    <w:qFormat/>
    <w:rsid w:val="00DF0598"/>
    <w:rPr>
      <w:rFonts w:cs="Courier New"/>
    </w:rPr>
  </w:style>
  <w:style w:type="character" w:customStyle="1" w:styleId="ListLabel53">
    <w:name w:val="ListLabel 53"/>
    <w:qFormat/>
    <w:rsid w:val="00DF0598"/>
    <w:rPr>
      <w:rFonts w:cs="Courier New"/>
    </w:rPr>
  </w:style>
  <w:style w:type="character" w:customStyle="1" w:styleId="ListLabel54">
    <w:name w:val="ListLabel 54"/>
    <w:qFormat/>
    <w:rsid w:val="00DF0598"/>
    <w:rPr>
      <w:rFonts w:cs="Courier New"/>
    </w:rPr>
  </w:style>
  <w:style w:type="character" w:customStyle="1" w:styleId="ListLabel55">
    <w:name w:val="ListLabel 55"/>
    <w:qFormat/>
    <w:rsid w:val="00DF0598"/>
    <w:rPr>
      <w:rFonts w:cs="Courier New"/>
    </w:rPr>
  </w:style>
  <w:style w:type="character" w:customStyle="1" w:styleId="ListLabel56">
    <w:name w:val="ListLabel 56"/>
    <w:qFormat/>
    <w:rsid w:val="00DF0598"/>
    <w:rPr>
      <w:rFonts w:cs="Courier New"/>
    </w:rPr>
  </w:style>
  <w:style w:type="character" w:customStyle="1" w:styleId="ListLabel57">
    <w:name w:val="ListLabel 57"/>
    <w:qFormat/>
    <w:rsid w:val="00DF0598"/>
    <w:rPr>
      <w:rFonts w:cs="Courier New"/>
    </w:rPr>
  </w:style>
  <w:style w:type="character" w:customStyle="1" w:styleId="ListLabel58">
    <w:name w:val="ListLabel 58"/>
    <w:qFormat/>
    <w:rsid w:val="00DF0598"/>
    <w:rPr>
      <w:rFonts w:cs="Courier New"/>
    </w:rPr>
  </w:style>
  <w:style w:type="character" w:customStyle="1" w:styleId="ListLabel59">
    <w:name w:val="ListLabel 59"/>
    <w:qFormat/>
    <w:rsid w:val="00DF0598"/>
    <w:rPr>
      <w:rFonts w:cs="Courier New"/>
    </w:rPr>
  </w:style>
  <w:style w:type="character" w:customStyle="1" w:styleId="ListLabel60">
    <w:name w:val="ListLabel 60"/>
    <w:qFormat/>
    <w:rsid w:val="00DF0598"/>
    <w:rPr>
      <w:rFonts w:cs="Courier New"/>
    </w:rPr>
  </w:style>
  <w:style w:type="character" w:customStyle="1" w:styleId="ListLabel61">
    <w:name w:val="ListLabel 61"/>
    <w:qFormat/>
    <w:rsid w:val="00DF0598"/>
    <w:rPr>
      <w:rFonts w:cs="Courier New"/>
    </w:rPr>
  </w:style>
  <w:style w:type="character" w:customStyle="1" w:styleId="ListLabel62">
    <w:name w:val="ListLabel 62"/>
    <w:qFormat/>
    <w:rsid w:val="00DF0598"/>
    <w:rPr>
      <w:rFonts w:cs="Courier New"/>
      <w:b/>
    </w:rPr>
  </w:style>
  <w:style w:type="character" w:customStyle="1" w:styleId="ListLabel63">
    <w:name w:val="ListLabel 63"/>
    <w:qFormat/>
    <w:rsid w:val="00DF0598"/>
    <w:rPr>
      <w:rFonts w:cs="Courier New"/>
    </w:rPr>
  </w:style>
  <w:style w:type="character" w:customStyle="1" w:styleId="ListLabel64">
    <w:name w:val="ListLabel 64"/>
    <w:qFormat/>
    <w:rsid w:val="00DF0598"/>
    <w:rPr>
      <w:rFonts w:cs="Courier New"/>
    </w:rPr>
  </w:style>
  <w:style w:type="character" w:customStyle="1" w:styleId="IndexLink">
    <w:name w:val="Index Link"/>
    <w:qFormat/>
    <w:rsid w:val="00DF0598"/>
  </w:style>
  <w:style w:type="character" w:customStyle="1" w:styleId="Bullets">
    <w:name w:val="Bullets"/>
    <w:qFormat/>
    <w:rsid w:val="00DF0598"/>
    <w:rPr>
      <w:rFonts w:ascii="OpenSymbol" w:eastAsia="OpenSymbol" w:hAnsi="OpenSymbol" w:cs="OpenSymbol"/>
    </w:rPr>
  </w:style>
  <w:style w:type="paragraph" w:customStyle="1" w:styleId="Heading">
    <w:name w:val="Heading"/>
    <w:basedOn w:val="Standard"/>
    <w:next w:val="Textkrper"/>
    <w:qFormat/>
    <w:rsid w:val="00DF0598"/>
    <w:pPr>
      <w:keepNext/>
      <w:spacing w:before="240" w:after="120" w:line="276" w:lineRule="auto"/>
    </w:pPr>
    <w:rPr>
      <w:rFonts w:ascii="Liberation Sans" w:eastAsia="Noto Sans CJK SC Regular" w:hAnsi="Liberation Sans" w:cs="FreeSans"/>
      <w:sz w:val="28"/>
      <w:szCs w:val="28"/>
    </w:rPr>
  </w:style>
  <w:style w:type="paragraph" w:styleId="Textkrper">
    <w:name w:val="Body Text"/>
    <w:basedOn w:val="Standard"/>
    <w:link w:val="TextkrperZchn"/>
    <w:uiPriority w:val="99"/>
    <w:semiHidden/>
    <w:unhideWhenUsed/>
    <w:rsid w:val="00DF0598"/>
    <w:pPr>
      <w:spacing w:after="120" w:line="276" w:lineRule="auto"/>
    </w:pPr>
  </w:style>
  <w:style w:type="character" w:customStyle="1" w:styleId="TextkrperZchn">
    <w:name w:val="Textkörper Zchn"/>
    <w:basedOn w:val="Absatz-Standardschriftart"/>
    <w:link w:val="Textkrper"/>
    <w:uiPriority w:val="99"/>
    <w:semiHidden/>
    <w:rsid w:val="00DF0598"/>
  </w:style>
  <w:style w:type="paragraph" w:customStyle="1" w:styleId="Index">
    <w:name w:val="Index"/>
    <w:basedOn w:val="Standard"/>
    <w:qFormat/>
    <w:rsid w:val="00DF0598"/>
    <w:pPr>
      <w:suppressLineNumbers/>
      <w:spacing w:after="200" w:line="276" w:lineRule="auto"/>
    </w:pPr>
    <w:rPr>
      <w:rFonts w:cs="FreeSans"/>
    </w:rPr>
  </w:style>
  <w:style w:type="character" w:customStyle="1" w:styleId="berschrift1Zchn1">
    <w:name w:val="Überschrift 1 Zchn1"/>
    <w:basedOn w:val="Absatz-Standardschriftart"/>
    <w:link w:val="berschrift1"/>
    <w:uiPriority w:val="9"/>
    <w:rsid w:val="00DF0598"/>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qFormat/>
    <w:rsid w:val="00DF0598"/>
    <w:pPr>
      <w:suppressLineNumbers/>
      <w:spacing w:before="120" w:after="120" w:line="276" w:lineRule="auto"/>
    </w:pPr>
    <w:rPr>
      <w:rFonts w:cs="FreeSans"/>
      <w:i/>
      <w:iCs/>
      <w:sz w:val="24"/>
      <w:szCs w:val="24"/>
    </w:rPr>
  </w:style>
  <w:style w:type="paragraph" w:styleId="Titel">
    <w:name w:val="Title"/>
    <w:basedOn w:val="Standard"/>
    <w:link w:val="TitelZchn"/>
    <w:uiPriority w:val="10"/>
    <w:qFormat/>
    <w:rsid w:val="00DF0598"/>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elZchn">
    <w:name w:val="Titel Zchn"/>
    <w:basedOn w:val="Absatz-Standardschriftart"/>
    <w:link w:val="Titel"/>
    <w:uiPriority w:val="10"/>
    <w:qFormat/>
    <w:rsid w:val="00DF0598"/>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DF0598"/>
    <w:pPr>
      <w:spacing w:after="200" w:line="276" w:lineRule="auto"/>
      <w:ind w:left="720"/>
      <w:contextualSpacing/>
    </w:pPr>
  </w:style>
  <w:style w:type="table" w:styleId="Tabellenraster">
    <w:name w:val="Table Grid"/>
    <w:basedOn w:val="NormaleTabelle"/>
    <w:uiPriority w:val="59"/>
    <w:rsid w:val="00680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FB9"/>
  </w:style>
  <w:style w:type="paragraph" w:styleId="berschrift1">
    <w:name w:val="heading 1"/>
    <w:basedOn w:val="Standard"/>
    <w:link w:val="berschrift1Zchn1"/>
    <w:uiPriority w:val="9"/>
    <w:qFormat/>
    <w:rsid w:val="00DF059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DF0598"/>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sid w:val="00DF0598"/>
    <w:rPr>
      <w:rFonts w:cs="Courier New"/>
    </w:rPr>
  </w:style>
  <w:style w:type="character" w:customStyle="1" w:styleId="ListLabel2">
    <w:name w:val="ListLabel 2"/>
    <w:qFormat/>
    <w:rsid w:val="00DF0598"/>
    <w:rPr>
      <w:rFonts w:cs="Courier New"/>
    </w:rPr>
  </w:style>
  <w:style w:type="character" w:customStyle="1" w:styleId="ListLabel3">
    <w:name w:val="ListLabel 3"/>
    <w:qFormat/>
    <w:rsid w:val="00DF0598"/>
    <w:rPr>
      <w:rFonts w:cs="Courier New"/>
    </w:rPr>
  </w:style>
  <w:style w:type="character" w:customStyle="1" w:styleId="ListLabel4">
    <w:name w:val="ListLabel 4"/>
    <w:qFormat/>
    <w:rsid w:val="00DF0598"/>
    <w:rPr>
      <w:rFonts w:cs="Courier New"/>
    </w:rPr>
  </w:style>
  <w:style w:type="character" w:customStyle="1" w:styleId="ListLabel5">
    <w:name w:val="ListLabel 5"/>
    <w:qFormat/>
    <w:rsid w:val="00DF0598"/>
    <w:rPr>
      <w:rFonts w:cs="Courier New"/>
    </w:rPr>
  </w:style>
  <w:style w:type="character" w:customStyle="1" w:styleId="ListLabel6">
    <w:name w:val="ListLabel 6"/>
    <w:qFormat/>
    <w:rsid w:val="00DF0598"/>
    <w:rPr>
      <w:rFonts w:cs="Courier New"/>
    </w:rPr>
  </w:style>
  <w:style w:type="character" w:customStyle="1" w:styleId="ListLabel7">
    <w:name w:val="ListLabel 7"/>
    <w:qFormat/>
    <w:rsid w:val="00DF0598"/>
    <w:rPr>
      <w:rFonts w:cs="Courier New"/>
    </w:rPr>
  </w:style>
  <w:style w:type="character" w:customStyle="1" w:styleId="ListLabel8">
    <w:name w:val="ListLabel 8"/>
    <w:qFormat/>
    <w:rsid w:val="00DF0598"/>
    <w:rPr>
      <w:rFonts w:cs="Courier New"/>
    </w:rPr>
  </w:style>
  <w:style w:type="character" w:customStyle="1" w:styleId="ListLabel9">
    <w:name w:val="ListLabel 9"/>
    <w:qFormat/>
    <w:rsid w:val="00DF0598"/>
    <w:rPr>
      <w:rFonts w:cs="Courier New"/>
    </w:rPr>
  </w:style>
  <w:style w:type="character" w:customStyle="1" w:styleId="ListLabel10">
    <w:name w:val="ListLabel 10"/>
    <w:qFormat/>
    <w:rsid w:val="00DF0598"/>
    <w:rPr>
      <w:rFonts w:cs="Courier New"/>
    </w:rPr>
  </w:style>
  <w:style w:type="character" w:customStyle="1" w:styleId="ListLabel11">
    <w:name w:val="ListLabel 11"/>
    <w:qFormat/>
    <w:rsid w:val="00DF0598"/>
    <w:rPr>
      <w:rFonts w:cs="Courier New"/>
    </w:rPr>
  </w:style>
  <w:style w:type="character" w:customStyle="1" w:styleId="ListLabel12">
    <w:name w:val="ListLabel 12"/>
    <w:qFormat/>
    <w:rsid w:val="00DF0598"/>
    <w:rPr>
      <w:rFonts w:cs="Courier New"/>
    </w:rPr>
  </w:style>
  <w:style w:type="character" w:customStyle="1" w:styleId="ListLabel13">
    <w:name w:val="ListLabel 13"/>
    <w:qFormat/>
    <w:rsid w:val="00DF0598"/>
    <w:rPr>
      <w:rFonts w:cs="Courier New"/>
    </w:rPr>
  </w:style>
  <w:style w:type="character" w:customStyle="1" w:styleId="ListLabel14">
    <w:name w:val="ListLabel 14"/>
    <w:qFormat/>
    <w:rsid w:val="00DF0598"/>
    <w:rPr>
      <w:rFonts w:cs="Courier New"/>
    </w:rPr>
  </w:style>
  <w:style w:type="character" w:customStyle="1" w:styleId="ListLabel15">
    <w:name w:val="ListLabel 15"/>
    <w:qFormat/>
    <w:rsid w:val="00DF0598"/>
    <w:rPr>
      <w:rFonts w:cs="Courier New"/>
    </w:rPr>
  </w:style>
  <w:style w:type="character" w:customStyle="1" w:styleId="ListLabel16">
    <w:name w:val="ListLabel 16"/>
    <w:qFormat/>
    <w:rsid w:val="00DF0598"/>
    <w:rPr>
      <w:rFonts w:eastAsia="Calibri"/>
    </w:rPr>
  </w:style>
  <w:style w:type="character" w:customStyle="1" w:styleId="ListLabel17">
    <w:name w:val="ListLabel 17"/>
    <w:qFormat/>
    <w:rsid w:val="00DF0598"/>
    <w:rPr>
      <w:rFonts w:cs="Courier New"/>
    </w:rPr>
  </w:style>
  <w:style w:type="character" w:customStyle="1" w:styleId="ListLabel18">
    <w:name w:val="ListLabel 18"/>
    <w:qFormat/>
    <w:rsid w:val="00DF0598"/>
    <w:rPr>
      <w:rFonts w:cs="Courier New"/>
    </w:rPr>
  </w:style>
  <w:style w:type="character" w:customStyle="1" w:styleId="ListLabel19">
    <w:name w:val="ListLabel 19"/>
    <w:qFormat/>
    <w:rsid w:val="00DF0598"/>
    <w:rPr>
      <w:rFonts w:cs="Courier New"/>
    </w:rPr>
  </w:style>
  <w:style w:type="character" w:customStyle="1" w:styleId="ListLabel20">
    <w:name w:val="ListLabel 20"/>
    <w:qFormat/>
    <w:rsid w:val="00DF0598"/>
    <w:rPr>
      <w:rFonts w:cs="Courier New"/>
    </w:rPr>
  </w:style>
  <w:style w:type="character" w:customStyle="1" w:styleId="ListLabel21">
    <w:name w:val="ListLabel 21"/>
    <w:qFormat/>
    <w:rsid w:val="00DF0598"/>
    <w:rPr>
      <w:rFonts w:cs="Courier New"/>
    </w:rPr>
  </w:style>
  <w:style w:type="character" w:customStyle="1" w:styleId="ListLabel22">
    <w:name w:val="ListLabel 22"/>
    <w:qFormat/>
    <w:rsid w:val="00DF0598"/>
    <w:rPr>
      <w:rFonts w:cs="Courier New"/>
    </w:rPr>
  </w:style>
  <w:style w:type="character" w:customStyle="1" w:styleId="ListLabel23">
    <w:name w:val="ListLabel 23"/>
    <w:qFormat/>
    <w:rsid w:val="00DF0598"/>
    <w:rPr>
      <w:rFonts w:cs="Courier New"/>
    </w:rPr>
  </w:style>
  <w:style w:type="character" w:customStyle="1" w:styleId="ListLabel24">
    <w:name w:val="ListLabel 24"/>
    <w:qFormat/>
    <w:rsid w:val="00DF0598"/>
    <w:rPr>
      <w:rFonts w:cs="Courier New"/>
    </w:rPr>
  </w:style>
  <w:style w:type="character" w:customStyle="1" w:styleId="ListLabel25">
    <w:name w:val="ListLabel 25"/>
    <w:qFormat/>
    <w:rsid w:val="00DF0598"/>
    <w:rPr>
      <w:rFonts w:cs="Courier New"/>
    </w:rPr>
  </w:style>
  <w:style w:type="character" w:customStyle="1" w:styleId="ListLabel26">
    <w:name w:val="ListLabel 26"/>
    <w:qFormat/>
    <w:rsid w:val="00DF0598"/>
    <w:rPr>
      <w:rFonts w:cs="Courier New"/>
      <w:b/>
    </w:rPr>
  </w:style>
  <w:style w:type="character" w:customStyle="1" w:styleId="ListLabel27">
    <w:name w:val="ListLabel 27"/>
    <w:qFormat/>
    <w:rsid w:val="00DF0598"/>
    <w:rPr>
      <w:rFonts w:cs="Courier New"/>
    </w:rPr>
  </w:style>
  <w:style w:type="character" w:customStyle="1" w:styleId="ListLabel28">
    <w:name w:val="ListLabel 28"/>
    <w:qFormat/>
    <w:rsid w:val="00DF0598"/>
    <w:rPr>
      <w:rFonts w:cs="Courier New"/>
    </w:rPr>
  </w:style>
  <w:style w:type="character" w:customStyle="1" w:styleId="ListLabel29">
    <w:name w:val="ListLabel 29"/>
    <w:qFormat/>
    <w:rsid w:val="00DF0598"/>
    <w:rPr>
      <w:rFonts w:cs="Courier New"/>
    </w:rPr>
  </w:style>
  <w:style w:type="character" w:customStyle="1" w:styleId="ListLabel30">
    <w:name w:val="ListLabel 30"/>
    <w:qFormat/>
    <w:rsid w:val="00DF0598"/>
    <w:rPr>
      <w:rFonts w:cs="Courier New"/>
    </w:rPr>
  </w:style>
  <w:style w:type="character" w:customStyle="1" w:styleId="ListLabel31">
    <w:name w:val="ListLabel 31"/>
    <w:qFormat/>
    <w:rsid w:val="00DF0598"/>
    <w:rPr>
      <w:rFonts w:cs="Courier New"/>
    </w:rPr>
  </w:style>
  <w:style w:type="character" w:customStyle="1" w:styleId="ListLabel32">
    <w:name w:val="ListLabel 32"/>
    <w:qFormat/>
    <w:rsid w:val="00DF0598"/>
    <w:rPr>
      <w:rFonts w:cs="Courier New"/>
    </w:rPr>
  </w:style>
  <w:style w:type="character" w:customStyle="1" w:styleId="ListLabel33">
    <w:name w:val="ListLabel 33"/>
    <w:qFormat/>
    <w:rsid w:val="00DF0598"/>
    <w:rPr>
      <w:rFonts w:cs="Courier New"/>
    </w:rPr>
  </w:style>
  <w:style w:type="character" w:customStyle="1" w:styleId="ListLabel34">
    <w:name w:val="ListLabel 34"/>
    <w:qFormat/>
    <w:rsid w:val="00DF0598"/>
    <w:rPr>
      <w:rFonts w:cs="Courier New"/>
    </w:rPr>
  </w:style>
  <w:style w:type="character" w:customStyle="1" w:styleId="ListLabel35">
    <w:name w:val="ListLabel 35"/>
    <w:qFormat/>
    <w:rsid w:val="00DF0598"/>
    <w:rPr>
      <w:rFonts w:cs="Courier New"/>
    </w:rPr>
  </w:style>
  <w:style w:type="character" w:customStyle="1" w:styleId="ListLabel36">
    <w:name w:val="ListLabel 36"/>
    <w:qFormat/>
    <w:rsid w:val="00DF0598"/>
    <w:rPr>
      <w:rFonts w:cs="Courier New"/>
    </w:rPr>
  </w:style>
  <w:style w:type="character" w:customStyle="1" w:styleId="ListLabel37">
    <w:name w:val="ListLabel 37"/>
    <w:qFormat/>
    <w:rsid w:val="00DF0598"/>
    <w:rPr>
      <w:rFonts w:cs="Courier New"/>
    </w:rPr>
  </w:style>
  <w:style w:type="character" w:customStyle="1" w:styleId="ListLabel38">
    <w:name w:val="ListLabel 38"/>
    <w:qFormat/>
    <w:rsid w:val="00DF0598"/>
    <w:rPr>
      <w:rFonts w:cs="Courier New"/>
    </w:rPr>
  </w:style>
  <w:style w:type="character" w:customStyle="1" w:styleId="ListLabel39">
    <w:name w:val="ListLabel 39"/>
    <w:qFormat/>
    <w:rsid w:val="00DF0598"/>
    <w:rPr>
      <w:rFonts w:cs="Courier New"/>
    </w:rPr>
  </w:style>
  <w:style w:type="character" w:customStyle="1" w:styleId="ListLabel40">
    <w:name w:val="ListLabel 40"/>
    <w:qFormat/>
    <w:rsid w:val="00DF0598"/>
    <w:rPr>
      <w:rFonts w:cs="Courier New"/>
    </w:rPr>
  </w:style>
  <w:style w:type="character" w:customStyle="1" w:styleId="ListLabel41">
    <w:name w:val="ListLabel 41"/>
    <w:qFormat/>
    <w:rsid w:val="00DF0598"/>
    <w:rPr>
      <w:rFonts w:cs="Courier New"/>
    </w:rPr>
  </w:style>
  <w:style w:type="character" w:customStyle="1" w:styleId="ListLabel42">
    <w:name w:val="ListLabel 42"/>
    <w:qFormat/>
    <w:rsid w:val="00DF0598"/>
    <w:rPr>
      <w:rFonts w:cs="Courier New"/>
    </w:rPr>
  </w:style>
  <w:style w:type="character" w:customStyle="1" w:styleId="ListLabel43">
    <w:name w:val="ListLabel 43"/>
    <w:qFormat/>
    <w:rsid w:val="00DF0598"/>
    <w:rPr>
      <w:rFonts w:cs="Courier New"/>
    </w:rPr>
  </w:style>
  <w:style w:type="character" w:customStyle="1" w:styleId="ListLabel44">
    <w:name w:val="ListLabel 44"/>
    <w:qFormat/>
    <w:rsid w:val="00DF0598"/>
    <w:rPr>
      <w:rFonts w:cs="Courier New"/>
    </w:rPr>
  </w:style>
  <w:style w:type="character" w:customStyle="1" w:styleId="ListLabel45">
    <w:name w:val="ListLabel 45"/>
    <w:qFormat/>
    <w:rsid w:val="00DF0598"/>
    <w:rPr>
      <w:rFonts w:cs="Courier New"/>
    </w:rPr>
  </w:style>
  <w:style w:type="character" w:customStyle="1" w:styleId="ListLabel46">
    <w:name w:val="ListLabel 46"/>
    <w:qFormat/>
    <w:rsid w:val="00DF0598"/>
    <w:rPr>
      <w:rFonts w:cs="Courier New"/>
    </w:rPr>
  </w:style>
  <w:style w:type="character" w:customStyle="1" w:styleId="ListLabel47">
    <w:name w:val="ListLabel 47"/>
    <w:qFormat/>
    <w:rsid w:val="00DF0598"/>
    <w:rPr>
      <w:rFonts w:cs="Courier New"/>
    </w:rPr>
  </w:style>
  <w:style w:type="character" w:customStyle="1" w:styleId="ListLabel48">
    <w:name w:val="ListLabel 48"/>
    <w:qFormat/>
    <w:rsid w:val="00DF0598"/>
    <w:rPr>
      <w:rFonts w:cs="Courier New"/>
    </w:rPr>
  </w:style>
  <w:style w:type="character" w:customStyle="1" w:styleId="ListLabel49">
    <w:name w:val="ListLabel 49"/>
    <w:qFormat/>
    <w:rsid w:val="00DF0598"/>
    <w:rPr>
      <w:rFonts w:cs="Courier New"/>
    </w:rPr>
  </w:style>
  <w:style w:type="character" w:customStyle="1" w:styleId="ListLabel50">
    <w:name w:val="ListLabel 50"/>
    <w:qFormat/>
    <w:rsid w:val="00DF0598"/>
    <w:rPr>
      <w:rFonts w:cs="Courier New"/>
    </w:rPr>
  </w:style>
  <w:style w:type="character" w:customStyle="1" w:styleId="ListLabel51">
    <w:name w:val="ListLabel 51"/>
    <w:qFormat/>
    <w:rsid w:val="00DF0598"/>
    <w:rPr>
      <w:rFonts w:cs="Courier New"/>
    </w:rPr>
  </w:style>
  <w:style w:type="character" w:customStyle="1" w:styleId="ListLabel52">
    <w:name w:val="ListLabel 52"/>
    <w:qFormat/>
    <w:rsid w:val="00DF0598"/>
    <w:rPr>
      <w:rFonts w:cs="Courier New"/>
    </w:rPr>
  </w:style>
  <w:style w:type="character" w:customStyle="1" w:styleId="ListLabel53">
    <w:name w:val="ListLabel 53"/>
    <w:qFormat/>
    <w:rsid w:val="00DF0598"/>
    <w:rPr>
      <w:rFonts w:cs="Courier New"/>
    </w:rPr>
  </w:style>
  <w:style w:type="character" w:customStyle="1" w:styleId="ListLabel54">
    <w:name w:val="ListLabel 54"/>
    <w:qFormat/>
    <w:rsid w:val="00DF0598"/>
    <w:rPr>
      <w:rFonts w:cs="Courier New"/>
    </w:rPr>
  </w:style>
  <w:style w:type="character" w:customStyle="1" w:styleId="ListLabel55">
    <w:name w:val="ListLabel 55"/>
    <w:qFormat/>
    <w:rsid w:val="00DF0598"/>
    <w:rPr>
      <w:rFonts w:cs="Courier New"/>
    </w:rPr>
  </w:style>
  <w:style w:type="character" w:customStyle="1" w:styleId="ListLabel56">
    <w:name w:val="ListLabel 56"/>
    <w:qFormat/>
    <w:rsid w:val="00DF0598"/>
    <w:rPr>
      <w:rFonts w:cs="Courier New"/>
    </w:rPr>
  </w:style>
  <w:style w:type="character" w:customStyle="1" w:styleId="ListLabel57">
    <w:name w:val="ListLabel 57"/>
    <w:qFormat/>
    <w:rsid w:val="00DF0598"/>
    <w:rPr>
      <w:rFonts w:cs="Courier New"/>
    </w:rPr>
  </w:style>
  <w:style w:type="character" w:customStyle="1" w:styleId="ListLabel58">
    <w:name w:val="ListLabel 58"/>
    <w:qFormat/>
    <w:rsid w:val="00DF0598"/>
    <w:rPr>
      <w:rFonts w:cs="Courier New"/>
    </w:rPr>
  </w:style>
  <w:style w:type="character" w:customStyle="1" w:styleId="ListLabel59">
    <w:name w:val="ListLabel 59"/>
    <w:qFormat/>
    <w:rsid w:val="00DF0598"/>
    <w:rPr>
      <w:rFonts w:cs="Courier New"/>
    </w:rPr>
  </w:style>
  <w:style w:type="character" w:customStyle="1" w:styleId="ListLabel60">
    <w:name w:val="ListLabel 60"/>
    <w:qFormat/>
    <w:rsid w:val="00DF0598"/>
    <w:rPr>
      <w:rFonts w:cs="Courier New"/>
    </w:rPr>
  </w:style>
  <w:style w:type="character" w:customStyle="1" w:styleId="ListLabel61">
    <w:name w:val="ListLabel 61"/>
    <w:qFormat/>
    <w:rsid w:val="00DF0598"/>
    <w:rPr>
      <w:rFonts w:cs="Courier New"/>
    </w:rPr>
  </w:style>
  <w:style w:type="character" w:customStyle="1" w:styleId="ListLabel62">
    <w:name w:val="ListLabel 62"/>
    <w:qFormat/>
    <w:rsid w:val="00DF0598"/>
    <w:rPr>
      <w:rFonts w:cs="Courier New"/>
      <w:b/>
    </w:rPr>
  </w:style>
  <w:style w:type="character" w:customStyle="1" w:styleId="ListLabel63">
    <w:name w:val="ListLabel 63"/>
    <w:qFormat/>
    <w:rsid w:val="00DF0598"/>
    <w:rPr>
      <w:rFonts w:cs="Courier New"/>
    </w:rPr>
  </w:style>
  <w:style w:type="character" w:customStyle="1" w:styleId="ListLabel64">
    <w:name w:val="ListLabel 64"/>
    <w:qFormat/>
    <w:rsid w:val="00DF0598"/>
    <w:rPr>
      <w:rFonts w:cs="Courier New"/>
    </w:rPr>
  </w:style>
  <w:style w:type="character" w:customStyle="1" w:styleId="IndexLink">
    <w:name w:val="Index Link"/>
    <w:qFormat/>
    <w:rsid w:val="00DF0598"/>
  </w:style>
  <w:style w:type="character" w:customStyle="1" w:styleId="Bullets">
    <w:name w:val="Bullets"/>
    <w:qFormat/>
    <w:rsid w:val="00DF0598"/>
    <w:rPr>
      <w:rFonts w:ascii="OpenSymbol" w:eastAsia="OpenSymbol" w:hAnsi="OpenSymbol" w:cs="OpenSymbol"/>
    </w:rPr>
  </w:style>
  <w:style w:type="paragraph" w:customStyle="1" w:styleId="Heading">
    <w:name w:val="Heading"/>
    <w:basedOn w:val="Standard"/>
    <w:next w:val="Textkrper"/>
    <w:qFormat/>
    <w:rsid w:val="00DF0598"/>
    <w:pPr>
      <w:keepNext/>
      <w:spacing w:before="240" w:after="120" w:line="276" w:lineRule="auto"/>
    </w:pPr>
    <w:rPr>
      <w:rFonts w:ascii="Liberation Sans" w:eastAsia="Noto Sans CJK SC Regular" w:hAnsi="Liberation Sans" w:cs="FreeSans"/>
      <w:sz w:val="28"/>
      <w:szCs w:val="28"/>
    </w:rPr>
  </w:style>
  <w:style w:type="paragraph" w:styleId="Textkrper">
    <w:name w:val="Body Text"/>
    <w:basedOn w:val="Standard"/>
    <w:link w:val="TextkrperZchn"/>
    <w:uiPriority w:val="99"/>
    <w:semiHidden/>
    <w:unhideWhenUsed/>
    <w:rsid w:val="00DF0598"/>
    <w:pPr>
      <w:spacing w:after="120" w:line="276" w:lineRule="auto"/>
    </w:pPr>
  </w:style>
  <w:style w:type="character" w:customStyle="1" w:styleId="TextkrperZchn">
    <w:name w:val="Textkörper Zchn"/>
    <w:basedOn w:val="Absatz-Standardschriftart"/>
    <w:link w:val="Textkrper"/>
    <w:uiPriority w:val="99"/>
    <w:semiHidden/>
    <w:rsid w:val="00DF0598"/>
  </w:style>
  <w:style w:type="paragraph" w:customStyle="1" w:styleId="Index">
    <w:name w:val="Index"/>
    <w:basedOn w:val="Standard"/>
    <w:qFormat/>
    <w:rsid w:val="00DF0598"/>
    <w:pPr>
      <w:suppressLineNumbers/>
      <w:spacing w:after="200" w:line="276" w:lineRule="auto"/>
    </w:pPr>
    <w:rPr>
      <w:rFonts w:cs="FreeSans"/>
    </w:rPr>
  </w:style>
  <w:style w:type="character" w:customStyle="1" w:styleId="berschrift1Zchn1">
    <w:name w:val="Überschrift 1 Zchn1"/>
    <w:basedOn w:val="Absatz-Standardschriftart"/>
    <w:link w:val="berschrift1"/>
    <w:uiPriority w:val="9"/>
    <w:rsid w:val="00DF0598"/>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qFormat/>
    <w:rsid w:val="00DF0598"/>
    <w:pPr>
      <w:suppressLineNumbers/>
      <w:spacing w:before="120" w:after="120" w:line="276" w:lineRule="auto"/>
    </w:pPr>
    <w:rPr>
      <w:rFonts w:cs="FreeSans"/>
      <w:i/>
      <w:iCs/>
      <w:sz w:val="24"/>
      <w:szCs w:val="24"/>
    </w:rPr>
  </w:style>
  <w:style w:type="paragraph" w:styleId="Titel">
    <w:name w:val="Title"/>
    <w:basedOn w:val="Standard"/>
    <w:link w:val="TitelZchn"/>
    <w:uiPriority w:val="10"/>
    <w:qFormat/>
    <w:rsid w:val="00DF0598"/>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elZchn">
    <w:name w:val="Titel Zchn"/>
    <w:basedOn w:val="Absatz-Standardschriftart"/>
    <w:link w:val="Titel"/>
    <w:uiPriority w:val="10"/>
    <w:qFormat/>
    <w:rsid w:val="00DF0598"/>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DF0598"/>
    <w:pPr>
      <w:spacing w:after="200" w:line="276" w:lineRule="auto"/>
      <w:ind w:left="720"/>
      <w:contextualSpacing/>
    </w:pPr>
  </w:style>
  <w:style w:type="table" w:styleId="Tabellenraster">
    <w:name w:val="Table Grid"/>
    <w:basedOn w:val="NormaleTabelle"/>
    <w:uiPriority w:val="59"/>
    <w:rsid w:val="00680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1511">
      <w:bodyDiv w:val="1"/>
      <w:marLeft w:val="0"/>
      <w:marRight w:val="0"/>
      <w:marTop w:val="0"/>
      <w:marBottom w:val="0"/>
      <w:divBdr>
        <w:top w:val="none" w:sz="0" w:space="0" w:color="auto"/>
        <w:left w:val="none" w:sz="0" w:space="0" w:color="auto"/>
        <w:bottom w:val="none" w:sz="0" w:space="0" w:color="auto"/>
        <w:right w:val="none" w:sz="0" w:space="0" w:color="auto"/>
      </w:divBdr>
    </w:div>
    <w:div w:id="402794641">
      <w:bodyDiv w:val="1"/>
      <w:marLeft w:val="0"/>
      <w:marRight w:val="0"/>
      <w:marTop w:val="0"/>
      <w:marBottom w:val="0"/>
      <w:divBdr>
        <w:top w:val="none" w:sz="0" w:space="0" w:color="auto"/>
        <w:left w:val="none" w:sz="0" w:space="0" w:color="auto"/>
        <w:bottom w:val="none" w:sz="0" w:space="0" w:color="auto"/>
        <w:right w:val="none" w:sz="0" w:space="0" w:color="auto"/>
      </w:divBdr>
    </w:div>
    <w:div w:id="522672064">
      <w:bodyDiv w:val="1"/>
      <w:marLeft w:val="0"/>
      <w:marRight w:val="0"/>
      <w:marTop w:val="0"/>
      <w:marBottom w:val="0"/>
      <w:divBdr>
        <w:top w:val="none" w:sz="0" w:space="0" w:color="auto"/>
        <w:left w:val="none" w:sz="0" w:space="0" w:color="auto"/>
        <w:bottom w:val="none" w:sz="0" w:space="0" w:color="auto"/>
        <w:right w:val="none" w:sz="0" w:space="0" w:color="auto"/>
      </w:divBdr>
    </w:div>
    <w:div w:id="641546264">
      <w:bodyDiv w:val="1"/>
      <w:marLeft w:val="0"/>
      <w:marRight w:val="0"/>
      <w:marTop w:val="0"/>
      <w:marBottom w:val="0"/>
      <w:divBdr>
        <w:top w:val="none" w:sz="0" w:space="0" w:color="auto"/>
        <w:left w:val="none" w:sz="0" w:space="0" w:color="auto"/>
        <w:bottom w:val="none" w:sz="0" w:space="0" w:color="auto"/>
        <w:right w:val="none" w:sz="0" w:space="0" w:color="auto"/>
      </w:divBdr>
    </w:div>
    <w:div w:id="942955072">
      <w:bodyDiv w:val="1"/>
      <w:marLeft w:val="0"/>
      <w:marRight w:val="0"/>
      <w:marTop w:val="0"/>
      <w:marBottom w:val="0"/>
      <w:divBdr>
        <w:top w:val="none" w:sz="0" w:space="0" w:color="auto"/>
        <w:left w:val="none" w:sz="0" w:space="0" w:color="auto"/>
        <w:bottom w:val="none" w:sz="0" w:space="0" w:color="auto"/>
        <w:right w:val="none" w:sz="0" w:space="0" w:color="auto"/>
      </w:divBdr>
    </w:div>
    <w:div w:id="1056970665">
      <w:bodyDiv w:val="1"/>
      <w:marLeft w:val="0"/>
      <w:marRight w:val="0"/>
      <w:marTop w:val="0"/>
      <w:marBottom w:val="0"/>
      <w:divBdr>
        <w:top w:val="none" w:sz="0" w:space="0" w:color="auto"/>
        <w:left w:val="none" w:sz="0" w:space="0" w:color="auto"/>
        <w:bottom w:val="none" w:sz="0" w:space="0" w:color="auto"/>
        <w:right w:val="none" w:sz="0" w:space="0" w:color="auto"/>
      </w:divBdr>
    </w:div>
    <w:div w:id="16542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Hilaire</dc:creator>
  <cp:lastModifiedBy>Jerome Hilaire</cp:lastModifiedBy>
  <cp:revision>1</cp:revision>
  <dcterms:created xsi:type="dcterms:W3CDTF">2017-06-27T14:03:00Z</dcterms:created>
  <dcterms:modified xsi:type="dcterms:W3CDTF">2017-06-28T07:46:00Z</dcterms:modified>
</cp:coreProperties>
</file>