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Obervational Statistics Formulas</w:t>
        <w:br/>
      </w:r>
      <w:r>
        <w:rPr>
          <w:b w:val="false"/>
          <w:bCs w:val="false"/>
          <w:sz w:val="20"/>
          <w:szCs w:val="20"/>
          <w:u w:val="none"/>
        </w:rPr>
        <w:t>mcurcio@duck.com ver. 2-7/23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10466" w:type="dxa"/>
        <w:jc w:val="left"/>
        <w:tblInd w:w="-4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6"/>
        <w:gridCol w:w="5609"/>
      </w:tblGrid>
      <w:tr>
        <w:trPr/>
        <w:tc>
          <w:tcPr>
            <w:tcW w:w="48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b/>
                <w:bCs/>
                <w:i w:val="false"/>
                <w:iCs w:val="false"/>
                <w:sz w:val="24"/>
                <w:szCs w:val="24"/>
                <w:u w:val="none"/>
              </w:rPr>
              <w:t>Sample Size Estimation</w:t>
            </w:r>
            <w:r>
              <w:rPr>
                <w:b/>
                <w:bCs/>
                <w:i w:val="false"/>
                <w:iCs w:val="false"/>
                <w:u w:val="none"/>
              </w:rPr>
              <w:br/>
            </w:r>
          </w:p>
          <w:p>
            <w:pPr>
              <w:pStyle w:val="Normal"/>
              <w:widowControl w:val="false"/>
              <w:bidi w:val="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o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Z</m:t>
                        </m:r>
                      </m:e>
                      <m:sub>
                        <m:f>
                          <m:fPr>
                            <m:type m:val="lin"/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den>
                        </m:f>
                      </m:sub>
                    </m:sSub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num>
                  <m:den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b/>
                <w:bCs/>
                <w:sz w:val="24"/>
                <w:szCs w:val="24"/>
              </w:rPr>
              <w:t>Sample size estimation 'double check'</w:t>
            </w:r>
            <w:r>
              <w:rPr>
                <w:b/>
                <w:bCs/>
              </w:rPr>
              <w:br/>
            </w:r>
          </w:p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 xml:space="preserve">n = </w:t>
            </w:r>
            <w:r>
              <w:rPr/>
            </w:r>
            <m:oMath xmlns:m="http://schemas.openxmlformats.org/officeDocument/2006/math"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o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f>
                    <m:num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o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den>
                  </m:f>
                </m:den>
              </m:f>
            </m:oMath>
            <w:r>
              <w:rPr/>
              <w:br/>
            </w:r>
          </w:p>
        </w:tc>
      </w:tr>
      <w:tr>
        <w:trPr/>
        <w:tc>
          <w:tcPr>
            <w:tcW w:w="4856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Simple Random Sample</w:t>
            </w:r>
          </w:p>
          <w:p>
            <w:pPr>
              <w:pStyle w:val="Normal"/>
              <w:widowControl w:val="false"/>
              <w:bidi w:val="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jc w:val="center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var</m:t>
              </m:r>
              <m:d>
                <m:dPr>
                  <m:begChr m:val="("/>
                  <m:endChr m:val=")"/>
                </m:dPr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</m:acc>
                </m:e>
              </m:d>
            </m:oMath>
            <w:r>
              <w:rPr/>
              <w:t xml:space="preserve"> </w:t>
            </w:r>
            <w:r>
              <w:rPr/>
              <w:t>=</w:t>
            </w:r>
            <w:r>
              <w:rPr/>
            </w:r>
            <m:oMath xmlns:m="http://schemas.openxmlformats.org/officeDocument/2006/math"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f</m:t>
                  </m:r>
                </m:e>
              </m:d>
              <m:r>
                <w:rPr>
                  <w:rFonts w:ascii="Cambria Math" w:hAnsi="Cambria Math"/>
                </w:rPr>
                <m:t xml:space="preserve">⋅</m:t>
              </m:r>
              <m:f>
                <m:num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 xml:space="preserve">n</m:t>
                  </m:r>
                </m:den>
              </m:f>
            </m:oMath>
            <w:r>
              <w:rPr/>
              <w:t xml:space="preserve"> </w:t>
            </w:r>
          </w:p>
          <w:p>
            <w:pPr>
              <w:pStyle w:val="Normal"/>
              <w:widowControl w:val="false"/>
              <w:bidi w:val="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jc w:val="center"/>
              <w:rPr/>
            </w:pPr>
            <w:r>
              <w:rPr/>
              <w:t>95% Confidence Interval:</w:t>
            </w:r>
          </w:p>
          <w:p>
            <w:pPr>
              <w:pStyle w:val="Normal"/>
              <w:widowControl w:val="false"/>
              <w:bidi w:val="0"/>
              <w:jc w:val="center"/>
              <w:rPr/>
            </w:pPr>
            <w:r>
              <w:rPr/>
              <w:t>sd (</w:t>
            </w:r>
            <w:r>
              <w:rPr/>
            </w:r>
            <m:oMath xmlns:m="http://schemas.openxmlformats.org/officeDocument/2006/math"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acc>
            </m:oMath>
            <w:r>
              <w:rPr/>
              <w:t xml:space="preserve">) + 1.96 x  </w:t>
            </w:r>
            <w:r>
              <w:rPr/>
            </w:r>
            <m:oMath xmlns:m="http://schemas.openxmlformats.org/officeDocument/2006/math">
              <m:rad>
                <m:radPr>
                  <m:degHide m:val="1"/>
                </m:radPr>
                <m:deg/>
                <m:e>
                  <m:f>
                    <m:num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f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den>
                  </m:f>
                </m:e>
              </m:rad>
              <m:r>
                <w:rPr>
                  <w:rFonts w:ascii="Cambria Math" w:hAnsi="Cambria Math"/>
                </w:rPr>
                <m:t xml:space="preserve">s</m:t>
              </m:r>
            </m:oMath>
          </w:p>
        </w:tc>
        <w:tc>
          <w:tcPr>
            <w:tcW w:w="56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b/>
                <w:bCs/>
                <w:sz w:val="24"/>
                <w:szCs w:val="24"/>
              </w:rPr>
              <w:t>Coefficient of Variation</w:t>
            </w:r>
            <w:r>
              <w:rPr>
                <w:b/>
                <w:bCs/>
              </w:rPr>
              <w:br/>
            </w:r>
          </w:p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cv</m:t>
              </m:r>
              <m:d>
                <m:dPr>
                  <m:begChr m:val="("/>
                  <m:endChr m:val=")"/>
                </m:dPr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ad>
                    <m:radPr>
                      <m:degHide m:val="1"/>
                    </m:radPr>
                    <m:deg/>
                    <m:e>
                      <m:f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</w:rPr>
                    <m:t xml:space="preserve">⋅</m:t>
                  </m:r>
                  <m:r>
                    <w:rPr>
                      <w:rFonts w:ascii="Cambria Math" w:hAnsi="Cambria Math"/>
                    </w:rPr>
                    <m:t xml:space="preserve">s</m:t>
                  </m:r>
                </m:num>
                <m:den>
                  <m:bar>
                    <m:barPr>
                      <m:pos m:val="top"/>
                    </m:barPr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</m:bar>
                </m:den>
              </m:f>
            </m:oMath>
            <w:r>
              <w:rPr/>
              <w:br/>
              <w:br/>
              <w:t>95% Confidence Interval:</w:t>
            </w:r>
          </w:p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cv</m:t>
                </m:r>
                <m:d>
                  <m:dPr>
                    <m:begChr m:val="("/>
                    <m:endChr m:val=")"/>
                  </m:dPr>
                  <m:e>
                    <m:acc>
                      <m:accPr>
                        <m:chr m:val="¯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 xml:space="preserve">±</m:t>
                </m:r>
                <m:r>
                  <w:rPr>
                    <w:rFonts w:ascii="Cambria Math" w:hAnsi="Cambria Math"/>
                  </w:rPr>
                  <m:t xml:space="preserve">1.96</m:t>
                </m:r>
                <m:r>
                  <w:rPr>
                    <w:rFonts w:ascii="Cambria Math" w:hAnsi="Cambria Math"/>
                  </w:rPr>
                  <m:t xml:space="preserve">⋅</m:t>
                </m:r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cv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bar>
                              <m:barPr>
                                <m:pos m:val="top"/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y</m:t>
                                </m:r>
                              </m:e>
                            </m:ba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oMath>
            </m:oMathPara>
          </w:p>
        </w:tc>
      </w:tr>
      <w:tr>
        <w:trPr/>
        <w:tc>
          <w:tcPr>
            <w:tcW w:w="4856" w:type="dxa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  <w:u w:val="none"/>
              </w:rPr>
              <w:t>Sample Size Estimation for Proportions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b/>
                <w:bCs/>
                <w:i/>
                <w:iCs/>
                <w:u w:val="none"/>
              </w:rPr>
              <w:t>For Differences</w:t>
            </w:r>
            <w:r>
              <w:rPr>
                <w:b/>
                <w:bCs/>
                <w:i w:val="false"/>
                <w:iCs w:val="false"/>
                <w:u w:val="none"/>
              </w:rPr>
              <w:t xml:space="preserve">: </w:t>
            </w:r>
            <w:r>
              <w:rPr/>
            </w:r>
            <m:oMath xmlns:m="http://schemas.openxmlformats.org/officeDocument/2006/math">
              <m:d>
                <m:dPr>
                  <m:begChr m:val="("/>
                  <m:endChr m:val=")"/>
                </m:dPr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−</m:t>
                  </m:r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</m:acc>
                </m:e>
              </m:d>
            </m:oMath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u w:val="none"/>
              </w:rPr>
              <w:t xml:space="preserve">n = </w:t>
            </w: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N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f>
                        <m:fPr>
                          <m:type m:val="lin"/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den>
                      </m:f>
                    </m:sub>
                  </m:sSub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PQ</m:t>
                  </m:r>
                </m:num>
                <m:den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m:t xml:space="preserve"> </m:t>
                  </m:r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f>
                        <m:fPr>
                          <m:type m:val="lin"/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alpha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⋅</m:t>
                  </m:r>
                  <m:r>
                    <w:rPr>
                      <w:rFonts w:ascii="Cambria Math" w:hAnsi="Cambria Math"/>
                    </w:rPr>
                    <m:t xml:space="preserve">PQ</m:t>
                  </m:r>
                </m:den>
              </m:f>
            </m:oMath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56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  <w:u w:val="none"/>
              </w:rPr>
              <w:t>Sample Size Estimation for Proportions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b/>
                <w:bCs/>
                <w:i/>
                <w:iCs/>
                <w:u w:val="none"/>
              </w:rPr>
              <w:t>For Relative Differences</w:t>
            </w:r>
            <w:r>
              <w:rPr>
                <w:b/>
                <w:bCs/>
                <w:i w:val="false"/>
                <w:iCs w:val="false"/>
                <w:u w:val="none"/>
              </w:rPr>
              <w:t xml:space="preserve">: </w:t>
            </w:r>
            <w:r>
              <w:rPr/>
            </w:r>
            <m:oMath xmlns:m="http://schemas.openxmlformats.org/officeDocument/2006/math">
              <m:f>
                <m:num>
                  <m:d>
                    <m:dPr>
                      <m:begChr m:val="("/>
                      <m:endChr m:val=")"/>
                    </m:dPr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y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Y</m:t>
                          </m:r>
                        </m:e>
                      </m:acc>
                    </m:e>
                  </m:d>
                </m:num>
                <m:den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</m:acc>
                </m:den>
              </m:f>
            </m:oMath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b w:val="false"/>
                <w:bCs w:val="false"/>
                <w:i w:val="false"/>
                <w:iCs w:val="false"/>
                <w:u w:val="none"/>
              </w:rPr>
              <w:t xml:space="preserve">n = </w:t>
            </w: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N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f>
                        <m:fPr>
                          <m:type m:val="lin"/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den>
                      </m:f>
                    </m:sub>
                  </m:sSub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PQ</m:t>
                  </m:r>
                </m:num>
                <m:den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eP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f>
                        <m:fPr>
                          <m:type m:val="lin"/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alpha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⋅</m:t>
                  </m:r>
                  <m:r>
                    <w:rPr>
                      <w:rFonts w:ascii="Cambria Math" w:hAnsi="Cambria Math"/>
                    </w:rPr>
                    <m:t xml:space="preserve">PQ</m:t>
                  </m:r>
                </m:den>
              </m:f>
            </m:oMath>
          </w:p>
        </w:tc>
      </w:tr>
      <w:tr>
        <w:trPr/>
        <w:tc>
          <w:tcPr>
            <w:tcW w:w="4856" w:type="dxa"/>
            <w:vMerge w:val="restart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Variance of Weighted Samples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Step 1: </w:t>
            </w:r>
            <w:r>
              <w:rPr/>
            </w:r>
            <m:oMath xmlns:m="http://schemas.openxmlformats.org/officeDocument/2006/math">
              <m:acc>
                <m:accPr>
                  <m:chr m:val="¯"/>
                </m:acc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w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nary>
                    <m:naryPr>
                      <m:chr m:val="∑"/>
                      <m:subHide m:val="1"/>
                      <m:supHide m:val="1"/>
                    </m:naryPr>
                    <m:sub/>
                    <m:sup/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</m:e>
                  </m:nary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num>
                <m:den>
                  <m:nary>
                    <m:naryPr>
                      <m:chr m:val="∑"/>
                      <m:subHide m:val="1"/>
                      <m:supHide m:val="1"/>
                    </m:naryPr>
                    <m:sub/>
                    <m:sup/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</m:e>
                  </m:nary>
                </m:den>
              </m:f>
            </m:oMath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Step 2: Calculate:   </w:t>
            </w:r>
            <w:r>
              <w:rPr/>
            </w:r>
            <m:oMath xmlns:m="http://schemas.openxmlformats.org/officeDocument/2006/math">
              <m:acc>
                <m:accPr>
                  <m:chr m:val="~"/>
                </m:acc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acc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nary>
                            <m:naryPr>
                              <m:chr m:val="∑"/>
                              <m:subHide m:val="1"/>
                              <m:supHide m:val="1"/>
                            </m:naryPr>
                            <m:sub/>
                            <m:sup/>
                            <m:e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num>
                <m:den>
                  <m:nary>
                    <m:naryPr>
                      <m:chr m:val="∑"/>
                      <m:subHide m:val="1"/>
                      <m:supHide m:val="1"/>
                    </m:naryPr>
                    <m:sub/>
                    <m:sup/>
                    <m:e>
                      <m:sSub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bSup>
                    </m:e>
                  </m:nary>
                </m:den>
              </m:f>
            </m:oMath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Step </w:t>
            </w:r>
            <w:r>
              <w:rPr/>
              <w:t>3</w:t>
            </w:r>
            <w:r>
              <w:rPr/>
              <w:t xml:space="preserve">: Calculate 'w star </w:t>
            </w:r>
            <w:r>
              <w:rPr/>
              <w:t>of</w:t>
            </w:r>
            <w:r>
              <w:rPr/>
              <w:t xml:space="preserve"> i':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w</m:t>
                  </m:r>
                  <m: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star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acc>
                <m:accPr>
                  <m:chr m:val="~"/>
                </m:acc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acc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num>
                <m:den>
                  <m:d>
                    <m:dPr>
                      <m:begChr m:val="("/>
                      <m:endChr m:val=")"/>
                    </m:dPr>
                    <m:e>
                      <m:nary>
                        <m:naryPr>
                          <m:chr m:val="∑"/>
                          <m:subHide m:val="1"/>
                          <m:supHide m:val="1"/>
                        </m:naryPr>
                        <m:sub/>
                        <m:sup/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i</m:t>
                              </m:r>
                            </m:sub>
                          </m:sSub>
                        </m:e>
                      </m:nary>
                    </m:e>
                  </m:d>
                </m:den>
              </m:f>
            </m:oMath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Step </w:t>
            </w:r>
            <w:r>
              <w:rPr/>
              <w:t>4</w:t>
            </w:r>
            <w:r>
              <w:rPr/>
              <w:t xml:space="preserve">: Calculate: </w:t>
            </w: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FPC</m:t>
                  </m:r>
                </m:num>
                <m:den>
                  <m:acc>
                    <m:accPr>
                      <m:chr m:val="~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</m:acc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</m:d>
                </m:num>
                <m:den>
                  <m:acc>
                    <m:accPr>
                      <m:chr m:val="~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</m:acc>
                </m:den>
              </m:f>
            </m:oMath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Step </w:t>
            </w:r>
            <w:r>
              <w:rPr/>
              <w:t>5</w:t>
            </w:r>
            <w:r>
              <w:rPr/>
              <w:t>: Calculate:</w:t>
              <w:b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</w:t>
            </w:r>
            <w:r>
              <w:rPr/>
            </w:r>
            <m:oMath xmlns:m="http://schemas.openxmlformats.org/officeDocument/2006/math">
              <m:acc>
                <m:accPr>
                  <m:chr m:val="^"/>
                </m:accPr>
                <m:e>
                  <m:r>
                    <w:rPr>
                      <w:rFonts w:ascii="Cambria Math" w:hAnsi="Cambria Math"/>
                    </w:rPr>
                    <m:t xml:space="preserve">var</m:t>
                  </m:r>
                </m:e>
              </m:acc>
              <m:d>
                <m:dPr>
                  <m:begChr m:val="("/>
                  <m:endChr m:val=")"/>
                </m:dPr>
                <m:e>
                  <m:acc>
                    <m:accPr>
                      <m:chr m:val="¯"/>
                    </m:acc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w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FPC</m:t>
                  </m:r>
                </m:num>
                <m:den>
                  <m:acc>
                    <m:accPr>
                      <m:chr m:val="~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</m:acc>
                </m:den>
              </m:f>
              <m:d>
                <m:dPr>
                  <m:begChr m:val="["/>
                  <m:endChr m:val="]"/>
                </m:dPr>
                <m:e>
                  <m:f>
                    <m:num>
                      <m:nary>
                        <m:naryPr>
                          <m:chr m:val="∑"/>
                          <m:subHide m:val="1"/>
                          <m:supHide m:val="1"/>
                        </m:naryPr>
                        <m:sub/>
                        <m:sup/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w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.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star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i</m:t>
                              </m:r>
                            </m:sub>
                          </m:sSub>
                        </m:e>
                      </m:nary>
                      <m:sSup>
                        <m:e>
                          <m:d>
                            <m:dPr>
                              <m:begChr m:val="("/>
                              <m:endChr m:val=")"/>
                            </m:dPr>
                            <m:e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acc>
                                <m:accPr>
                                  <m:chr m:val="¯"/>
                                </m:accPr>
                                <m:e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w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</m:num>
                    <m:den>
                      <m:nary>
                        <m:naryPr>
                          <m:chr m:val="∑"/>
                          <m:subHide m:val="1"/>
                          <m:supHide m:val="1"/>
                        </m:naryPr>
                        <m:sub/>
                        <m:sup/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w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.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star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den>
                  </m:f>
                </m:e>
              </m:d>
            </m:oMath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56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Fisher's Exact Test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</w:t>
            </w:r>
            <w:r>
              <w:rPr>
                <w:b/>
                <w:bCs/>
                <w:sz w:val="28"/>
                <w:szCs w:val="28"/>
                <w:vertAlign w:val="subscript"/>
              </w:rPr>
              <w:t>cutoff</w:t>
            </w:r>
            <w:r>
              <w:rPr/>
              <w:t xml:space="preserve"> = </w:t>
            </w:r>
            <w:r>
              <w:rPr/>
            </w:r>
            <m:oMath xmlns:m="http://schemas.openxmlformats.org/officeDocument/2006/math">
              <m:f>
                <m:num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!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!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...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!</m:t>
                      </m:r>
                    </m:e>
                  </m:d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!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!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...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!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!</m:t>
                  </m:r>
                  <m:nary>
                    <m:naryPr>
                      <m:chr m:val="∏"/>
                      <m:supHide m:val="1"/>
                    </m:naryPr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w:rPr>
                          <w:rFonts w:ascii="Cambria Math" w:hAnsi="Cambria Math"/>
                        </w:rPr>
                        <m:t xml:space="preserve">j</m:t>
                      </m:r>
                    </m:sub>
                    <m:sup/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j</m:t>
                          </m:r>
                        </m:sub>
                      </m:sSub>
                    </m:e>
                  </m:nary>
                </m:den>
              </m:f>
            </m:oMath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tbl>
            <w:tblPr>
              <w:tblW w:w="5000" w:type="pct"/>
              <w:jc w:val="left"/>
              <w:tblInd w:w="46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98"/>
              <w:gridCol w:w="1798"/>
              <w:gridCol w:w="1798"/>
            </w:tblGrid>
            <w:tr>
              <w:trPr/>
              <w:tc>
                <w:tcPr>
                  <w:tcW w:w="179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fill="FFFFFF" w:val="clear"/>
                </w:tcPr>
                <w:p>
                  <w:pPr>
                    <w:pStyle w:val="TableContents"/>
                    <w:widowControl w:val="false"/>
                    <w:bidi w:val="0"/>
                    <w:jc w:val="left"/>
                    <w:rPr/>
                  </w:pPr>
                  <w:r>
                    <w:rPr/>
                    <w:t>A1,1</w:t>
                  </w:r>
                </w:p>
              </w:tc>
              <w:tc>
                <w:tcPr>
                  <w:tcW w:w="179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fill="FFFFFF" w:val="clear"/>
                </w:tcPr>
                <w:p>
                  <w:pPr>
                    <w:pStyle w:val="TableContents"/>
                    <w:widowControl w:val="false"/>
                    <w:bidi w:val="0"/>
                    <w:jc w:val="left"/>
                    <w:rPr/>
                  </w:pPr>
                  <w:r>
                    <w:rPr/>
                    <w:t>A1,2</w:t>
                  </w:r>
                </w:p>
              </w:tc>
              <w:tc>
                <w:tcPr>
                  <w:tcW w:w="179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fill="FFFFFF" w:val="clear"/>
                </w:tcPr>
                <w:p>
                  <w:pPr>
                    <w:pStyle w:val="TableContents"/>
                    <w:widowControl w:val="false"/>
                    <w:bidi w:val="0"/>
                    <w:jc w:val="left"/>
                    <w:rPr/>
                  </w:pPr>
                  <w:r>
                    <w:rPr/>
                    <w:t>R1</w:t>
                  </w:r>
                </w:p>
              </w:tc>
            </w:tr>
            <w:tr>
              <w:trPr/>
              <w:tc>
                <w:tcPr>
                  <w:tcW w:w="1798" w:type="dxa"/>
                  <w:tcBorders>
                    <w:left w:val="single" w:sz="2" w:space="0" w:color="000001"/>
                    <w:bottom w:val="single" w:sz="2" w:space="0" w:color="000001"/>
                  </w:tcBorders>
                  <w:shd w:fill="FFFFFF" w:val="clear"/>
                </w:tcPr>
                <w:p>
                  <w:pPr>
                    <w:pStyle w:val="TableContents"/>
                    <w:widowControl w:val="false"/>
                    <w:bidi w:val="0"/>
                    <w:jc w:val="left"/>
                    <w:rPr/>
                  </w:pPr>
                  <w:r>
                    <w:rPr/>
                    <w:t>A2,1</w:t>
                  </w:r>
                </w:p>
              </w:tc>
              <w:tc>
                <w:tcPr>
                  <w:tcW w:w="1798" w:type="dxa"/>
                  <w:tcBorders>
                    <w:left w:val="single" w:sz="2" w:space="0" w:color="000001"/>
                    <w:bottom w:val="single" w:sz="2" w:space="0" w:color="000001"/>
                  </w:tcBorders>
                  <w:shd w:fill="FFFFFF" w:val="clear"/>
                </w:tcPr>
                <w:p>
                  <w:pPr>
                    <w:pStyle w:val="TableContents"/>
                    <w:widowControl w:val="false"/>
                    <w:bidi w:val="0"/>
                    <w:jc w:val="left"/>
                    <w:rPr/>
                  </w:pPr>
                  <w:r>
                    <w:rPr/>
                    <w:t>A2,2</w:t>
                  </w:r>
                </w:p>
              </w:tc>
              <w:tc>
                <w:tcPr>
                  <w:tcW w:w="1798" w:type="dxa"/>
                  <w:tcBorders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fill="FFFFFF" w:val="clear"/>
                </w:tcPr>
                <w:p>
                  <w:pPr>
                    <w:pStyle w:val="TableContents"/>
                    <w:widowControl w:val="false"/>
                    <w:bidi w:val="0"/>
                    <w:jc w:val="left"/>
                    <w:rPr/>
                  </w:pPr>
                  <w:r>
                    <w:rPr/>
                    <w:t>R2</w:t>
                  </w:r>
                </w:p>
              </w:tc>
            </w:tr>
            <w:tr>
              <w:trPr/>
              <w:tc>
                <w:tcPr>
                  <w:tcW w:w="1798" w:type="dxa"/>
                  <w:tcBorders>
                    <w:left w:val="single" w:sz="2" w:space="0" w:color="000001"/>
                    <w:bottom w:val="single" w:sz="2" w:space="0" w:color="000001"/>
                  </w:tcBorders>
                  <w:shd w:fill="FFFFFF" w:val="clear"/>
                </w:tcPr>
                <w:p>
                  <w:pPr>
                    <w:pStyle w:val="TableContents"/>
                    <w:widowControl w:val="false"/>
                    <w:bidi w:val="0"/>
                    <w:jc w:val="left"/>
                    <w:rPr/>
                  </w:pPr>
                  <w:r>
                    <w:rPr/>
                    <w:t>C1</w:t>
                  </w:r>
                </w:p>
              </w:tc>
              <w:tc>
                <w:tcPr>
                  <w:tcW w:w="1798" w:type="dxa"/>
                  <w:tcBorders>
                    <w:left w:val="single" w:sz="2" w:space="0" w:color="000001"/>
                    <w:bottom w:val="single" w:sz="2" w:space="0" w:color="000001"/>
                  </w:tcBorders>
                  <w:shd w:fill="FFFFFF" w:val="clear"/>
                </w:tcPr>
                <w:p>
                  <w:pPr>
                    <w:pStyle w:val="TableContents"/>
                    <w:widowControl w:val="false"/>
                    <w:bidi w:val="0"/>
                    <w:jc w:val="left"/>
                    <w:rPr/>
                  </w:pPr>
                  <w:r>
                    <w:rPr/>
                    <w:t>C2</w:t>
                  </w:r>
                </w:p>
              </w:tc>
              <w:tc>
                <w:tcPr>
                  <w:tcW w:w="1798" w:type="dxa"/>
                  <w:tcBorders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fill="FFFFFF" w:val="clear"/>
                </w:tcPr>
                <w:p>
                  <w:pPr>
                    <w:pStyle w:val="TableContents"/>
                    <w:widowControl w:val="false"/>
                    <w:bidi w:val="0"/>
                    <w:jc w:val="left"/>
                    <w:rPr/>
                  </w:pPr>
                  <w:r>
                    <w:rPr/>
                    <w:t>N</w:t>
                  </w:r>
                </w:p>
              </w:tc>
            </w:tr>
          </w:tbl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856" w:type="dxa"/>
            <w:vMerge w:val="continue"/>
            <w:tcBorders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56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Variance of Population Proportions</w:t>
              <w:br/>
              <w:t>&amp; 95% C.I.</w:t>
            </w:r>
          </w:p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 xml:space="preserve">var (p) = </w:t>
            </w:r>
            <w:r>
              <w:rPr/>
            </w:r>
            <m:oMath xmlns:m="http://schemas.openxmlformats.org/officeDocument/2006/math"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f</m:t>
                  </m:r>
                </m:e>
              </m:d>
              <m:f>
                <m:num>
                  <m:r>
                    <w:rPr>
                      <w:rFonts w:ascii="Cambria Math" w:hAnsi="Cambria Math"/>
                    </w:rPr>
                    <m:t xml:space="preserve">pq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den>
              </m:f>
            </m:oMath>
            <w:r>
              <w:rPr/>
              <w:t>:</w:t>
            </w:r>
          </w:p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 xml:space="preserve">p </w:t>
            </w:r>
            <w:r>
              <w:rPr>
                <w:u w:val="single"/>
              </w:rPr>
              <w:t>+</w:t>
            </w:r>
            <w:r>
              <w:rPr/>
              <w:t xml:space="preserve"> 1.96 x </w:t>
            </w:r>
            <w:r>
              <w:rPr/>
            </w:r>
            <m:oMath xmlns:m="http://schemas.openxmlformats.org/officeDocument/2006/math">
              <m:rad>
                <m:radPr>
                  <m:degHide m:val="1"/>
                </m:radPr>
                <m:deg/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</m:d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pq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den>
                  </m:f>
                </m:e>
              </m:rad>
            </m:oMath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FreeSans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tabs>
        <w:tab w:val="left" w:pos="709" w:leader="none"/>
      </w:tabs>
      <w:suppressAutoHyphens w:val="true"/>
      <w:bidi w:val="0"/>
      <w:spacing w:before="0" w:after="0"/>
      <w:jc w:val="left"/>
    </w:pPr>
    <w:rPr>
      <w:rFonts w:ascii="Arial" w:hAnsi="Arial" w:eastAsia="Droid Sans" w:cs="FreeSans"/>
      <w:color w:val="00000A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1"/>
    <w:qFormat/>
    <w:pPr>
      <w:keepNext w:val="true"/>
      <w:spacing w:before="240" w:after="120"/>
    </w:pPr>
    <w:rPr>
      <w:rFonts w:ascii="Arial" w:hAnsi="Arial" w:eastAsia="Droid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ascii="Arial" w:hAnsi="Arial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FreeSans"/>
    </w:rPr>
  </w:style>
  <w:style w:type="paragraph" w:styleId="Textbody1">
    <w:name w:val="Text body"/>
    <w:basedOn w:val="Normal"/>
    <w:qFormat/>
    <w:pPr>
      <w:spacing w:before="0" w:after="12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LibreOffice/7.3.7.2$Linux_X86_64 LibreOffice_project/30$Build-2</Application>
  <AppVersion>15.0000</AppVersion>
  <Pages>1</Pages>
  <Words>105</Words>
  <Characters>525</Characters>
  <CharactersWithSpaces>618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2013-02-22T11:33:09Z</dcterms:created>
  <dc:creator/>
  <dc:description/>
  <dc:language>en-US</dc:language>
  <cp:lastModifiedBy/>
  <dcterms:modified xsi:type="dcterms:W3CDTF">2023-07-13T10:13:19Z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