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4254" w14:textId="150755E0" w:rsidR="00A270E6" w:rsidRDefault="00A270E6">
      <w:r>
        <w:t>Job of Congress, 11</w:t>
      </w:r>
    </w:p>
    <w:p w14:paraId="08F8F059" w14:textId="60D917E9" w:rsidR="00A270E6" w:rsidRDefault="00A270E6">
      <w:r>
        <w:t>Mitch McConell as Senate Majority Leader, 12</w:t>
      </w:r>
    </w:p>
    <w:p w14:paraId="486B74B3" w14:textId="290A3DFE" w:rsidR="00A270E6" w:rsidRDefault="00A270E6">
      <w:r>
        <w:t>Tim Kaine, 36</w:t>
      </w:r>
    </w:p>
    <w:p w14:paraId="3236A754" w14:textId="5D68CC5F" w:rsidR="00717E5F" w:rsidRDefault="00A270E6">
      <w:r>
        <w:t>Background check for firearms, 86</w:t>
      </w:r>
    </w:p>
    <w:p w14:paraId="1B2EA528" w14:textId="13329202" w:rsidR="00A270E6" w:rsidRDefault="00A270E6">
      <w:r>
        <w:t>Nationwide ban on assault weapons, 56</w:t>
      </w:r>
    </w:p>
    <w:p w14:paraId="4DC50995" w14:textId="51EEFF92" w:rsidR="008E3E73" w:rsidRDefault="008E3E73">
      <w:r>
        <w:t>Affordable Care Act, 44</w:t>
      </w:r>
    </w:p>
    <w:p w14:paraId="33A27AAF" w14:textId="77777777" w:rsidR="00A270E6" w:rsidRDefault="00A270E6"/>
    <w:sectPr w:rsidR="00A2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40"/>
    <w:rsid w:val="00717E5F"/>
    <w:rsid w:val="00800740"/>
    <w:rsid w:val="008E3E73"/>
    <w:rsid w:val="00A270E6"/>
    <w:rsid w:val="00CB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5DA8"/>
  <w15:chartTrackingRefBased/>
  <w15:docId w15:val="{F5186F4A-E9A2-4977-BAD9-6EE31359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McCann</dc:creator>
  <cp:keywords/>
  <dc:description/>
  <cp:lastModifiedBy>Dylan McCann</cp:lastModifiedBy>
  <cp:revision>2</cp:revision>
  <dcterms:created xsi:type="dcterms:W3CDTF">2023-05-31T01:01:00Z</dcterms:created>
  <dcterms:modified xsi:type="dcterms:W3CDTF">2023-05-31T02:33:00Z</dcterms:modified>
</cp:coreProperties>
</file>