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eg-preprocessing-diagnostics"/>
    <w:p>
      <w:pPr>
        <w:pStyle w:val="Heading1"/>
      </w:pPr>
      <w:r>
        <w:t xml:space="preserve">EEG Preprocessing Diagnostics</w:t>
      </w:r>
    </w:p>
    <w:p>
      <w:pPr>
        <w:pStyle w:val="CaptionedFigure"/>
      </w:pPr>
      <w:r>
        <w:drawing>
          <wp:inline>
            <wp:extent cx="5969000" cy="2486351"/>
            <wp:effectExtent b="0" l="0" r="0" t="0"/>
            <wp:docPr descr="Figure 1: Bar plots showing the distribution of bad EEG channels by the total number of EEG channels marked bad per recording (A), and the total number of recordings a given EEG channels was marked bad in (B)." title="" id="1" name="Picture"/>
            <a:graphic>
              <a:graphicData uri="http://schemas.openxmlformats.org/drawingml/2006/picture">
                <pic:pic>
                  <pic:nvPicPr>
                    <pic:cNvPr descr="../../figures/eeg-diagnostics/bad-eeg-chann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8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Bar plots showing the distribution of bad EEG channels by the total number of EEG channels marked bad per recording (A), and the total number of recordings a given EEG channels was marked bad in (B).</w:t>
      </w:r>
    </w:p>
    <w:p>
      <w:r>
        <w:br w:type="page"/>
      </w:r>
    </w:p>
    <w:p>
      <w:pPr>
        <w:pStyle w:val="CaptionedFigure"/>
      </w:pPr>
      <w:r>
        <w:drawing>
          <wp:inline>
            <wp:extent cx="5969000" cy="4974898"/>
            <wp:effectExtent b="0" l="0" r="0" t="0"/>
            <wp:docPr descr="Figure 2: Bar plot showing the distribution of bad segments by the total number of segments marked bad per recording (A); histograms showing the distribution of bad segment durations across all recordings (B), and the total bad segment duration per recording (C)." title="" id="1" name="Picture"/>
            <a:graphic>
              <a:graphicData uri="http://schemas.openxmlformats.org/drawingml/2006/picture">
                <pic:pic>
                  <pic:nvPicPr>
                    <pic:cNvPr descr="../../figures/eeg-diagnostics/bad-eeg-seg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97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Bar plot showing the distribution of bad segments by the total number of segments marked bad per recording (A); histograms showing the distribution of bad segment durations across all recordings (B), and the total bad segment duration per recording (C).</w:t>
      </w:r>
    </w:p>
    <w:bookmarkEnd w:id="22"/>
    <w:sectPr w:rsidR="00DA0F6A" w:rsidRPr="00A76E18" w:rsidSect="00CB20D0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0C4D" w14:textId="77777777" w:rsidR="00EF3F5D" w:rsidRDefault="00EF3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AB07" w14:textId="77777777" w:rsidR="00EF3F5D" w:rsidRDefault="00EF3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F818" w14:textId="77777777" w:rsidR="00EF3F5D" w:rsidRDefault="00EF3F5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9CECB4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1A689" w14:textId="77777777" w:rsidR="00AF36ED" w:rsidRDefault="00F13C7A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0C3533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618ED1" w14:textId="2D98FB35" w:rsidR="00AF36ED" w:rsidRPr="00A05772" w:rsidRDefault="00EF3F5D" w:rsidP="00572FF5">
    <w:pPr>
      <w:pStyle w:val="Header"/>
      <w:ind w:right="357"/>
    </w:pPr>
    <w:r>
      <w:t>ONLINE SUPPLEMENT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C22A88" w14:textId="77777777" w:rsidR="00DA0F6A" w:rsidRDefault="00DA0F6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F3555" w14:textId="14934CE5" w:rsidR="00CB20D0" w:rsidRPr="00A05772" w:rsidRDefault="00EF3F5D" w:rsidP="00CB20D0">
    <w:pPr>
      <w:pStyle w:val="Header"/>
      <w:ind w:right="357"/>
    </w:pPr>
    <w:r>
      <w:t>ONLINE SUPPLEMENT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B104B3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50FE9CC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548400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F842910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9983FB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F2EEC7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4F2A86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AFD2AD7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75E2E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492F4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8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Heading3" w:type="paragraph">
    <w:name w:val="heading 3"/>
    <w:basedOn w:val="Heading2"/>
    <w:next w:val="Normal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Heading4" w:type="paragraph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Heading5" w:type="paragraph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AF6DE6"/>
    <w:pPr>
      <w:spacing w:after="180" w:line="240" w:lineRule="auto"/>
      <w:ind w:firstLine="0"/>
    </w:pPr>
  </w:style>
  <w:style w:styleId="Title" w:type="paragraph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le"/>
    <w:next w:val="BodyText"/>
    <w:qFormat/>
    <w:rsid w:val="00CB20D0"/>
    <w:pPr>
      <w:spacing w:before="0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572FF5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aliases w:val="refs"/>
    <w:basedOn w:val="Normal"/>
    <w:qFormat/>
    <w:rsid w:val="00572FF5"/>
    <w:pPr>
      <w:ind w:hanging="680" w:left="68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006D3F"/>
    <w:pPr>
      <w:keepNext/>
    </w:pPr>
  </w:style>
  <w:style w:customStyle="1" w:styleId="ImageCaption" w:type="paragraph">
    <w:name w:val="Image Caption"/>
    <w:basedOn w:val="Caption"/>
    <w:rsid w:val="00421B26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F61911"/>
    <w:pPr>
      <w:pageBreakBefore/>
      <w:spacing w:after="240" w:before="240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F36ED"/>
  </w:style>
  <w:style w:styleId="Footer" w:type="paragraph">
    <w:name w:val="footer"/>
    <w:basedOn w:val="Normal"/>
    <w:link w:val="FooterChar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F36ED"/>
  </w:style>
  <w:style w:styleId="PageNumber" w:type="character">
    <w:name w:val="page number"/>
    <w:basedOn w:val="DefaultParagraphFont"/>
    <w:semiHidden/>
    <w:unhideWhenUsed/>
    <w:rsid w:val="00AF36ED"/>
  </w:style>
  <w:style w:customStyle="1" w:styleId="h1-pagebreak" w:type="paragraph">
    <w:name w:val="h1-pagebreak"/>
    <w:basedOn w:val="Heading1"/>
    <w:qFormat/>
    <w:rsid w:val="00DD5581"/>
    <w:pPr>
      <w:pageBreakBefore/>
    </w:pPr>
    <w:rPr>
      <w:b w:val="0"/>
    </w:rPr>
  </w:style>
  <w:style w:customStyle="1" w:styleId="BodyTextChar" w:type="character">
    <w:name w:val="Body Text Char"/>
    <w:basedOn w:val="DefaultParagraphFont"/>
    <w:link w:val="BodyText"/>
    <w:rsid w:val="005036C4"/>
    <w:rPr>
      <w:rFonts w:ascii="Times New Roman" w:hAnsi="Times New Roman"/>
    </w:rPr>
  </w:style>
  <w:style w:styleId="TableGrid" w:type="table">
    <w:name w:val="Table Grid"/>
    <w:basedOn w:val="TableNormal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" w:type="table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lainTable2" w:type="table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1" w:type="table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okTitle" w:type="character">
    <w:name w:val="Book Title"/>
    <w:basedOn w:val="DefaultParagraphFon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2024-01-14T08:25:21Z</dcterms:created>
  <dcterms:modified xsi:type="dcterms:W3CDTF">2024-01-14T08:25:21Z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