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400" w:lineRule="exact"/>
        <w:ind w:firstLine="643" w:firstLineChars="200"/>
        <w:jc w:val="center"/>
        <w:rPr>
          <w:b/>
          <w:sz w:val="32"/>
        </w:rPr>
      </w:pPr>
      <w:r>
        <w:rPr>
          <w:b/>
          <w:sz w:val="32"/>
        </w:rPr>
        <w:t>实验</w:t>
      </w:r>
      <w:r>
        <w:rPr>
          <w:rFonts w:hint="eastAsia"/>
          <w:b/>
          <w:sz w:val="32"/>
        </w:rPr>
        <w:t>二</w:t>
      </w:r>
      <w:r>
        <w:rPr>
          <w:rFonts w:hint="eastAsia"/>
          <w:b/>
          <w:sz w:val="32"/>
          <w:lang w:val="en-US" w:eastAsia="zh-CN"/>
        </w:rPr>
        <w:t xml:space="preserve">  </w:t>
      </w:r>
      <w:r>
        <w:rPr>
          <w:b/>
          <w:sz w:val="32"/>
        </w:rPr>
        <w:t>采用遗传算法求解函数最优值</w:t>
      </w:r>
    </w:p>
    <w:p>
      <w:pPr>
        <w:spacing w:line="400" w:lineRule="exact"/>
        <w:rPr>
          <w:b/>
          <w:bCs/>
          <w:sz w:val="24"/>
        </w:rPr>
      </w:pPr>
      <w:r>
        <w:rPr>
          <w:b/>
          <w:bCs/>
          <w:sz w:val="24"/>
        </w:rPr>
        <w:t>一、实验要求</w:t>
      </w:r>
    </w:p>
    <w:p>
      <w:pPr>
        <w:widowControl/>
        <w:shd w:val="clear" w:color="auto" w:fill="FFFFFF"/>
        <w:spacing w:before="71" w:after="71"/>
        <w:ind w:firstLine="480" w:firstLineChars="200"/>
        <w:jc w:val="left"/>
        <w:rPr>
          <w:color w:val="000000"/>
          <w:sz w:val="24"/>
        </w:rPr>
      </w:pPr>
      <w:r>
        <w:rPr>
          <w:color w:val="000000"/>
          <w:sz w:val="24"/>
        </w:rPr>
        <w:t>遗传算法（Genetic Algorithms，GA）是一种基于自然选择和自然遗传机制的搜索算法，它是一种有效的解决最优化问题的方法，属于一种进化算法。本实验要求采用简单遗传算法求解如下一元函数的最大值：</w:t>
      </w:r>
    </w:p>
    <w:p>
      <w:pPr>
        <w:ind w:firstLine="480" w:firstLineChars="200"/>
        <w:jc w:val="center"/>
        <w:rPr>
          <w:color w:val="000000"/>
          <w:sz w:val="24"/>
        </w:rPr>
      </w:pPr>
      <w:r>
        <w:rPr>
          <w:color w:val="000000"/>
          <w:kern w:val="0"/>
          <w:sz w:val="24"/>
        </w:rPr>
        <w:drawing>
          <wp:inline distT="0" distB="0" distL="0" distR="0">
            <wp:extent cx="3000375" cy="266700"/>
            <wp:effectExtent l="0" t="0" r="1905" b="6350"/>
            <wp:docPr id="10" name="图片 10"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00375" cy="266700"/>
                    </a:xfrm>
                    <a:prstGeom prst="rect">
                      <a:avLst/>
                    </a:prstGeom>
                    <a:noFill/>
                    <a:ln>
                      <a:noFill/>
                    </a:ln>
                  </pic:spPr>
                </pic:pic>
              </a:graphicData>
            </a:graphic>
          </wp:inline>
        </w:drawing>
      </w:r>
    </w:p>
    <w:p>
      <w:pPr>
        <w:spacing w:line="400" w:lineRule="exact"/>
        <w:rPr>
          <w:b/>
          <w:bCs/>
          <w:sz w:val="24"/>
        </w:rPr>
      </w:pPr>
      <w:r>
        <w:rPr>
          <w:b/>
          <w:bCs/>
          <w:sz w:val="24"/>
        </w:rPr>
        <w:t>二、遗传算法基本流程</w:t>
      </w:r>
    </w:p>
    <w:p>
      <w:pPr>
        <w:ind w:firstLine="480" w:firstLineChars="200"/>
        <w:rPr>
          <w:color w:val="000000"/>
          <w:sz w:val="24"/>
        </w:rPr>
      </w:pPr>
      <w:r>
        <w:rPr>
          <w:color w:val="000000"/>
          <w:sz w:val="24"/>
        </w:rPr>
        <w:t>遗传算法由美国Michigan大学的John Holland和他的同事及学生提出的。类似于自然界演化的基本法则，“适者生存”是遗传算法的核心机制：复制（reproduce）、杂交（crossover）、变异（mutation）等自然界的生物演化规则在遗传算法中都得到类似的体现。遗传算法是从代表问题可能潜在解集的一个种群开始的。初代种群产生之后，按照适者生存、优胜劣汰的原理，逐代进化产生出越来越好的近似种群在每一代中，根据问题域中个体适应度大小挑选个体，并借助自然遗传学的遗传算子进行组合交叉和变异，产生出代表解的解集的种群。这个过程将导致种群像自然进化一样的后生代种群比前代更加适应于环境，</w:t>
      </w:r>
      <w:r>
        <w:rPr>
          <w:b/>
          <w:bCs/>
          <w:color w:val="000000"/>
          <w:sz w:val="24"/>
        </w:rPr>
        <w:t>末代种群中的最优个体经过解码可以作为问题近似最优解</w:t>
      </w:r>
      <w:r>
        <w:rPr>
          <w:color w:val="000000"/>
          <w:sz w:val="24"/>
        </w:rPr>
        <w:t>。</w:t>
      </w:r>
    </w:p>
    <w:p>
      <w:pPr>
        <w:widowControl/>
        <w:shd w:val="clear" w:color="auto" w:fill="FFFFFF"/>
        <w:spacing w:before="71" w:after="71"/>
        <w:ind w:firstLine="480" w:firstLineChars="200"/>
        <w:outlineLvl w:val="2"/>
        <w:rPr>
          <w:color w:val="000000"/>
          <w:sz w:val="24"/>
        </w:rPr>
      </w:pPr>
      <w:r>
        <w:rPr>
          <w:color w:val="000000"/>
          <w:sz w:val="24"/>
        </w:rPr>
        <w:t>遗传算法的流程框图大体如下：</w:t>
      </w:r>
    </w:p>
    <w:p>
      <w:pPr>
        <w:widowControl/>
        <w:shd w:val="clear" w:color="auto" w:fill="FFFFFF"/>
        <w:spacing w:before="71" w:after="71"/>
        <w:jc w:val="center"/>
        <w:outlineLvl w:val="2"/>
        <w:rPr>
          <w:b/>
          <w:bCs/>
          <w:color w:val="000000"/>
          <w:kern w:val="0"/>
          <w:sz w:val="11"/>
          <w:szCs w:val="11"/>
        </w:rPr>
      </w:pPr>
      <w:r>
        <w:rPr>
          <w:color w:val="000000"/>
          <w:kern w:val="0"/>
          <w:sz w:val="10"/>
          <w:szCs w:val="10"/>
        </w:rPr>
        <w:drawing>
          <wp:inline distT="0" distB="0" distL="0" distR="0">
            <wp:extent cx="3771900" cy="1600200"/>
            <wp:effectExtent l="0" t="0" r="0" b="0"/>
            <wp:docPr id="9" name="图片 9"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a:xfrm>
                      <a:off x="0" y="0"/>
                      <a:ext cx="3771900" cy="1600200"/>
                    </a:xfrm>
                    <a:prstGeom prst="rect">
                      <a:avLst/>
                    </a:prstGeom>
                    <a:noFill/>
                    <a:ln>
                      <a:noFill/>
                    </a:ln>
                  </pic:spPr>
                </pic:pic>
              </a:graphicData>
            </a:graphic>
          </wp:inline>
        </w:drawing>
      </w:r>
    </w:p>
    <w:p>
      <w:pPr>
        <w:spacing w:line="400" w:lineRule="exact"/>
        <w:rPr>
          <w:b/>
          <w:bCs/>
          <w:sz w:val="24"/>
        </w:rPr>
      </w:pPr>
      <w:r>
        <w:rPr>
          <w:b/>
          <w:bCs/>
          <w:sz w:val="24"/>
        </w:rPr>
        <w:t>三、遗传算法求解详细过程</w:t>
      </w:r>
    </w:p>
    <w:p>
      <w:pPr>
        <w:widowControl/>
        <w:shd w:val="clear" w:color="auto" w:fill="FFFFFF"/>
        <w:spacing w:before="71" w:after="71"/>
        <w:outlineLvl w:val="2"/>
        <w:rPr>
          <w:b/>
          <w:bCs/>
          <w:color w:val="000000"/>
          <w:kern w:val="0"/>
          <w:sz w:val="24"/>
          <w:szCs w:val="21"/>
        </w:rPr>
      </w:pPr>
      <w:r>
        <w:rPr>
          <w:b/>
          <w:bCs/>
          <w:color w:val="000000"/>
          <w:kern w:val="0"/>
          <w:sz w:val="24"/>
          <w:szCs w:val="21"/>
        </w:rPr>
        <w:t>（1）编码</w:t>
      </w:r>
    </w:p>
    <w:p>
      <w:pPr>
        <w:ind w:firstLine="480" w:firstLineChars="200"/>
        <w:rPr>
          <w:color w:val="000000"/>
          <w:sz w:val="24"/>
          <w:szCs w:val="18"/>
        </w:rPr>
      </w:pPr>
      <w:r>
        <w:rPr>
          <w:color w:val="000000"/>
          <w:sz w:val="24"/>
          <w:szCs w:val="18"/>
        </w:rPr>
        <w:t>变量x作为实数，可以视为遗传算法的表现形式。</w:t>
      </w:r>
      <w:r>
        <w:rPr>
          <w:b/>
          <w:bCs/>
          <w:color w:val="000000"/>
          <w:sz w:val="24"/>
          <w:szCs w:val="18"/>
        </w:rPr>
        <w:t>从表现型到基因型的映射称为编码。二进制编码将某个变量值代表的个体表示为一个[0,1]二进制串</w:t>
      </w:r>
      <w:r>
        <w:rPr>
          <w:color w:val="000000"/>
          <w:sz w:val="24"/>
          <w:szCs w:val="18"/>
        </w:rPr>
        <w:t>（遗传算法最简单、最经典的编码方法）。若设定求解精确到6位小数，由于区间长度为2-(-1)=3，必须将区间[-1,2]分为3*10^6等份。因为2097152=2^21&lt;3*10^6&lt;=2^22=4194304，</w:t>
      </w:r>
      <w:r>
        <w:rPr>
          <w:b/>
          <w:bCs/>
          <w:color w:val="000000"/>
          <w:sz w:val="24"/>
          <w:szCs w:val="18"/>
        </w:rPr>
        <w:t>所以编码的二进制串长至少需要22位</w:t>
      </w:r>
      <w:r>
        <w:rPr>
          <w:color w:val="000000"/>
          <w:sz w:val="24"/>
          <w:szCs w:val="18"/>
        </w:rPr>
        <w:t>。</w:t>
      </w:r>
    </w:p>
    <w:p>
      <w:pPr>
        <w:widowControl/>
        <w:shd w:val="clear" w:color="auto" w:fill="FFFFFF"/>
        <w:spacing w:before="71" w:after="71"/>
        <w:outlineLvl w:val="2"/>
        <w:rPr>
          <w:b/>
          <w:bCs/>
          <w:color w:val="000000"/>
          <w:kern w:val="0"/>
          <w:sz w:val="24"/>
          <w:szCs w:val="21"/>
        </w:rPr>
      </w:pPr>
      <w:r>
        <w:rPr>
          <w:b/>
          <w:bCs/>
          <w:color w:val="000000"/>
          <w:kern w:val="0"/>
          <w:sz w:val="24"/>
          <w:szCs w:val="21"/>
        </w:rPr>
        <w:t>（2）产生初始种群</w:t>
      </w:r>
    </w:p>
    <w:p>
      <w:pPr>
        <w:ind w:firstLine="480" w:firstLineChars="200"/>
        <w:rPr>
          <w:color w:val="000000"/>
          <w:sz w:val="24"/>
          <w:szCs w:val="18"/>
        </w:rPr>
      </w:pPr>
      <w:r>
        <w:rPr>
          <w:color w:val="000000"/>
          <w:sz w:val="24"/>
          <w:szCs w:val="18"/>
        </w:rPr>
        <w:t>个体由串长为22的随机产生的二进制串组成染色体的基因码，产生一定数目的个体组成种群，种群的大小（规模）就是指种群中的个体数目。</w:t>
      </w:r>
    </w:p>
    <w:p>
      <w:pPr>
        <w:widowControl/>
        <w:shd w:val="clear" w:color="auto" w:fill="FFFFFF"/>
        <w:spacing w:before="71" w:after="71"/>
        <w:outlineLvl w:val="2"/>
        <w:rPr>
          <w:b/>
          <w:bCs/>
          <w:color w:val="000000"/>
          <w:kern w:val="0"/>
          <w:sz w:val="24"/>
          <w:szCs w:val="21"/>
        </w:rPr>
      </w:pPr>
      <w:r>
        <w:rPr>
          <w:b/>
          <w:bCs/>
          <w:color w:val="000000"/>
          <w:kern w:val="0"/>
          <w:sz w:val="24"/>
          <w:szCs w:val="21"/>
        </w:rPr>
        <w:t>（3）计算适应度</w:t>
      </w:r>
    </w:p>
    <w:p>
      <w:pPr>
        <w:ind w:firstLine="480" w:firstLineChars="200"/>
        <w:rPr>
          <w:color w:val="000000"/>
          <w:sz w:val="24"/>
          <w:szCs w:val="18"/>
        </w:rPr>
      </w:pPr>
      <w:r>
        <w:rPr>
          <w:color w:val="000000"/>
          <w:sz w:val="24"/>
          <w:szCs w:val="18"/>
        </w:rPr>
        <w:t>适应度大的个体其存活和被选中的概率大。适应度的计算就是对个体的计算，本例求函数最大值，目标函数值大的个体适应度大，所以直接引用目标函数作为适应度函数f(s)=f(x)。例如x1=0.637197通过编码得到的二进制串是s1=[1000101110110101000111]，这个串就是个体。此个体的适应度就是：</w:t>
      </w:r>
    </w:p>
    <w:p>
      <w:pPr>
        <w:widowControl/>
        <w:shd w:val="clear" w:color="auto" w:fill="FFFFFF"/>
        <w:jc w:val="center"/>
        <w:rPr>
          <w:color w:val="333333"/>
          <w:kern w:val="0"/>
          <w:sz w:val="24"/>
          <w:szCs w:val="21"/>
        </w:rPr>
      </w:pPr>
      <w:r>
        <w:rPr>
          <w:color w:val="000000"/>
          <w:kern w:val="0"/>
          <w:sz w:val="24"/>
          <w:szCs w:val="21"/>
        </w:rPr>
        <w:drawing>
          <wp:inline distT="0" distB="0" distL="0" distR="0">
            <wp:extent cx="3181350" cy="238125"/>
            <wp:effectExtent l="0" t="0" r="0" b="9525"/>
            <wp:docPr id="8" name="图片 8"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81350" cy="238125"/>
                    </a:xfrm>
                    <a:prstGeom prst="rect">
                      <a:avLst/>
                    </a:prstGeom>
                    <a:noFill/>
                    <a:ln>
                      <a:noFill/>
                    </a:ln>
                  </pic:spPr>
                </pic:pic>
              </a:graphicData>
            </a:graphic>
          </wp:inline>
        </w:drawing>
      </w:r>
    </w:p>
    <w:p>
      <w:pPr>
        <w:ind w:firstLine="480" w:firstLineChars="200"/>
        <w:rPr>
          <w:color w:val="000000"/>
          <w:sz w:val="24"/>
          <w:szCs w:val="18"/>
        </w:rPr>
      </w:pPr>
      <w:r>
        <w:rPr>
          <w:color w:val="000000"/>
          <w:sz w:val="24"/>
          <w:szCs w:val="18"/>
        </w:rPr>
        <w:t>假设选择种群数量为3 ，每个个体为s1=[1000101110110101000111], s2=[0000001110000000010000],s3=[1110000000111111000101],分别对应于数量值x1=0.637197, x2=-0.958973, x3=1.627888，另两个个体的适应度计算如下：</w:t>
      </w:r>
    </w:p>
    <w:p>
      <w:pPr>
        <w:widowControl/>
        <w:shd w:val="clear" w:color="auto" w:fill="FFFFFF"/>
        <w:jc w:val="center"/>
        <w:rPr>
          <w:color w:val="333333"/>
          <w:kern w:val="0"/>
          <w:sz w:val="24"/>
          <w:szCs w:val="21"/>
        </w:rPr>
      </w:pPr>
      <w:r>
        <w:rPr>
          <w:color w:val="000000"/>
          <w:kern w:val="0"/>
          <w:sz w:val="24"/>
          <w:szCs w:val="21"/>
        </w:rPr>
        <w:drawing>
          <wp:inline distT="0" distB="0" distL="0" distR="0">
            <wp:extent cx="1543050" cy="457200"/>
            <wp:effectExtent l="0" t="0" r="0" b="0"/>
            <wp:docPr id="7" name="图片 7"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43050" cy="457200"/>
                    </a:xfrm>
                    <a:prstGeom prst="rect">
                      <a:avLst/>
                    </a:prstGeom>
                    <a:noFill/>
                    <a:ln>
                      <a:noFill/>
                    </a:ln>
                  </pic:spPr>
                </pic:pic>
              </a:graphicData>
            </a:graphic>
          </wp:inline>
        </w:drawing>
      </w:r>
    </w:p>
    <w:p>
      <w:pPr>
        <w:widowControl/>
        <w:shd w:val="clear" w:color="auto" w:fill="FFFFFF"/>
        <w:spacing w:before="71" w:after="71"/>
        <w:outlineLvl w:val="2"/>
        <w:rPr>
          <w:b/>
          <w:bCs/>
          <w:color w:val="000000"/>
          <w:kern w:val="0"/>
          <w:sz w:val="24"/>
          <w:szCs w:val="21"/>
        </w:rPr>
      </w:pPr>
      <w:r>
        <w:rPr>
          <w:b/>
          <w:bCs/>
          <w:color w:val="000000"/>
          <w:kern w:val="0"/>
          <w:sz w:val="24"/>
          <w:szCs w:val="21"/>
        </w:rPr>
        <w:t>（4）选择</w:t>
      </w:r>
    </w:p>
    <w:p>
      <w:pPr>
        <w:ind w:firstLine="480" w:firstLineChars="200"/>
        <w:rPr>
          <w:color w:val="000000"/>
          <w:sz w:val="24"/>
          <w:szCs w:val="18"/>
        </w:rPr>
      </w:pPr>
      <w:r>
        <w:rPr>
          <w:color w:val="000000"/>
          <w:sz w:val="24"/>
          <w:szCs w:val="18"/>
        </w:rPr>
        <w:t>采用轮盘赌选择法，f(s1)=2.286345，f(s2)=1.078878，f(s3)=3.250650，把三个适应度依比例画在轮盘上，转动轮盘，最后停在哪里，就选择谁，适应度大的被选中概率大。</w:t>
      </w:r>
    </w:p>
    <w:p>
      <w:pPr>
        <w:widowControl/>
        <w:shd w:val="clear" w:color="auto" w:fill="FFFFFF"/>
        <w:jc w:val="center"/>
        <w:rPr>
          <w:color w:val="333333"/>
          <w:kern w:val="0"/>
          <w:sz w:val="24"/>
          <w:szCs w:val="21"/>
        </w:rPr>
      </w:pPr>
      <w:r>
        <w:rPr>
          <w:color w:val="000000"/>
          <w:kern w:val="0"/>
          <w:sz w:val="24"/>
          <w:szCs w:val="21"/>
        </w:rPr>
        <w:drawing>
          <wp:inline distT="0" distB="0" distL="0" distR="0">
            <wp:extent cx="1857375" cy="2124075"/>
            <wp:effectExtent l="0" t="0" r="9525" b="9525"/>
            <wp:docPr id="6" name="图片 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a:xfrm>
                      <a:off x="0" y="0"/>
                      <a:ext cx="1857375" cy="2124075"/>
                    </a:xfrm>
                    <a:prstGeom prst="rect">
                      <a:avLst/>
                    </a:prstGeom>
                    <a:noFill/>
                    <a:ln>
                      <a:noFill/>
                    </a:ln>
                  </pic:spPr>
                </pic:pic>
              </a:graphicData>
            </a:graphic>
          </wp:inline>
        </w:drawing>
      </w:r>
    </w:p>
    <w:p>
      <w:pPr>
        <w:ind w:firstLine="480" w:firstLineChars="200"/>
        <w:rPr>
          <w:color w:val="000000"/>
          <w:sz w:val="24"/>
          <w:szCs w:val="18"/>
        </w:rPr>
      </w:pPr>
      <w:r>
        <w:rPr>
          <w:color w:val="000000"/>
          <w:sz w:val="24"/>
          <w:szCs w:val="18"/>
        </w:rPr>
        <w:t>选择方法的实现：产生[0,1]间的随机数，以随机数落在那个范围进行选择：</w:t>
      </w:r>
    </w:p>
    <w:p>
      <w:pPr>
        <w:ind w:firstLine="480" w:firstLineChars="200"/>
        <w:rPr>
          <w:color w:val="000000"/>
          <w:sz w:val="24"/>
          <w:szCs w:val="18"/>
        </w:rPr>
      </w:pPr>
      <w:r>
        <w:rPr>
          <w:color w:val="000000"/>
          <w:sz w:val="24"/>
          <w:szCs w:val="18"/>
        </w:rPr>
        <w:t>[0,0.16)，[0.16,0.51)，[0.51,1]</w:t>
      </w:r>
    </w:p>
    <w:p>
      <w:pPr>
        <w:widowControl/>
        <w:shd w:val="clear" w:color="auto" w:fill="FFFFFF"/>
        <w:spacing w:before="71" w:after="71"/>
        <w:rPr>
          <w:b/>
          <w:bCs/>
          <w:color w:val="333333"/>
          <w:kern w:val="0"/>
          <w:sz w:val="24"/>
          <w:szCs w:val="21"/>
        </w:rPr>
      </w:pPr>
      <w:r>
        <w:rPr>
          <w:b/>
          <w:bCs/>
          <w:color w:val="333333"/>
          <w:kern w:val="0"/>
          <w:sz w:val="24"/>
          <w:szCs w:val="21"/>
        </w:rPr>
        <w:t>（5）遗传操作</w:t>
      </w:r>
    </w:p>
    <w:p>
      <w:pPr>
        <w:ind w:firstLine="480" w:firstLineChars="200"/>
        <w:rPr>
          <w:color w:val="000000"/>
          <w:sz w:val="24"/>
          <w:szCs w:val="18"/>
        </w:rPr>
      </w:pPr>
      <w:r>
        <w:rPr>
          <w:color w:val="000000"/>
          <w:sz w:val="24"/>
          <w:szCs w:val="18"/>
        </w:rPr>
        <w:t>下面是经过选择操作后的两个个体：</w:t>
      </w:r>
    </w:p>
    <w:p>
      <w:pPr>
        <w:ind w:firstLine="480" w:firstLineChars="200"/>
        <w:rPr>
          <w:color w:val="000000"/>
          <w:sz w:val="24"/>
          <w:szCs w:val="18"/>
        </w:rPr>
      </w:pPr>
      <w:r>
        <w:rPr>
          <w:color w:val="000000"/>
          <w:sz w:val="24"/>
          <w:szCs w:val="18"/>
        </w:rPr>
        <w:t>s2=[00000 01110000000010000] ，</w:t>
      </w:r>
    </w:p>
    <w:p>
      <w:pPr>
        <w:ind w:firstLine="480" w:firstLineChars="200"/>
        <w:rPr>
          <w:color w:val="000000"/>
          <w:sz w:val="24"/>
          <w:szCs w:val="18"/>
        </w:rPr>
      </w:pPr>
      <w:r>
        <w:rPr>
          <w:color w:val="000000"/>
          <w:sz w:val="24"/>
          <w:szCs w:val="18"/>
        </w:rPr>
        <w:t>s3=[11100 00000111111000101]，</w:t>
      </w:r>
    </w:p>
    <w:p>
      <w:pPr>
        <w:ind w:firstLine="480" w:firstLineChars="200"/>
        <w:rPr>
          <w:rFonts w:hint="eastAsia" w:eastAsia="宋体"/>
          <w:color w:val="000000"/>
          <w:sz w:val="24"/>
          <w:szCs w:val="18"/>
          <w:lang w:eastAsia="zh-CN"/>
        </w:rPr>
      </w:pPr>
      <w:r>
        <w:rPr>
          <w:color w:val="000000"/>
          <w:sz w:val="24"/>
          <w:szCs w:val="18"/>
        </w:rPr>
        <w:t>首先执行单点交叉，随机选择交叉点，将之后的串交叉,得到新的两个个体为：</w:t>
      </w:r>
    </w:p>
    <w:p>
      <w:pPr>
        <w:ind w:left="420" w:leftChars="200"/>
        <w:rPr>
          <w:color w:val="000000"/>
          <w:sz w:val="24"/>
          <w:szCs w:val="18"/>
        </w:rPr>
      </w:pPr>
      <w:r>
        <w:rPr>
          <w:color w:val="000000"/>
          <w:sz w:val="24"/>
          <w:szCs w:val="18"/>
        </w:rPr>
        <w:t>s2'=[00000 00000111111000101] </w:t>
      </w:r>
      <w:r>
        <w:rPr>
          <w:color w:val="000000"/>
          <w:sz w:val="24"/>
          <w:szCs w:val="18"/>
        </w:rPr>
        <w:br w:type="textWrapping"/>
      </w:r>
      <w:r>
        <w:rPr>
          <w:color w:val="000000"/>
          <w:sz w:val="24"/>
          <w:szCs w:val="18"/>
        </w:rPr>
        <w:t>s3'=[11100 01110000000010000]</w:t>
      </w:r>
    </w:p>
    <w:p>
      <w:pPr>
        <w:ind w:firstLine="480" w:firstLineChars="200"/>
        <w:rPr>
          <w:color w:val="000000"/>
          <w:sz w:val="24"/>
          <w:szCs w:val="18"/>
        </w:rPr>
      </w:pPr>
      <w:r>
        <w:rPr>
          <w:color w:val="000000"/>
          <w:sz w:val="24"/>
          <w:szCs w:val="18"/>
        </w:rPr>
        <w:t>这两个个体的适应度分别为：</w:t>
      </w:r>
    </w:p>
    <w:p>
      <w:pPr>
        <w:widowControl/>
        <w:shd w:val="clear" w:color="auto" w:fill="FFFFFF"/>
        <w:jc w:val="center"/>
        <w:rPr>
          <w:color w:val="333333"/>
          <w:kern w:val="0"/>
          <w:sz w:val="24"/>
          <w:szCs w:val="21"/>
        </w:rPr>
      </w:pPr>
      <w:r>
        <w:rPr>
          <w:color w:val="000000"/>
          <w:kern w:val="0"/>
          <w:sz w:val="24"/>
          <w:szCs w:val="21"/>
        </w:rPr>
        <w:drawing>
          <wp:inline distT="0" distB="0" distL="0" distR="0">
            <wp:extent cx="1971675" cy="428625"/>
            <wp:effectExtent l="0" t="0" r="9525" b="9525"/>
            <wp:docPr id="5" name="图片 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71675" cy="428625"/>
                    </a:xfrm>
                    <a:prstGeom prst="rect">
                      <a:avLst/>
                    </a:prstGeom>
                    <a:noFill/>
                    <a:ln>
                      <a:noFill/>
                    </a:ln>
                  </pic:spPr>
                </pic:pic>
              </a:graphicData>
            </a:graphic>
          </wp:inline>
        </w:drawing>
      </w:r>
    </w:p>
    <w:p>
      <w:pPr>
        <w:widowControl/>
        <w:shd w:val="clear" w:color="auto" w:fill="FFFFFF"/>
        <w:spacing w:before="71" w:after="71"/>
        <w:outlineLvl w:val="2"/>
        <w:rPr>
          <w:b/>
          <w:bCs/>
          <w:color w:val="000000"/>
          <w:kern w:val="0"/>
          <w:sz w:val="24"/>
          <w:szCs w:val="21"/>
        </w:rPr>
      </w:pPr>
      <w:r>
        <w:rPr>
          <w:b/>
          <w:bCs/>
          <w:color w:val="000000"/>
          <w:kern w:val="0"/>
          <w:sz w:val="24"/>
          <w:szCs w:val="21"/>
        </w:rPr>
        <w:t>（6）变异操作</w:t>
      </w:r>
    </w:p>
    <w:p>
      <w:pPr>
        <w:widowControl/>
        <w:shd w:val="clear" w:color="auto" w:fill="FFFFFF"/>
        <w:jc w:val="center"/>
        <w:rPr>
          <w:color w:val="333333"/>
          <w:kern w:val="0"/>
          <w:sz w:val="24"/>
          <w:szCs w:val="21"/>
        </w:rPr>
      </w:pPr>
      <w:r>
        <w:rPr>
          <w:color w:val="000000"/>
          <w:kern w:val="0"/>
          <w:sz w:val="24"/>
          <w:szCs w:val="21"/>
        </w:rPr>
        <w:drawing>
          <wp:inline distT="0" distB="0" distL="0" distR="0">
            <wp:extent cx="2667000" cy="447675"/>
            <wp:effectExtent l="0" t="0" r="0" b="9525"/>
            <wp:docPr id="4" name="图片 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667000" cy="447675"/>
                    </a:xfrm>
                    <a:prstGeom prst="rect">
                      <a:avLst/>
                    </a:prstGeom>
                    <a:noFill/>
                    <a:ln>
                      <a:noFill/>
                    </a:ln>
                  </pic:spPr>
                </pic:pic>
              </a:graphicData>
            </a:graphic>
          </wp:inline>
        </w:drawing>
      </w:r>
    </w:p>
    <w:p>
      <w:pPr>
        <w:ind w:firstLine="480" w:firstLineChars="200"/>
        <w:rPr>
          <w:color w:val="000000"/>
          <w:sz w:val="24"/>
          <w:szCs w:val="18"/>
        </w:rPr>
      </w:pPr>
      <w:r>
        <w:rPr>
          <w:color w:val="000000"/>
          <w:sz w:val="24"/>
          <w:szCs w:val="18"/>
        </w:rPr>
        <w:t>假定以一小概率选择S3的第5个遗传因子（第5位）变异，遗传因子由原来的0变为1，产生新个体：s3'=[1110100000111111000101]，该个体适应度为：</w:t>
      </w:r>
    </w:p>
    <w:p>
      <w:pPr>
        <w:widowControl/>
        <w:shd w:val="clear" w:color="auto" w:fill="FFFFFF"/>
        <w:jc w:val="center"/>
        <w:rPr>
          <w:color w:val="333333"/>
          <w:kern w:val="0"/>
          <w:sz w:val="24"/>
          <w:szCs w:val="21"/>
        </w:rPr>
      </w:pPr>
      <w:r>
        <w:rPr>
          <w:color w:val="000000"/>
          <w:kern w:val="0"/>
          <w:sz w:val="24"/>
          <w:szCs w:val="21"/>
        </w:rPr>
        <w:drawing>
          <wp:inline distT="0" distB="0" distL="0" distR="0">
            <wp:extent cx="2105025" cy="219075"/>
            <wp:effectExtent l="0" t="0" r="13335" b="10160"/>
            <wp:docPr id="3" name="图片 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105025" cy="219075"/>
                    </a:xfrm>
                    <a:prstGeom prst="rect">
                      <a:avLst/>
                    </a:prstGeom>
                    <a:noFill/>
                    <a:ln>
                      <a:noFill/>
                    </a:ln>
                  </pic:spPr>
                </pic:pic>
              </a:graphicData>
            </a:graphic>
          </wp:inline>
        </w:drawing>
      </w:r>
    </w:p>
    <w:p>
      <w:pPr>
        <w:widowControl/>
        <w:shd w:val="clear" w:color="auto" w:fill="FFFFFF"/>
        <w:spacing w:before="71" w:after="71"/>
        <w:rPr>
          <w:color w:val="333333"/>
          <w:kern w:val="0"/>
          <w:sz w:val="24"/>
          <w:szCs w:val="21"/>
        </w:rPr>
      </w:pPr>
      <w:r>
        <w:rPr>
          <w:color w:val="333333"/>
          <w:kern w:val="0"/>
          <w:sz w:val="24"/>
          <w:szCs w:val="21"/>
        </w:rPr>
        <w:t>个体的适应度比它的父个体的适应度减小了。</w:t>
      </w:r>
    </w:p>
    <w:p>
      <w:pPr>
        <w:widowControl/>
        <w:shd w:val="clear" w:color="auto" w:fill="FFFFFF"/>
        <w:jc w:val="center"/>
        <w:rPr>
          <w:color w:val="333333"/>
          <w:kern w:val="0"/>
          <w:sz w:val="24"/>
          <w:szCs w:val="21"/>
        </w:rPr>
      </w:pPr>
      <w:r>
        <w:rPr>
          <w:color w:val="000000"/>
          <w:kern w:val="0"/>
          <w:sz w:val="24"/>
          <w:szCs w:val="21"/>
        </w:rPr>
        <w:drawing>
          <wp:inline distT="0" distB="0" distL="0" distR="0">
            <wp:extent cx="2762250" cy="428625"/>
            <wp:effectExtent l="0" t="0" r="0" b="9525"/>
            <wp:docPr id="2" name="图片 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762250" cy="428625"/>
                    </a:xfrm>
                    <a:prstGeom prst="rect">
                      <a:avLst/>
                    </a:prstGeom>
                    <a:noFill/>
                    <a:ln>
                      <a:noFill/>
                    </a:ln>
                  </pic:spPr>
                </pic:pic>
              </a:graphicData>
            </a:graphic>
          </wp:inline>
        </w:drawing>
      </w:r>
    </w:p>
    <w:p>
      <w:pPr>
        <w:widowControl/>
        <w:shd w:val="clear" w:color="auto" w:fill="FFFFFF"/>
        <w:ind w:firstLine="480" w:firstLineChars="200"/>
        <w:rPr>
          <w:color w:val="333333"/>
          <w:kern w:val="0"/>
          <w:sz w:val="13"/>
          <w:szCs w:val="10"/>
        </w:rPr>
      </w:pPr>
      <w:r>
        <w:rPr>
          <w:color w:val="333333"/>
          <w:kern w:val="0"/>
          <w:sz w:val="24"/>
          <w:szCs w:val="21"/>
        </w:rPr>
        <w:t>但如果选中第11个遗传因子变异，产生新个体为s3''= [11100000001111111000101]，适应度</w:t>
      </w:r>
      <w:r>
        <w:rPr>
          <w:color w:val="000000"/>
          <w:kern w:val="0"/>
          <w:sz w:val="24"/>
          <w:szCs w:val="21"/>
        </w:rPr>
        <w:drawing>
          <wp:inline distT="0" distB="0" distL="0" distR="0">
            <wp:extent cx="2066925" cy="219075"/>
            <wp:effectExtent l="0" t="0" r="9525" b="9525"/>
            <wp:docPr id="1" name="图片 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066925" cy="219075"/>
                    </a:xfrm>
                    <a:prstGeom prst="rect">
                      <a:avLst/>
                    </a:prstGeom>
                    <a:noFill/>
                    <a:ln>
                      <a:noFill/>
                    </a:ln>
                  </pic:spPr>
                </pic:pic>
              </a:graphicData>
            </a:graphic>
          </wp:inline>
        </w:drawing>
      </w:r>
      <w:r>
        <w:rPr>
          <w:color w:val="333333"/>
          <w:kern w:val="0"/>
          <w:sz w:val="24"/>
          <w:szCs w:val="21"/>
        </w:rPr>
        <w:t>，又发现s3''的适应度比其父个体的适应度改善了，这说明变异操作的“扰动”作用（全局搜索）。</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297"/>
    <w:rsid w:val="001710B9"/>
    <w:rsid w:val="00A94297"/>
    <w:rsid w:val="00B01073"/>
    <w:rsid w:val="00F163AC"/>
    <w:rsid w:val="01A61E03"/>
    <w:rsid w:val="02EF56C7"/>
    <w:rsid w:val="04901C04"/>
    <w:rsid w:val="06EA0993"/>
    <w:rsid w:val="0C1D2FEF"/>
    <w:rsid w:val="102B6EF5"/>
    <w:rsid w:val="13A0279B"/>
    <w:rsid w:val="158A701C"/>
    <w:rsid w:val="16D6395B"/>
    <w:rsid w:val="1C95619E"/>
    <w:rsid w:val="1F203061"/>
    <w:rsid w:val="1FD912BB"/>
    <w:rsid w:val="229B6727"/>
    <w:rsid w:val="23F06FA3"/>
    <w:rsid w:val="24445CE5"/>
    <w:rsid w:val="2698015A"/>
    <w:rsid w:val="27D17043"/>
    <w:rsid w:val="2AF84036"/>
    <w:rsid w:val="3398041B"/>
    <w:rsid w:val="3688464B"/>
    <w:rsid w:val="37CE7427"/>
    <w:rsid w:val="39492BEA"/>
    <w:rsid w:val="395074A2"/>
    <w:rsid w:val="3CAD1B04"/>
    <w:rsid w:val="3CEF25C5"/>
    <w:rsid w:val="3D512528"/>
    <w:rsid w:val="401F308C"/>
    <w:rsid w:val="40B1337B"/>
    <w:rsid w:val="420B2B35"/>
    <w:rsid w:val="42757CCC"/>
    <w:rsid w:val="450C6923"/>
    <w:rsid w:val="45DA2DC8"/>
    <w:rsid w:val="4A0E2CAF"/>
    <w:rsid w:val="523C35D7"/>
    <w:rsid w:val="52AF2D2A"/>
    <w:rsid w:val="56A56BF1"/>
    <w:rsid w:val="5AC32660"/>
    <w:rsid w:val="5D3142D7"/>
    <w:rsid w:val="615704EA"/>
    <w:rsid w:val="666971D7"/>
    <w:rsid w:val="681C49A8"/>
    <w:rsid w:val="68D331B2"/>
    <w:rsid w:val="70DB7768"/>
    <w:rsid w:val="70F86FB9"/>
    <w:rsid w:val="73723213"/>
    <w:rsid w:val="73CF7949"/>
    <w:rsid w:val="76371495"/>
    <w:rsid w:val="7AC61556"/>
    <w:rsid w:val="7BD74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uiPriority w:val="99"/>
    <w:rPr>
      <w:sz w:val="18"/>
      <w:szCs w:val="18"/>
    </w:rPr>
  </w:style>
  <w:style w:type="character" w:customStyle="1" w:styleId="5">
    <w:name w:val="批注框文本 Char"/>
    <w:basedOn w:val="4"/>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hyperlink" Target="http://images.cnblogs.com/cnblogs_com/littlelucky/WindowsLiveWriter/219e5af55957_1346C/image_4.gif" TargetMode="External"/><Relationship Id="rId7" Type="http://schemas.openxmlformats.org/officeDocument/2006/relationships/image" Target="media/image2.png"/><Relationship Id="rId6" Type="http://schemas.openxmlformats.org/officeDocument/2006/relationships/hyperlink" Target="http://images.cnblogs.com/cnblogs_com/littlelucky/WindowsLiveWriter/219e5af55957_1346C/image_2.png" TargetMode="External"/><Relationship Id="rId5" Type="http://schemas.openxmlformats.org/officeDocument/2006/relationships/image" Target="media/image1.GIF"/><Relationship Id="rId4" Type="http://schemas.openxmlformats.org/officeDocument/2006/relationships/hyperlink" Target="http://images.cnblogs.com/cnblogs_com/littlelucky/WindowsLiveWriter/219e5af55957_1346C/image_2.gif" TargetMode="External"/><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0.GIF"/><Relationship Id="rId22" Type="http://schemas.openxmlformats.org/officeDocument/2006/relationships/hyperlink" Target="http://images.cnblogs.com/cnblogs_com/littlelucky/WindowsLiveWriter/219e5af55957_1346C/image_12.gif" TargetMode="External"/><Relationship Id="rId21" Type="http://schemas.openxmlformats.org/officeDocument/2006/relationships/image" Target="media/image9.png"/><Relationship Id="rId20" Type="http://schemas.openxmlformats.org/officeDocument/2006/relationships/hyperlink" Target="http://images.cnblogs.com/cnblogs_com/littlelucky/WindowsLiveWriter/219e5af55957_1346C/image_10.png" TargetMode="External"/><Relationship Id="rId2" Type="http://schemas.openxmlformats.org/officeDocument/2006/relationships/settings" Target="settings.xml"/><Relationship Id="rId19" Type="http://schemas.openxmlformats.org/officeDocument/2006/relationships/image" Target="media/image8.GIF"/><Relationship Id="rId18" Type="http://schemas.openxmlformats.org/officeDocument/2006/relationships/hyperlink" Target="http://images.cnblogs.com/cnblogs_com/littlelucky/WindowsLiveWriter/219e5af55957_1346C/image_10.gif" TargetMode="External"/><Relationship Id="rId17" Type="http://schemas.openxmlformats.org/officeDocument/2006/relationships/image" Target="media/image7.png"/><Relationship Id="rId16" Type="http://schemas.openxmlformats.org/officeDocument/2006/relationships/hyperlink" Target="http://images.cnblogs.com/cnblogs_com/littlelucky/WindowsLiveWriter/219e5af55957_1346C/image_8.png" TargetMode="External"/><Relationship Id="rId15" Type="http://schemas.openxmlformats.org/officeDocument/2006/relationships/image" Target="media/image6.GIF"/><Relationship Id="rId14" Type="http://schemas.openxmlformats.org/officeDocument/2006/relationships/hyperlink" Target="http://images.cnblogs.com/cnblogs_com/littlelucky/WindowsLiveWriter/219e5af55957_1346C/image_8.gif" TargetMode="External"/><Relationship Id="rId13" Type="http://schemas.openxmlformats.org/officeDocument/2006/relationships/image" Target="media/image5.png"/><Relationship Id="rId12" Type="http://schemas.openxmlformats.org/officeDocument/2006/relationships/hyperlink" Target="http://images.cnblogs.com/cnblogs_com/littlelucky/WindowsLiveWriter/219e5af55957_1346C/image_6.png" TargetMode="External"/><Relationship Id="rId11" Type="http://schemas.openxmlformats.org/officeDocument/2006/relationships/image" Target="media/image4.GIF"/><Relationship Id="rId10" Type="http://schemas.openxmlformats.org/officeDocument/2006/relationships/hyperlink" Target="http://images.cnblogs.com/cnblogs_com/littlelucky/WindowsLiveWriter/219e5af55957_1346C/image_6.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874</Words>
  <Characters>4988</Characters>
  <Lines>41</Lines>
  <Paragraphs>11</Paragraphs>
  <TotalTime>94</TotalTime>
  <ScaleCrop>false</ScaleCrop>
  <LinksUpToDate>false</LinksUpToDate>
  <CharactersWithSpaces>5851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2018-05-01T07:53:00Z</dcterms:created>
  <dc:creator>shen</dc:creator>
  <cp:lastModifiedBy>风吹叶落的荒凉―</cp:lastModifiedBy>
  <dcterms:modified xsi:type="dcterms:W3CDTF">2020-06-29T03:27:12Z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