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28"/>
          <w:szCs w:val="28"/>
        </w:rPr>
        <w:t>ASTR 8500 Fall 2020: Start, Stop, Continue</w:t>
      </w:r>
    </w:p>
    <w:p>
      <w:pPr>
        <w:pStyle w:val="Normal"/>
        <w:rPr>
          <w:b/>
          <w:b/>
          <w:sz w:val="28"/>
          <w:szCs w:val="28"/>
        </w:rPr>
      </w:pPr>
      <w:r>
        <w:rPr>
          <w:b/>
          <w:sz w:val="28"/>
          <w:szCs w:val="28"/>
        </w:rPr>
      </w:r>
    </w:p>
    <w:p>
      <w:pPr>
        <w:pStyle w:val="Normal"/>
        <w:rPr/>
      </w:pPr>
      <w:r>
        <w:rPr>
          <w:b/>
          <w:sz w:val="28"/>
          <w:szCs w:val="28"/>
        </w:rPr>
        <w:t xml:space="preserve">Date: </w:t>
      </w:r>
      <w:r>
        <w:rPr>
          <w:b w:val="false"/>
          <w:bCs w:val="false"/>
          <w:sz w:val="28"/>
          <w:szCs w:val="28"/>
        </w:rPr>
        <w:t xml:space="preserve">2020 10 </w:t>
      </w:r>
      <w:r>
        <w:rPr>
          <w:b w:val="false"/>
          <w:bCs w:val="false"/>
          <w:sz w:val="28"/>
          <w:szCs w:val="28"/>
        </w:rPr>
        <w:t>26</w:t>
      </w:r>
    </w:p>
    <w:p>
      <w:pPr>
        <w:pStyle w:val="Normal"/>
        <w:rPr/>
      </w:pPr>
      <w:r>
        <w:rPr>
          <w:b/>
          <w:sz w:val="28"/>
          <w:szCs w:val="28"/>
        </w:rPr>
        <w:t xml:space="preserve">Your Name: </w:t>
      </w:r>
      <w:r>
        <w:rPr>
          <w:b w:val="false"/>
          <w:bCs w:val="false"/>
          <w:sz w:val="28"/>
          <w:szCs w:val="28"/>
        </w:rPr>
        <w:t>Connor McClellan</w:t>
      </w:r>
    </w:p>
    <w:p>
      <w:pPr>
        <w:pStyle w:val="Normal"/>
        <w:rPr/>
      </w:pPr>
      <w:r>
        <w:rPr>
          <w:b/>
          <w:sz w:val="28"/>
          <w:szCs w:val="28"/>
        </w:rPr>
        <w:t xml:space="preserve">Name of Presenter: </w:t>
      </w:r>
      <w:r>
        <w:rPr>
          <w:b w:val="false"/>
          <w:bCs w:val="false"/>
          <w:sz w:val="28"/>
          <w:szCs w:val="28"/>
        </w:rPr>
        <w:t>Jack Warfield</w:t>
      </w:r>
    </w:p>
    <w:p>
      <w:pPr>
        <w:pStyle w:val="Normal"/>
        <w:rPr>
          <w:szCs w:val="24"/>
        </w:rPr>
      </w:pPr>
      <w:r>
        <w:rPr>
          <w:szCs w:val="24"/>
        </w:rPr>
      </w:r>
    </w:p>
    <w:p>
      <w:pPr>
        <w:pStyle w:val="Normal"/>
        <w:rPr>
          <w:szCs w:val="24"/>
        </w:rPr>
      </w:pPr>
      <w:r>
        <w:rPr>
          <w:szCs w:val="24"/>
        </w:rPr>
        <w:t>Your assignment is to provide the presenter with a useful and constructive assessment of their presentation. Using the criteria we reviewed in class (see below) please note something they are not doing that they should start doing, something they are doing that they should stop doing, and something that they did well and should continue doing.</w:t>
      </w:r>
    </w:p>
    <w:p>
      <w:pPr>
        <w:pStyle w:val="Normal"/>
        <w:rPr>
          <w:szCs w:val="24"/>
        </w:rPr>
      </w:pPr>
      <w:r>
        <w:rPr>
          <w:szCs w:val="24"/>
        </w:rPr>
      </w:r>
    </w:p>
    <w:p>
      <w:pPr>
        <w:pStyle w:val="Normal"/>
        <w:rPr>
          <w:b/>
          <w:b/>
          <w:sz w:val="28"/>
          <w:szCs w:val="28"/>
        </w:rPr>
      </w:pPr>
      <w:r>
        <w:rPr>
          <w:b/>
          <w:bCs/>
          <w:szCs w:val="24"/>
        </w:rPr>
        <w:t>Criteria</w:t>
      </w:r>
      <w:r>
        <w:rPr>
          <w:szCs w:val="24"/>
        </w:rPr>
        <w:t xml:space="preserve">: Organization; subject knowledge; background; evidence/reasoning; graphics; clarity; accuracy; poise; enthusiasm; timing. </w:t>
      </w:r>
    </w:p>
    <w:p>
      <w:pPr>
        <w:pStyle w:val="Normal"/>
        <w:rPr>
          <w:b/>
          <w:b/>
          <w:sz w:val="28"/>
          <w:szCs w:val="28"/>
        </w:rPr>
      </w:pPr>
      <w:r>
        <w:rPr>
          <w:b/>
          <w:sz w:val="28"/>
          <w:szCs w:val="28"/>
        </w:rPr>
      </w:r>
    </w:p>
    <w:p>
      <w:pPr>
        <w:pStyle w:val="Normal"/>
        <w:rPr>
          <w:b/>
          <w:b/>
          <w:sz w:val="28"/>
          <w:szCs w:val="28"/>
        </w:rPr>
      </w:pPr>
      <w:r>
        <w:rPr>
          <w:b/>
          <w:sz w:val="28"/>
          <w:szCs w:val="28"/>
        </w:rPr>
        <w:t>Start:</w:t>
      </w:r>
    </w:p>
    <w:p>
      <w:pPr>
        <w:pStyle w:val="Normal"/>
        <w:rPr>
          <w:b w:val="false"/>
          <w:b w:val="false"/>
          <w:bCs w:val="false"/>
          <w:i w:val="false"/>
          <w:i w:val="false"/>
          <w:iCs w:val="false"/>
          <w:sz w:val="28"/>
          <w:szCs w:val="28"/>
        </w:rPr>
      </w:pPr>
      <w:r>
        <w:rPr/>
      </w:r>
    </w:p>
    <w:p>
      <w:pPr>
        <w:pStyle w:val="Normal"/>
        <w:rPr>
          <w:b w:val="false"/>
          <w:b w:val="false"/>
          <w:bCs w:val="false"/>
          <w:sz w:val="28"/>
          <w:szCs w:val="28"/>
        </w:rPr>
      </w:pPr>
      <w:r>
        <w:rPr>
          <w:b w:val="false"/>
          <w:bCs w:val="false"/>
          <w:sz w:val="28"/>
          <w:szCs w:val="28"/>
        </w:rPr>
        <w:t>Start freeing up your dialogue a bit, if you feel comfortable doing so. At times it sounded like you were reading from a script (not necessarily a bad thing, since it was all very well delivered).</w:t>
      </w:r>
    </w:p>
    <w:p>
      <w:pPr>
        <w:pStyle w:val="Normal"/>
        <w:rPr>
          <w:b w:val="false"/>
          <w:b w:val="false"/>
          <w:bCs w:val="false"/>
          <w:sz w:val="28"/>
          <w:szCs w:val="28"/>
        </w:rPr>
      </w:pPr>
      <w:r>
        <w:rPr>
          <w:b w:val="false"/>
          <w:bCs w:val="false"/>
          <w:sz w:val="28"/>
          <w:szCs w:val="28"/>
        </w:rPr>
      </w:r>
    </w:p>
    <w:p>
      <w:pPr>
        <w:pStyle w:val="Normal"/>
        <w:rPr>
          <w:b/>
          <w:b/>
          <w:sz w:val="28"/>
          <w:szCs w:val="28"/>
        </w:rPr>
      </w:pPr>
      <w:r>
        <w:rPr>
          <w:b/>
          <w:sz w:val="28"/>
          <w:szCs w:val="28"/>
        </w:rPr>
        <w:t>Stop:</w:t>
      </w:r>
    </w:p>
    <w:p>
      <w:pPr>
        <w:pStyle w:val="Normal"/>
        <w:rPr>
          <w:b/>
          <w:b/>
          <w:sz w:val="28"/>
          <w:szCs w:val="28"/>
        </w:rPr>
      </w:pPr>
      <w:r>
        <w:rPr>
          <w:b/>
          <w:sz w:val="28"/>
          <w:szCs w:val="28"/>
        </w:rPr>
      </w:r>
    </w:p>
    <w:p>
      <w:pPr>
        <w:pStyle w:val="Normal"/>
        <w:rPr>
          <w:b w:val="false"/>
          <w:b w:val="false"/>
          <w:bCs w:val="false"/>
          <w:sz w:val="28"/>
          <w:szCs w:val="28"/>
        </w:rPr>
      </w:pPr>
      <w:r>
        <w:rPr>
          <w:b w:val="false"/>
          <w:bCs w:val="false"/>
          <w:sz w:val="28"/>
          <w:szCs w:val="28"/>
        </w:rPr>
      </w:r>
    </w:p>
    <w:p>
      <w:pPr>
        <w:pStyle w:val="Normal"/>
        <w:rPr>
          <w:b/>
          <w:b/>
          <w:sz w:val="28"/>
          <w:szCs w:val="28"/>
        </w:rPr>
      </w:pPr>
      <w:r>
        <w:rPr>
          <w:b/>
          <w:sz w:val="28"/>
          <w:szCs w:val="28"/>
        </w:rPr>
      </w:r>
    </w:p>
    <w:p>
      <w:pPr>
        <w:pStyle w:val="Normal"/>
        <w:rPr>
          <w:b/>
          <w:b/>
          <w:sz w:val="28"/>
          <w:szCs w:val="28"/>
        </w:rPr>
      </w:pPr>
      <w:r>
        <w:rPr>
          <w:b/>
          <w:sz w:val="28"/>
          <w:szCs w:val="28"/>
        </w:rPr>
        <w:t>Continue:</w:t>
      </w:r>
    </w:p>
    <w:p>
      <w:pPr>
        <w:pStyle w:val="Normal"/>
        <w:rPr>
          <w:b/>
          <w:b/>
          <w:sz w:val="28"/>
          <w:szCs w:val="28"/>
        </w:rPr>
      </w:pPr>
      <w:r>
        <w:rPr>
          <w:b/>
          <w:sz w:val="28"/>
          <w:szCs w:val="28"/>
        </w:rPr>
      </w:r>
    </w:p>
    <w:p>
      <w:pPr>
        <w:pStyle w:val="Normal"/>
        <w:rPr/>
      </w:pPr>
      <w:r>
        <w:rPr>
          <w:b w:val="false"/>
          <w:bCs w:val="false"/>
          <w:sz w:val="28"/>
          <w:szCs w:val="28"/>
        </w:rPr>
        <w:t>Continue using your unique slide design. It’s much more interesting to look at than your standard science talk slides. I also like your presentation demeanor --- you sound professional and like you know what you’re talking about.</w:t>
      </w:r>
    </w:p>
    <w:p>
      <w:pPr>
        <w:pStyle w:val="Normal"/>
        <w:rPr>
          <w:b w:val="false"/>
          <w:b w:val="false"/>
          <w:bCs w:val="false"/>
          <w:sz w:val="28"/>
          <w:szCs w:val="28"/>
        </w:rPr>
      </w:pPr>
      <w:r>
        <w:rPr>
          <w:b w:val="false"/>
          <w:bCs w:val="false"/>
          <w:sz w:val="28"/>
          <w:szCs w:val="28"/>
        </w:rPr>
      </w:r>
    </w:p>
    <w:p>
      <w:pPr>
        <w:pStyle w:val="Normal"/>
        <w:rPr>
          <w:b/>
          <w:b/>
          <w:sz w:val="28"/>
          <w:szCs w:val="28"/>
        </w:rPr>
      </w:pPr>
      <w:r>
        <w:rPr>
          <w:b/>
          <w:sz w:val="28"/>
          <w:szCs w:val="28"/>
        </w:rPr>
        <w:t>Comments/Notes:</w:t>
      </w:r>
    </w:p>
    <w:p>
      <w:pPr>
        <w:pStyle w:val="Normal"/>
        <w:suppressAutoHyphens w:val="false"/>
        <w:rPr/>
      </w:pPr>
      <w:r>
        <w:rPr/>
      </w:r>
    </w:p>
    <w:p>
      <w:pPr>
        <w:pStyle w:val="Normal"/>
        <w:suppressAutoHyphens w:val="false"/>
        <w:rPr/>
      </w:pPr>
      <w:r>
        <w:rPr/>
        <w:t>Great job!</w:t>
      </w:r>
    </w:p>
    <w:sectPr>
      <w:type w:val="nextPage"/>
      <w:pgSz w:w="12240" w:h="15840"/>
      <w:pgMar w:left="735" w:right="750" w:header="0" w:top="720" w:footer="0" w:bottom="11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embedSystemFonts/>
  <w:defaultTabStop w:val="720"/>
  <w:compat>
    <w:doNotExpandShiftReturn/>
  </w:compat>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kern w:val="0"/>
      <w:sz w:val="24"/>
      <w:szCs w:val="20"/>
      <w:lang w:val="en-US" w:eastAsia="ar-SA" w:bidi="ar-SA"/>
    </w:rPr>
  </w:style>
  <w:style w:type="paragraph" w:styleId="Heading1">
    <w:name w:val="Heading 1"/>
    <w:basedOn w:val="Normal"/>
    <w:next w:val="Normal"/>
    <w:qFormat/>
    <w:pPr>
      <w:keepNext w:val="true"/>
      <w:numPr>
        <w:ilvl w:val="0"/>
        <w:numId w:val="1"/>
      </w:numPr>
      <w:jc w:val="center"/>
      <w:outlineLvl w:val="0"/>
    </w:pPr>
    <w:rPr>
      <w:b/>
      <w:sz w:val="28"/>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olor w:val="auto"/>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WW8Num2z0" w:customStyle="1">
    <w:name w:val="WW-WW8Num2z0"/>
    <w:qFormat/>
    <w:rPr>
      <w:rFonts w:ascii="Symbol" w:hAnsi="Symbol"/>
    </w:rPr>
  </w:style>
  <w:style w:type="character" w:styleId="WW8Num3z0" w:customStyle="1">
    <w:name w:val="WW8Num3z0"/>
    <w:qFormat/>
    <w:rPr>
      <w:rFonts w:ascii="Symbol" w:hAnsi="Symbol"/>
    </w:rPr>
  </w:style>
  <w:style w:type="character" w:styleId="WW8Num5z0" w:customStyle="1">
    <w:name w:val="WW8Num5z0"/>
    <w:qFormat/>
    <w:rPr>
      <w:rFonts w:ascii="Symbol" w:hAnsi="Symbol"/>
    </w:rPr>
  </w:style>
  <w:style w:type="character" w:styleId="WW8Num6z0" w:customStyle="1">
    <w:name w:val="WW8Num6z0"/>
    <w:qFormat/>
    <w:rPr>
      <w:rFonts w:ascii="Symbol" w:hAnsi="Symbol"/>
      <w:color w:val="auto"/>
    </w:rPr>
  </w:style>
  <w:style w:type="character" w:styleId="WW8Num7z0" w:customStyle="1">
    <w:name w:val="WW8Num7z0"/>
    <w:qFormat/>
    <w:rPr>
      <w:rFonts w:ascii="Symbol" w:hAnsi="Symbol"/>
    </w:rPr>
  </w:style>
  <w:style w:type="character" w:styleId="WW8Num8z0" w:customStyle="1">
    <w:name w:val="WW8Num8z0"/>
    <w:qFormat/>
    <w:rPr>
      <w:rFonts w:ascii="Symbol" w:hAnsi="Symbol"/>
      <w:color w:val="auto"/>
    </w:rPr>
  </w:style>
  <w:style w:type="character" w:styleId="WWDefaultParagraphFont" w:customStyle="1">
    <w:name w:val="WW-Default Paragraph Font"/>
    <w:qFormat/>
    <w:rPr/>
  </w:style>
  <w:style w:type="paragraph" w:styleId="Heading" w:customStyle="1">
    <w:name w:val="Heading"/>
    <w:basedOn w:val="Normal"/>
    <w:next w:val="TextBody"/>
    <w:qFormat/>
    <w:pPr>
      <w:keepNext w:val="true"/>
      <w:spacing w:before="240" w:after="120"/>
    </w:pPr>
    <w:rPr>
      <w:rFonts w:ascii="Arial" w:hAnsi="Arial" w:eastAsia="Tahoma" w:cs="Tahoma"/>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Cs w:val="24"/>
    </w:rPr>
  </w:style>
  <w:style w:type="paragraph" w:styleId="WWHeading" w:customStyle="1">
    <w:name w:val="WW-Heading"/>
    <w:basedOn w:val="Normal"/>
    <w:qFormat/>
    <w:pPr>
      <w:keepNext w:val="true"/>
      <w:spacing w:before="240" w:after="120"/>
    </w:pPr>
    <w:rPr>
      <w:rFonts w:ascii="Arial" w:hAnsi="Arial" w:eastAsia="Tahoma" w:cs="Tahoma"/>
      <w:sz w:val="28"/>
      <w:szCs w:val="28"/>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Contents" w:customStyle="1">
    <w:name w:val="Table Contents"/>
    <w:basedOn w:val="TextBody"/>
    <w:qFormat/>
    <w:pPr>
      <w:suppressLineNumbers/>
    </w:pPr>
    <w:rPr/>
  </w:style>
  <w:style w:type="paragraph" w:styleId="WWTableContents" w:customStyle="1">
    <w:name w:val="WW-Table Contents"/>
    <w:basedOn w:val="TextBody"/>
    <w:qFormat/>
    <w:pPr>
      <w:suppressLineNumbers/>
    </w:pPr>
    <w:rPr/>
  </w:style>
  <w:style w:type="paragraph" w:styleId="TableHeading" w:customStyle="1">
    <w:name w:val="Table Heading"/>
    <w:basedOn w:val="TableContents"/>
    <w:qFormat/>
    <w:pPr>
      <w:jc w:val="center"/>
    </w:pPr>
    <w:rPr>
      <w:b/>
      <w:bCs/>
      <w:i/>
      <w:iCs/>
    </w:rPr>
  </w:style>
  <w:style w:type="paragraph" w:styleId="WWTableHeading" w:customStyle="1">
    <w:name w:val="WW-Table Heading"/>
    <w:basedOn w:val="WWTableContents"/>
    <w:qFormat/>
    <w:pPr>
      <w:jc w:val="center"/>
    </w:pPr>
    <w:rPr>
      <w:b/>
      <w:bC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LibreOffice/6.0.7.3$Linux_X86_64 LibreOffice_project/00m0$Build-3</Application>
  <Pages>1</Pages>
  <Words>167</Words>
  <Characters>908</Characters>
  <CharactersWithSpaces>1063</CharactersWithSpaces>
  <Paragraphs>13</Paragraphs>
  <Company>University of Virginia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2020-08-26T16:48:00Z</dcterms:created>
  <dc:creator>Curry School of Education</dc:creator>
  <dc:description/>
  <dc:language>en-US</dc:language>
  <cp:lastModifiedBy/>
  <cp:lastPrinted>2013-02-26T17:53:00Z</cp:lastPrinted>
  <dcterms:modified xsi:type="dcterms:W3CDTF">2020-10-26T16:18:32Z</dcterms:modified>
  <cp:revision>23</cp:revision>
  <dc:subject/>
  <dc:title>EDIS 550: Teaching Secondary Science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Virginia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