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07A1" w:rsidRDefault="00000000">
      <w:pPr>
        <w:rPr>
          <w:rFonts w:ascii="Arial" w:eastAsia="Arial" w:hAnsi="Arial" w:cs="Arial"/>
          <w:b/>
          <w:bCs/>
          <w:sz w:val="24"/>
          <w:szCs w:val="24"/>
        </w:rPr>
      </w:pPr>
      <w:r>
        <w:rPr>
          <w:rFonts w:ascii="Arial" w:eastAsia="Arial" w:hAnsi="Arial" w:cs="Arial"/>
          <w:b/>
          <w:bCs/>
          <w:sz w:val="24"/>
          <w:szCs w:val="24"/>
        </w:rPr>
        <w:t>WEB-BASED FISH PORT OPERATIONS MANAGEMENT SYSTEM WITH REVENUE FORECASTING FOR PMU PASACAO</w:t>
      </w:r>
    </w:p>
    <w:p w14:paraId="00000002" w14:textId="77777777" w:rsidR="00F107A1" w:rsidRDefault="00F107A1">
      <w:pPr>
        <w:rPr>
          <w:rFonts w:ascii="Arial" w:eastAsia="Arial" w:hAnsi="Arial" w:cs="Arial"/>
          <w:b/>
          <w:bCs/>
          <w:sz w:val="24"/>
          <w:szCs w:val="24"/>
        </w:rPr>
      </w:pPr>
    </w:p>
    <w:p w14:paraId="00000003" w14:textId="77777777" w:rsidR="00F107A1" w:rsidRDefault="00F107A1">
      <w:pPr>
        <w:rPr>
          <w:rFonts w:ascii="Arial" w:eastAsia="Arial" w:hAnsi="Arial" w:cs="Arial"/>
          <w:b/>
          <w:bCs/>
          <w:sz w:val="24"/>
          <w:szCs w:val="24"/>
        </w:rPr>
      </w:pPr>
    </w:p>
    <w:p w14:paraId="00000004"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  </w:t>
      </w:r>
    </w:p>
    <w:p w14:paraId="00000005" w14:textId="77777777" w:rsidR="00F107A1" w:rsidRDefault="00F107A1">
      <w:pPr>
        <w:rPr>
          <w:rFonts w:ascii="Arial" w:eastAsia="Arial" w:hAnsi="Arial" w:cs="Arial"/>
          <w:b/>
          <w:bCs/>
          <w:sz w:val="24"/>
          <w:szCs w:val="24"/>
        </w:rPr>
      </w:pPr>
    </w:p>
    <w:p w14:paraId="00000006" w14:textId="77777777" w:rsidR="00F107A1" w:rsidRDefault="00F107A1">
      <w:pPr>
        <w:rPr>
          <w:rFonts w:ascii="Arial" w:eastAsia="Arial" w:hAnsi="Arial" w:cs="Arial"/>
          <w:b/>
          <w:bCs/>
          <w:sz w:val="24"/>
          <w:szCs w:val="24"/>
        </w:rPr>
      </w:pPr>
    </w:p>
    <w:p w14:paraId="00000007" w14:textId="77777777" w:rsidR="00F107A1" w:rsidRDefault="00F107A1">
      <w:pPr>
        <w:rPr>
          <w:rFonts w:ascii="Arial" w:eastAsia="Arial" w:hAnsi="Arial" w:cs="Arial"/>
          <w:b/>
          <w:bCs/>
          <w:sz w:val="24"/>
          <w:szCs w:val="24"/>
        </w:rPr>
      </w:pPr>
    </w:p>
    <w:p w14:paraId="00000008" w14:textId="77777777" w:rsidR="00F107A1" w:rsidRDefault="00F107A1">
      <w:pPr>
        <w:jc w:val="left"/>
        <w:rPr>
          <w:rFonts w:ascii="Arial" w:eastAsia="Arial" w:hAnsi="Arial" w:cs="Arial"/>
          <w:b/>
          <w:bCs/>
          <w:sz w:val="24"/>
          <w:szCs w:val="24"/>
        </w:rPr>
      </w:pPr>
    </w:p>
    <w:p w14:paraId="00000009" w14:textId="77777777" w:rsidR="00F107A1" w:rsidRDefault="00F107A1">
      <w:pPr>
        <w:jc w:val="left"/>
        <w:rPr>
          <w:rFonts w:ascii="Arial" w:eastAsia="Arial" w:hAnsi="Arial" w:cs="Arial"/>
          <w:b/>
          <w:bCs/>
          <w:sz w:val="24"/>
          <w:szCs w:val="24"/>
        </w:rPr>
      </w:pPr>
    </w:p>
    <w:p w14:paraId="0000000A"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  </w:t>
      </w:r>
    </w:p>
    <w:p w14:paraId="0000000B" w14:textId="77777777" w:rsidR="00F107A1" w:rsidRDefault="00000000">
      <w:pPr>
        <w:rPr>
          <w:rFonts w:ascii="Arial" w:eastAsia="Arial" w:hAnsi="Arial" w:cs="Arial"/>
          <w:sz w:val="24"/>
          <w:szCs w:val="24"/>
        </w:rPr>
      </w:pPr>
      <w:r>
        <w:rPr>
          <w:rFonts w:ascii="Arial" w:eastAsia="Arial" w:hAnsi="Arial" w:cs="Arial"/>
          <w:sz w:val="24"/>
          <w:szCs w:val="24"/>
        </w:rPr>
        <w:t>A Capstone Project</w:t>
      </w:r>
    </w:p>
    <w:p w14:paraId="0000000C" w14:textId="77777777" w:rsidR="00F107A1" w:rsidRDefault="00000000">
      <w:pPr>
        <w:rPr>
          <w:rFonts w:ascii="Arial" w:eastAsia="Arial" w:hAnsi="Arial" w:cs="Arial"/>
          <w:sz w:val="24"/>
          <w:szCs w:val="24"/>
        </w:rPr>
      </w:pPr>
      <w:r>
        <w:rPr>
          <w:rFonts w:ascii="Arial" w:eastAsia="Arial" w:hAnsi="Arial" w:cs="Arial"/>
          <w:sz w:val="24"/>
          <w:szCs w:val="24"/>
        </w:rPr>
        <w:t>Presented to the Faculty of the</w:t>
      </w:r>
    </w:p>
    <w:p w14:paraId="0000000D" w14:textId="77777777" w:rsidR="00F107A1" w:rsidRDefault="00000000">
      <w:pPr>
        <w:rPr>
          <w:rFonts w:ascii="Arial" w:eastAsia="Arial" w:hAnsi="Arial" w:cs="Arial"/>
          <w:b/>
          <w:bCs/>
          <w:sz w:val="24"/>
          <w:szCs w:val="24"/>
        </w:rPr>
      </w:pPr>
      <w:r>
        <w:rPr>
          <w:rFonts w:ascii="Arial" w:eastAsia="Arial" w:hAnsi="Arial" w:cs="Arial"/>
          <w:b/>
          <w:bCs/>
          <w:sz w:val="24"/>
          <w:szCs w:val="24"/>
        </w:rPr>
        <w:t>COLLEGE OF INFORMATION TECHNOLOGY</w:t>
      </w:r>
    </w:p>
    <w:p w14:paraId="0000000E" w14:textId="77777777" w:rsidR="00F107A1" w:rsidRDefault="00000000">
      <w:pPr>
        <w:rPr>
          <w:rFonts w:ascii="Arial" w:eastAsia="Arial" w:hAnsi="Arial" w:cs="Arial"/>
          <w:b/>
          <w:bCs/>
          <w:sz w:val="24"/>
          <w:szCs w:val="24"/>
        </w:rPr>
      </w:pPr>
      <w:r>
        <w:rPr>
          <w:rFonts w:ascii="Arial" w:eastAsia="Arial" w:hAnsi="Arial" w:cs="Arial"/>
          <w:b/>
          <w:bCs/>
          <w:sz w:val="24"/>
          <w:szCs w:val="24"/>
        </w:rPr>
        <w:t>CENTRAL BICOL STATE UNIVERSITY OF AGRICULTURE – SIPOCOT</w:t>
      </w:r>
    </w:p>
    <w:p w14:paraId="0000000F" w14:textId="77777777" w:rsidR="00F107A1" w:rsidRDefault="00000000">
      <w:pPr>
        <w:rPr>
          <w:rFonts w:ascii="Arial" w:eastAsia="Arial" w:hAnsi="Arial" w:cs="Arial"/>
          <w:sz w:val="24"/>
          <w:szCs w:val="24"/>
        </w:rPr>
      </w:pPr>
      <w:proofErr w:type="spellStart"/>
      <w:r>
        <w:rPr>
          <w:rFonts w:ascii="Arial" w:eastAsia="Arial" w:hAnsi="Arial" w:cs="Arial"/>
          <w:sz w:val="24"/>
          <w:szCs w:val="24"/>
        </w:rPr>
        <w:t>Sipocot</w:t>
      </w:r>
      <w:proofErr w:type="spellEnd"/>
      <w:r>
        <w:rPr>
          <w:rFonts w:ascii="Arial" w:eastAsia="Arial" w:hAnsi="Arial" w:cs="Arial"/>
          <w:sz w:val="24"/>
          <w:szCs w:val="24"/>
        </w:rPr>
        <w:t>, Camarines Sur</w:t>
      </w:r>
    </w:p>
    <w:p w14:paraId="00000010" w14:textId="77777777" w:rsidR="00F107A1" w:rsidRDefault="00000000">
      <w:pPr>
        <w:rPr>
          <w:rFonts w:ascii="Arial" w:eastAsia="Arial" w:hAnsi="Arial" w:cs="Arial"/>
          <w:sz w:val="24"/>
          <w:szCs w:val="24"/>
        </w:rPr>
      </w:pPr>
      <w:r>
        <w:rPr>
          <w:rFonts w:ascii="Arial" w:eastAsia="Arial" w:hAnsi="Arial" w:cs="Arial"/>
          <w:sz w:val="24"/>
          <w:szCs w:val="24"/>
        </w:rPr>
        <w:t xml:space="preserve"> </w:t>
      </w:r>
    </w:p>
    <w:p w14:paraId="00000011" w14:textId="77777777" w:rsidR="00F107A1" w:rsidRDefault="00F107A1">
      <w:pPr>
        <w:rPr>
          <w:rFonts w:ascii="Arial" w:eastAsia="Arial" w:hAnsi="Arial" w:cs="Arial"/>
          <w:b/>
          <w:bCs/>
          <w:sz w:val="24"/>
          <w:szCs w:val="24"/>
        </w:rPr>
      </w:pPr>
    </w:p>
    <w:p w14:paraId="00000012" w14:textId="77777777" w:rsidR="00F107A1" w:rsidRDefault="00F107A1">
      <w:pPr>
        <w:rPr>
          <w:rFonts w:ascii="Arial" w:eastAsia="Arial" w:hAnsi="Arial" w:cs="Arial"/>
          <w:b/>
          <w:bCs/>
          <w:sz w:val="24"/>
          <w:szCs w:val="24"/>
        </w:rPr>
      </w:pPr>
    </w:p>
    <w:p w14:paraId="00000013" w14:textId="77777777" w:rsidR="00F107A1" w:rsidRDefault="00F107A1">
      <w:pPr>
        <w:rPr>
          <w:rFonts w:ascii="Arial" w:eastAsia="Arial" w:hAnsi="Arial" w:cs="Arial"/>
          <w:b/>
          <w:bCs/>
          <w:sz w:val="24"/>
          <w:szCs w:val="24"/>
        </w:rPr>
      </w:pPr>
    </w:p>
    <w:p w14:paraId="00000014" w14:textId="77777777" w:rsidR="00F107A1" w:rsidRDefault="00F107A1">
      <w:pPr>
        <w:rPr>
          <w:rFonts w:ascii="Arial" w:eastAsia="Arial" w:hAnsi="Arial" w:cs="Arial"/>
          <w:b/>
          <w:bCs/>
          <w:sz w:val="24"/>
          <w:szCs w:val="24"/>
        </w:rPr>
      </w:pPr>
    </w:p>
    <w:p w14:paraId="00000015" w14:textId="77777777" w:rsidR="00F107A1" w:rsidRDefault="00F107A1">
      <w:pPr>
        <w:rPr>
          <w:rFonts w:ascii="Arial" w:eastAsia="Arial" w:hAnsi="Arial" w:cs="Arial"/>
          <w:b/>
          <w:bCs/>
          <w:sz w:val="24"/>
          <w:szCs w:val="24"/>
        </w:rPr>
      </w:pPr>
    </w:p>
    <w:p w14:paraId="00000016"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  </w:t>
      </w:r>
    </w:p>
    <w:p w14:paraId="00000017"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  </w:t>
      </w:r>
    </w:p>
    <w:p w14:paraId="00000018" w14:textId="77777777" w:rsidR="00F107A1" w:rsidRDefault="00000000">
      <w:pPr>
        <w:rPr>
          <w:rFonts w:ascii="Arial" w:eastAsia="Arial" w:hAnsi="Arial" w:cs="Arial"/>
          <w:sz w:val="24"/>
          <w:szCs w:val="24"/>
        </w:rPr>
      </w:pPr>
      <w:r>
        <w:rPr>
          <w:rFonts w:ascii="Arial" w:eastAsia="Arial" w:hAnsi="Arial" w:cs="Arial"/>
          <w:sz w:val="24"/>
          <w:szCs w:val="24"/>
        </w:rPr>
        <w:t>In Partial Fulfillment of the Requirements</w:t>
      </w:r>
    </w:p>
    <w:p w14:paraId="00000019" w14:textId="77777777" w:rsidR="00F107A1" w:rsidRDefault="00000000">
      <w:pPr>
        <w:rPr>
          <w:rFonts w:ascii="Arial" w:eastAsia="Arial" w:hAnsi="Arial" w:cs="Arial"/>
          <w:sz w:val="24"/>
          <w:szCs w:val="24"/>
        </w:rPr>
      </w:pPr>
      <w:r>
        <w:rPr>
          <w:rFonts w:ascii="Arial" w:eastAsia="Arial" w:hAnsi="Arial" w:cs="Arial"/>
          <w:sz w:val="24"/>
          <w:szCs w:val="24"/>
        </w:rPr>
        <w:t>for the Degree of</w:t>
      </w:r>
    </w:p>
    <w:p w14:paraId="0000001A" w14:textId="77777777" w:rsidR="00F107A1" w:rsidRDefault="00000000">
      <w:pPr>
        <w:rPr>
          <w:rFonts w:ascii="Arial" w:eastAsia="Arial" w:hAnsi="Arial" w:cs="Arial"/>
          <w:b/>
          <w:bCs/>
          <w:sz w:val="24"/>
          <w:szCs w:val="24"/>
        </w:rPr>
      </w:pPr>
      <w:r>
        <w:rPr>
          <w:rFonts w:ascii="Arial" w:eastAsia="Arial" w:hAnsi="Arial" w:cs="Arial"/>
          <w:b/>
          <w:bCs/>
          <w:sz w:val="24"/>
          <w:szCs w:val="24"/>
        </w:rPr>
        <w:t>BACHELOR OF SCIENCE IN INFORMATION TECHNOLOGY</w:t>
      </w:r>
    </w:p>
    <w:p w14:paraId="0000001B"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  </w:t>
      </w:r>
    </w:p>
    <w:p w14:paraId="0000001C" w14:textId="77777777" w:rsidR="00F107A1" w:rsidRDefault="00F107A1">
      <w:pPr>
        <w:rPr>
          <w:rFonts w:ascii="Arial" w:eastAsia="Arial" w:hAnsi="Arial" w:cs="Arial"/>
          <w:b/>
          <w:bCs/>
          <w:sz w:val="24"/>
          <w:szCs w:val="24"/>
        </w:rPr>
      </w:pPr>
    </w:p>
    <w:p w14:paraId="0000001D" w14:textId="77777777" w:rsidR="00F107A1" w:rsidRDefault="00F107A1">
      <w:pPr>
        <w:rPr>
          <w:rFonts w:ascii="Arial" w:eastAsia="Arial" w:hAnsi="Arial" w:cs="Arial"/>
          <w:b/>
          <w:bCs/>
          <w:sz w:val="24"/>
          <w:szCs w:val="24"/>
        </w:rPr>
      </w:pPr>
    </w:p>
    <w:p w14:paraId="0000001E" w14:textId="77777777" w:rsidR="00F107A1" w:rsidRDefault="00F107A1">
      <w:pPr>
        <w:jc w:val="left"/>
        <w:rPr>
          <w:rFonts w:ascii="Arial" w:eastAsia="Arial" w:hAnsi="Arial" w:cs="Arial"/>
          <w:b/>
          <w:bCs/>
          <w:sz w:val="24"/>
          <w:szCs w:val="24"/>
        </w:rPr>
      </w:pPr>
    </w:p>
    <w:p w14:paraId="0000001F" w14:textId="77777777" w:rsidR="00F107A1" w:rsidRDefault="00F107A1">
      <w:pPr>
        <w:jc w:val="left"/>
        <w:rPr>
          <w:rFonts w:ascii="Arial" w:eastAsia="Arial" w:hAnsi="Arial" w:cs="Arial"/>
          <w:b/>
          <w:bCs/>
          <w:sz w:val="24"/>
          <w:szCs w:val="24"/>
        </w:rPr>
      </w:pPr>
    </w:p>
    <w:p w14:paraId="00000020" w14:textId="77777777" w:rsidR="00F107A1" w:rsidRDefault="00F107A1">
      <w:pPr>
        <w:jc w:val="left"/>
        <w:rPr>
          <w:rFonts w:ascii="Arial" w:eastAsia="Arial" w:hAnsi="Arial" w:cs="Arial"/>
          <w:b/>
          <w:bCs/>
          <w:sz w:val="24"/>
          <w:szCs w:val="24"/>
        </w:rPr>
      </w:pPr>
    </w:p>
    <w:p w14:paraId="00000021" w14:textId="77777777" w:rsidR="00F107A1" w:rsidRDefault="00F107A1">
      <w:pPr>
        <w:rPr>
          <w:rFonts w:ascii="Arial" w:eastAsia="Arial" w:hAnsi="Arial" w:cs="Arial"/>
          <w:b/>
          <w:bCs/>
          <w:sz w:val="24"/>
          <w:szCs w:val="24"/>
        </w:rPr>
      </w:pPr>
    </w:p>
    <w:p w14:paraId="00000022" w14:textId="77777777" w:rsidR="00F107A1" w:rsidRDefault="00F107A1">
      <w:pPr>
        <w:rPr>
          <w:rFonts w:ascii="Arial" w:eastAsia="Arial" w:hAnsi="Arial" w:cs="Arial"/>
          <w:b/>
          <w:bCs/>
          <w:sz w:val="24"/>
          <w:szCs w:val="24"/>
        </w:rPr>
      </w:pPr>
    </w:p>
    <w:p w14:paraId="00000023"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 </w:t>
      </w:r>
    </w:p>
    <w:p w14:paraId="00000024"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TRISHA MAE F. CASTILLO </w:t>
      </w:r>
    </w:p>
    <w:p w14:paraId="00000025"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MIKAELA FRANCIA A. RODRIGUEZ </w:t>
      </w:r>
    </w:p>
    <w:p w14:paraId="00000026" w14:textId="77777777" w:rsidR="00F107A1" w:rsidRDefault="00000000">
      <w:pPr>
        <w:rPr>
          <w:rFonts w:ascii="Arial" w:eastAsia="Arial" w:hAnsi="Arial" w:cs="Arial"/>
          <w:b/>
          <w:bCs/>
          <w:sz w:val="24"/>
          <w:szCs w:val="24"/>
        </w:rPr>
      </w:pPr>
      <w:r>
        <w:rPr>
          <w:rFonts w:ascii="Arial" w:eastAsia="Arial" w:hAnsi="Arial" w:cs="Arial"/>
          <w:b/>
          <w:bCs/>
          <w:sz w:val="24"/>
          <w:szCs w:val="24"/>
        </w:rPr>
        <w:t xml:space="preserve"> </w:t>
      </w:r>
    </w:p>
    <w:p w14:paraId="00000027" w14:textId="77777777" w:rsidR="00F107A1" w:rsidRDefault="00F107A1">
      <w:pPr>
        <w:rPr>
          <w:rFonts w:ascii="Arial" w:eastAsia="Arial" w:hAnsi="Arial" w:cs="Arial"/>
          <w:b/>
          <w:bCs/>
          <w:sz w:val="24"/>
          <w:szCs w:val="24"/>
        </w:rPr>
      </w:pPr>
    </w:p>
    <w:p w14:paraId="00000028" w14:textId="77777777" w:rsidR="00F107A1" w:rsidRDefault="00F107A1">
      <w:pPr>
        <w:rPr>
          <w:rFonts w:ascii="Arial" w:eastAsia="Arial" w:hAnsi="Arial" w:cs="Arial"/>
          <w:b/>
          <w:bCs/>
          <w:sz w:val="24"/>
          <w:szCs w:val="24"/>
        </w:rPr>
      </w:pPr>
    </w:p>
    <w:p w14:paraId="00000029" w14:textId="77777777" w:rsidR="00F107A1" w:rsidRDefault="00F107A1">
      <w:pPr>
        <w:rPr>
          <w:rFonts w:ascii="Arial" w:eastAsia="Arial" w:hAnsi="Arial" w:cs="Arial"/>
          <w:b/>
          <w:bCs/>
          <w:sz w:val="24"/>
          <w:szCs w:val="24"/>
        </w:rPr>
      </w:pPr>
    </w:p>
    <w:p w14:paraId="0000002A" w14:textId="77777777" w:rsidR="00F107A1" w:rsidRDefault="00F107A1">
      <w:pPr>
        <w:jc w:val="left"/>
        <w:rPr>
          <w:rFonts w:ascii="Arial" w:eastAsia="Arial" w:hAnsi="Arial" w:cs="Arial"/>
          <w:b/>
          <w:bCs/>
          <w:sz w:val="24"/>
          <w:szCs w:val="24"/>
        </w:rPr>
      </w:pPr>
    </w:p>
    <w:p w14:paraId="0000002B" w14:textId="77777777" w:rsidR="00F107A1" w:rsidRDefault="00F107A1">
      <w:pPr>
        <w:rPr>
          <w:rFonts w:ascii="Arial" w:eastAsia="Arial" w:hAnsi="Arial" w:cs="Arial"/>
          <w:b/>
          <w:bCs/>
          <w:sz w:val="24"/>
          <w:szCs w:val="24"/>
        </w:rPr>
      </w:pPr>
    </w:p>
    <w:p w14:paraId="0000002C" w14:textId="77777777" w:rsidR="00F107A1" w:rsidRDefault="00000000">
      <w:pPr>
        <w:jc w:val="left"/>
        <w:rPr>
          <w:rFonts w:ascii="Arial" w:eastAsia="Arial" w:hAnsi="Arial" w:cs="Arial"/>
          <w:b/>
          <w:bCs/>
          <w:sz w:val="24"/>
          <w:szCs w:val="24"/>
        </w:rPr>
      </w:pPr>
      <w:r>
        <w:rPr>
          <w:rFonts w:ascii="Arial" w:eastAsia="Arial" w:hAnsi="Arial" w:cs="Arial"/>
          <w:b/>
          <w:bCs/>
          <w:sz w:val="24"/>
          <w:szCs w:val="24"/>
        </w:rPr>
        <w:t xml:space="preserve"> </w:t>
      </w:r>
    </w:p>
    <w:p w14:paraId="0000002D" w14:textId="77777777" w:rsidR="00F107A1" w:rsidRDefault="00000000">
      <w:pPr>
        <w:rPr>
          <w:rFonts w:ascii="Arial" w:eastAsia="Arial" w:hAnsi="Arial" w:cs="Arial"/>
          <w:sz w:val="24"/>
          <w:szCs w:val="24"/>
        </w:rPr>
      </w:pPr>
      <w:r>
        <w:rPr>
          <w:rFonts w:ascii="Arial" w:eastAsia="Arial" w:hAnsi="Arial" w:cs="Arial"/>
          <w:sz w:val="24"/>
          <w:szCs w:val="24"/>
        </w:rPr>
        <w:t>April 13, 2026</w:t>
      </w:r>
    </w:p>
    <w:p w14:paraId="0000002E" w14:textId="77777777" w:rsidR="00F107A1" w:rsidRDefault="00000000">
      <w:pPr>
        <w:spacing w:before="240" w:after="240"/>
        <w:rPr>
          <w:rFonts w:ascii="Arial" w:eastAsia="Arial" w:hAnsi="Arial" w:cs="Arial"/>
          <w:b/>
          <w:bCs/>
          <w:sz w:val="24"/>
          <w:szCs w:val="24"/>
        </w:rPr>
      </w:pPr>
      <w:r>
        <w:rPr>
          <w:rFonts w:ascii="Arial" w:eastAsia="Arial" w:hAnsi="Arial" w:cs="Arial"/>
          <w:b/>
          <w:bCs/>
          <w:sz w:val="24"/>
          <w:szCs w:val="24"/>
        </w:rPr>
        <w:lastRenderedPageBreak/>
        <w:t>CHAPTER I</w:t>
      </w:r>
    </w:p>
    <w:p w14:paraId="0000002F" w14:textId="77777777" w:rsidR="00F107A1" w:rsidRDefault="00000000">
      <w:pPr>
        <w:spacing w:before="240" w:after="240"/>
        <w:rPr>
          <w:rFonts w:ascii="Arial" w:eastAsia="Arial" w:hAnsi="Arial" w:cs="Arial"/>
          <w:b/>
          <w:bCs/>
          <w:sz w:val="24"/>
          <w:szCs w:val="24"/>
        </w:rPr>
      </w:pPr>
      <w:r>
        <w:rPr>
          <w:rFonts w:ascii="Arial" w:eastAsia="Arial" w:hAnsi="Arial" w:cs="Arial"/>
          <w:b/>
          <w:bCs/>
          <w:sz w:val="24"/>
          <w:szCs w:val="24"/>
        </w:rPr>
        <w:t>THE PROJECT AND ITS BACKGROUND</w:t>
      </w:r>
    </w:p>
    <w:p w14:paraId="00000030"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Introduction</w:t>
      </w:r>
    </w:p>
    <w:p w14:paraId="00000031"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Technology plays a vital role in improving operations across various sectors, including ports and fisheries management offices. Through the use of advanced systems, many essential processes can now be performed more efficiently, accurately, and with minimal manual effort. An Information System is defined as a system that collects, processes, stores, analyzes, and distributes information for a specific purpose (Rainer &amp; Prince, 2021). In recent years, many Information Systems have incorporated predictive analytics, which utilizes historical data, statistical techniques, and machine learning methods to forecast future trends and outcomes (Kumar et al., 2021). These technological advancements enable organizations to enhance performance by ensuring accurate data recording, efficient report generation, and improved decision-making. In fisheries and port management, predictive analytics can assist administrators in identifying patterns in revenues and estimating future operational trends based on historical data.</w:t>
      </w:r>
    </w:p>
    <w:p w14:paraId="00000032"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This study will be conducted at the Port Management Unit (PMU) located in Zone 2, Barangay San Cirilo, </w:t>
      </w:r>
      <w:proofErr w:type="spellStart"/>
      <w:r>
        <w:rPr>
          <w:rFonts w:ascii="Arial" w:eastAsia="Arial" w:hAnsi="Arial" w:cs="Arial"/>
          <w:sz w:val="24"/>
          <w:szCs w:val="24"/>
        </w:rPr>
        <w:t>Pasacao</w:t>
      </w:r>
      <w:proofErr w:type="spellEnd"/>
      <w:r>
        <w:rPr>
          <w:rFonts w:ascii="Arial" w:eastAsia="Arial" w:hAnsi="Arial" w:cs="Arial"/>
          <w:sz w:val="24"/>
          <w:szCs w:val="24"/>
        </w:rPr>
        <w:t xml:space="preserve">, Camarines Sur. The PMU was established 21 years ago and is currently managed by Mr. Jan Benedict P. Fabi, who serves as the designated Officer-in-Charge (OIC). The PMU is responsible for supervising fish port operations in the municipality and serves as the primary landing site for fishery products delivered by local fishermen and commercial fishing vessels, with </w:t>
      </w:r>
      <w:r>
        <w:rPr>
          <w:rFonts w:ascii="Arial" w:eastAsia="Arial" w:hAnsi="Arial" w:cs="Arial"/>
          <w:sz w:val="24"/>
          <w:szCs w:val="24"/>
        </w:rPr>
        <w:lastRenderedPageBreak/>
        <w:t>approximately 1,400 fishermen. The office manages the recording of transactions and collection of fees such as Facility Usage Fees (rental, entrance, parking, storage, usage, and wharfage), Fish Unloading Fees, Auxiliary invoice Fee, and Accreditation Fee, as part of its daily operations. These responsibilities highlight the importance of maintaining accurate and organized operational records. Therefore, efficient data management is essential to support the functions and overall performance of the unit.</w:t>
      </w:r>
    </w:p>
    <w:p w14:paraId="00000033"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At present, the Port Management Unit (PMU) relies on manual processes in recording operational and financial transaction information derived from various port activities such as facility usage (rental, entrance, parking, storage, usage, and wharfage), fish unloading, auxiliary invoice, and accreditation. Although multiple types of transactions are conducted daily, the recording and consolidation of their corresponding data are handled manually and maintained in separate files. As a result, data is not centrally stored, making the process time-consuming and prone to human error. As transaction volume increases, organizing, verifying, and summarizing data for report generation becomes more difficult, leading to delays and inconsistencies in records. The absence of a centralized and structured system further affects data accuracy, as transaction information may be incomplete, inconsistently formatted, or improperly recorded.</w:t>
      </w:r>
      <w:r>
        <w:rPr>
          <w:rFonts w:ascii="Arial" w:eastAsia="Arial" w:hAnsi="Arial" w:cs="Arial"/>
          <w:i/>
          <w:iCs/>
          <w:sz w:val="24"/>
          <w:szCs w:val="24"/>
        </w:rPr>
        <w:t xml:space="preserve"> </w:t>
      </w:r>
      <w:r>
        <w:rPr>
          <w:rFonts w:ascii="Arial" w:eastAsia="Arial" w:hAnsi="Arial" w:cs="Arial"/>
          <w:sz w:val="24"/>
          <w:szCs w:val="24"/>
        </w:rPr>
        <w:t xml:space="preserve">In addition, the PMU does not maintain an organized inventory of operational resources, making it difficult to monitor and manage materials and equipment needed for port activities. Furthermore, the PMU does not utilize any form of data analytics to identify revenue trends, limiting its ability to support data-driven decision-making. As a </w:t>
      </w:r>
      <w:r>
        <w:rPr>
          <w:rFonts w:ascii="Arial" w:eastAsia="Arial" w:hAnsi="Arial" w:cs="Arial"/>
          <w:sz w:val="24"/>
          <w:szCs w:val="24"/>
        </w:rPr>
        <w:lastRenderedPageBreak/>
        <w:t>result, the PMU experiences difficulty in planning and allocating budgets for port operational needs.</w:t>
      </w:r>
    </w:p>
    <w:p w14:paraId="00000034"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To address these issues, the researchers propose the development of a Web-Based Fish Port Operations Management System with Revenue Forecasting for the Port Management Unit (PMU) of </w:t>
      </w:r>
      <w:proofErr w:type="spellStart"/>
      <w:r>
        <w:rPr>
          <w:rFonts w:ascii="Arial" w:eastAsia="Arial" w:hAnsi="Arial" w:cs="Arial"/>
          <w:sz w:val="24"/>
          <w:szCs w:val="24"/>
        </w:rPr>
        <w:t>Pasacao</w:t>
      </w:r>
      <w:proofErr w:type="spellEnd"/>
      <w:r>
        <w:rPr>
          <w:rFonts w:ascii="Arial" w:eastAsia="Arial" w:hAnsi="Arial" w:cs="Arial"/>
          <w:sz w:val="24"/>
          <w:szCs w:val="24"/>
        </w:rPr>
        <w:t>. The proposed system will record and store all transaction data in a centralized database, ensuring accurate and consistent records through automated fee computation. It will also include an operational resource inventory management module to monitor and manage materials, equipment, and supplies used in port activities. Additionally, the system will generate daily, monthly, and annual reports for efficient monitoring and evaluation. Moreover, it will incorporate predictive analytics to analyze historical transaction data and weather conditions to forecast future revenue trends, providing valuable insights for decision-making, particularly in planning, budgeting, and staffing. Through these features, the system aims to enhance overall operational efficiency, accuracy, and data management within the PMU.</w:t>
      </w:r>
    </w:p>
    <w:p w14:paraId="00000035"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Objectives</w:t>
      </w:r>
    </w:p>
    <w:p w14:paraId="00000036"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The main objective of this study is to design and implement a Web-Based Fish Port Operations Management System with Revenue Forecasting for the Port Management Unit (PMU) of </w:t>
      </w:r>
      <w:proofErr w:type="spellStart"/>
      <w:r>
        <w:rPr>
          <w:rFonts w:ascii="Arial" w:eastAsia="Arial" w:hAnsi="Arial" w:cs="Arial"/>
          <w:sz w:val="24"/>
          <w:szCs w:val="24"/>
        </w:rPr>
        <w:t>Pasacao</w:t>
      </w:r>
      <w:proofErr w:type="spellEnd"/>
      <w:r>
        <w:rPr>
          <w:rFonts w:ascii="Arial" w:eastAsia="Arial" w:hAnsi="Arial" w:cs="Arial"/>
          <w:sz w:val="24"/>
          <w:szCs w:val="24"/>
        </w:rPr>
        <w:t xml:space="preserve"> to support transaction recording, inventory management, and revenue forecasting. Specifically, this study aims to:</w:t>
      </w:r>
    </w:p>
    <w:p w14:paraId="00000037" w14:textId="77777777" w:rsidR="00F107A1" w:rsidRDefault="00000000">
      <w:pPr>
        <w:numPr>
          <w:ilvl w:val="0"/>
          <w:numId w:val="1"/>
        </w:numPr>
        <w:spacing w:before="240" w:line="480" w:lineRule="auto"/>
        <w:jc w:val="both"/>
        <w:rPr>
          <w:rFonts w:ascii="Arial" w:eastAsia="Arial" w:hAnsi="Arial" w:cs="Arial"/>
          <w:sz w:val="24"/>
          <w:szCs w:val="24"/>
        </w:rPr>
      </w:pPr>
      <w:r>
        <w:rPr>
          <w:rFonts w:ascii="Arial" w:eastAsia="Arial" w:hAnsi="Arial" w:cs="Arial"/>
          <w:sz w:val="24"/>
          <w:szCs w:val="24"/>
        </w:rPr>
        <w:t>Develop a transaction management system for fish port operations.</w:t>
      </w:r>
    </w:p>
    <w:p w14:paraId="00000038" w14:textId="77777777" w:rsidR="00F107A1" w:rsidRDefault="00000000">
      <w:pPr>
        <w:numPr>
          <w:ilvl w:val="0"/>
          <w:numId w:val="1"/>
        </w:numPr>
        <w:spacing w:line="480" w:lineRule="auto"/>
        <w:jc w:val="both"/>
        <w:rPr>
          <w:rFonts w:ascii="Arial" w:eastAsia="Arial" w:hAnsi="Arial" w:cs="Arial"/>
          <w:sz w:val="24"/>
          <w:szCs w:val="24"/>
        </w:rPr>
      </w:pPr>
      <w:r>
        <w:rPr>
          <w:rFonts w:ascii="Arial" w:eastAsia="Arial" w:hAnsi="Arial" w:cs="Arial"/>
          <w:sz w:val="24"/>
          <w:szCs w:val="24"/>
        </w:rPr>
        <w:t>Develop an operational resource inventory management module.</w:t>
      </w:r>
    </w:p>
    <w:p w14:paraId="00000039" w14:textId="77777777" w:rsidR="00F107A1" w:rsidRDefault="00000000">
      <w:pPr>
        <w:numPr>
          <w:ilvl w:val="0"/>
          <w:numId w:val="1"/>
        </w:numPr>
        <w:spacing w:after="240" w:line="480" w:lineRule="auto"/>
        <w:jc w:val="both"/>
        <w:rPr>
          <w:rFonts w:ascii="Arial" w:eastAsia="Arial" w:hAnsi="Arial" w:cs="Arial"/>
          <w:sz w:val="24"/>
          <w:szCs w:val="24"/>
        </w:rPr>
      </w:pPr>
      <w:r>
        <w:rPr>
          <w:rFonts w:ascii="Arial" w:eastAsia="Arial" w:hAnsi="Arial" w:cs="Arial"/>
          <w:sz w:val="24"/>
          <w:szCs w:val="24"/>
        </w:rPr>
        <w:lastRenderedPageBreak/>
        <w:t>Develop a predictive analytics module that uses forecasting models to estimate future revenue.</w:t>
      </w:r>
    </w:p>
    <w:p w14:paraId="0000003A"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Scope and Delimitations</w:t>
      </w:r>
    </w:p>
    <w:p w14:paraId="0000003B"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This study involves the development of a web-based fish port operations management system with revenue forecasting for the Port Management Unit (PMU) of </w:t>
      </w:r>
      <w:proofErr w:type="spellStart"/>
      <w:r>
        <w:rPr>
          <w:rFonts w:ascii="Arial" w:eastAsia="Arial" w:hAnsi="Arial" w:cs="Arial"/>
          <w:sz w:val="24"/>
          <w:szCs w:val="24"/>
        </w:rPr>
        <w:t>Pasacao</w:t>
      </w:r>
      <w:proofErr w:type="spellEnd"/>
      <w:r>
        <w:rPr>
          <w:rFonts w:ascii="Arial" w:eastAsia="Arial" w:hAnsi="Arial" w:cs="Arial"/>
          <w:sz w:val="24"/>
          <w:szCs w:val="24"/>
        </w:rPr>
        <w:t>, Camarines Sur. The system will be accessible only to authorized personnel, specifically the port manager and the statistician, and will implement role-based access control to ensure that each user has designated permissions and interfaces. The port manager will oversee and monitor overall fish port operations, review operational and financial analysis through the system dashboard, including revenue forecasts, and support decision-making within the PMU. The statistician, on the other hand, will be responsible for encoding, updating, and managing operational and financial transaction records within the system.</w:t>
      </w:r>
    </w:p>
    <w:p w14:paraId="0000003C"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The transaction management component of the system is limited to handling and organizing transaction information only. It does not cover the actual physical transaction processes occurring in the port. Physical transactions, such as fish unloading, fee assessment, and collection, are carried out manually by different personnel due to limited access to digital devices. These transaction details are then consolidated and forwarded to the statistician, who records them in the system. The recorded data will serve as the basis for report generation and submission to the municipal government. The system therefore functions as a </w:t>
      </w:r>
      <w:r>
        <w:rPr>
          <w:rFonts w:ascii="Arial" w:eastAsia="Arial" w:hAnsi="Arial" w:cs="Arial"/>
          <w:sz w:val="24"/>
          <w:szCs w:val="24"/>
        </w:rPr>
        <w:lastRenderedPageBreak/>
        <w:t>centralized digital repository of transaction records rather than a real-time transaction processing system.</w:t>
      </w:r>
    </w:p>
    <w:p w14:paraId="0000003D"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The system will allow the statistician to record and manage transaction data and stakeholder profiles, such as renters, buyers, and brokers.  The recorded data will serve as the basis for generating reports such as daily collection monitoring, monthly collection monitoring, and annual collection monitoring, as required by the Port Management Unit. These reports will also be used for submission to the Mayor’s Office and the Municipal Treasury Office for monitoring and documentation purposes. However, system usage is limited to office-based operations, as only the statistician and the port manager have access to devices capable of running the system.</w:t>
      </w:r>
    </w:p>
    <w:p w14:paraId="0000003E"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The system will include an operational resource inventory module that allows the statistician to record, update, and monitor port resources such as equipment, materials, and supplies. It will store basic information including item name, quantity, and status to support inventory tracking. The port manager will use the inventory data together with forecasted revenue to support budgeting and resource planning, especially during peak and off-peak seasons. However, the system is limited to recording and monitoring inventory data only and does not include automated procurement, supplier management, or real-time tracking of physical inventory movement.</w:t>
      </w:r>
    </w:p>
    <w:p w14:paraId="0000003F"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The forecasting process will utilize historical transaction data and weather conditions, as these factors significantly influence fishing activities and overall port </w:t>
      </w:r>
      <w:r>
        <w:rPr>
          <w:rFonts w:ascii="Arial" w:eastAsia="Arial" w:hAnsi="Arial" w:cs="Arial"/>
          <w:sz w:val="24"/>
          <w:szCs w:val="24"/>
        </w:rPr>
        <w:lastRenderedPageBreak/>
        <w:t>revenue. Forecasts will be generated twice a year: January to June, which represents the peak season, and July to December, which represents the off-peak season. This approach will help the port manager plan operations more effectively and support budget preparation for the Local Government Unit (LGU). The generated forecasts will be displayed through the system dashboard for the port manager to assist in planning and decision-making processes.</w:t>
      </w:r>
    </w:p>
    <w:p w14:paraId="00000040"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Furthermore, the accuracy of the predictive analytics module depends on the quality and completeness of the available data. Historical records, previously stored in Excel spreadsheets and manual logbooks, may contain inconsistencies, missing entries, or data transfer errors. These limitations may affect the reliability of the forecasts generated by the </w:t>
      </w:r>
      <w:r>
        <w:rPr>
          <w:rFonts w:ascii="Arial" w:eastAsia="Arial" w:hAnsi="Arial" w:cs="Arial"/>
          <w:sz w:val="24"/>
          <w:szCs w:val="24"/>
          <w:highlight w:val="red"/>
        </w:rPr>
        <w:t>SARIMA model.</w:t>
      </w:r>
      <w:r>
        <w:rPr>
          <w:rFonts w:ascii="Arial" w:eastAsia="Arial" w:hAnsi="Arial" w:cs="Arial"/>
          <w:sz w:val="24"/>
          <w:szCs w:val="24"/>
        </w:rPr>
        <w:t xml:space="preserve"> Therefore, the results should be interpreted as estimates intended to support planning and informed decision-making, rather than exact or guaranteed predictions.</w:t>
      </w:r>
    </w:p>
    <w:p w14:paraId="00000041"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This study is limited to the internal operations of the Port Management Unit (PMU) and is designed as an operational support tool. The system will be web-based and accessible only to authorized personnel. It will not include features such as online payment processing, mobile application development, hardware integration, or integration with external government systems. The system is not intended to replace official accounting, auditing, or financial management systems, but rather to support data organization and decision-making.</w:t>
      </w:r>
    </w:p>
    <w:p w14:paraId="00000042"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Significance of the Study</w:t>
      </w:r>
    </w:p>
    <w:p w14:paraId="00000043"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lastRenderedPageBreak/>
        <w:t xml:space="preserve">This study, which involves the development of a Web-Based Fish Port Operations Management System with Revenue Forecasting for the Port Management Unit (PMU) of </w:t>
      </w:r>
      <w:proofErr w:type="spellStart"/>
      <w:r>
        <w:rPr>
          <w:rFonts w:ascii="Arial" w:eastAsia="Arial" w:hAnsi="Arial" w:cs="Arial"/>
          <w:sz w:val="24"/>
          <w:szCs w:val="24"/>
        </w:rPr>
        <w:t>Pasacao</w:t>
      </w:r>
      <w:proofErr w:type="spellEnd"/>
      <w:r>
        <w:rPr>
          <w:rFonts w:ascii="Arial" w:eastAsia="Arial" w:hAnsi="Arial" w:cs="Arial"/>
          <w:sz w:val="24"/>
          <w:szCs w:val="24"/>
        </w:rPr>
        <w:t>, will be significant to the following:</w:t>
      </w:r>
    </w:p>
    <w:p w14:paraId="00000044"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b/>
          <w:bCs/>
          <w:sz w:val="24"/>
          <w:szCs w:val="24"/>
        </w:rPr>
        <w:t xml:space="preserve">Port Management Unit of </w:t>
      </w:r>
      <w:proofErr w:type="spellStart"/>
      <w:r>
        <w:rPr>
          <w:rFonts w:ascii="Arial" w:eastAsia="Arial" w:hAnsi="Arial" w:cs="Arial"/>
          <w:b/>
          <w:bCs/>
          <w:sz w:val="24"/>
          <w:szCs w:val="24"/>
        </w:rPr>
        <w:t>Pasacao</w:t>
      </w:r>
      <w:proofErr w:type="spellEnd"/>
      <w:r>
        <w:rPr>
          <w:rFonts w:ascii="Arial" w:eastAsia="Arial" w:hAnsi="Arial" w:cs="Arial"/>
          <w:b/>
          <w:bCs/>
          <w:sz w:val="24"/>
          <w:szCs w:val="24"/>
        </w:rPr>
        <w:t>.</w:t>
      </w:r>
      <w:r>
        <w:rPr>
          <w:rFonts w:ascii="Arial" w:eastAsia="Arial" w:hAnsi="Arial" w:cs="Arial"/>
          <w:sz w:val="24"/>
          <w:szCs w:val="24"/>
        </w:rPr>
        <w:t xml:space="preserve"> The implementation of the proposed system will improve the efficiency of transaction recording, fee computation, profiles of stakeholders, and report generation. It will also assist management in monitoring inventory and forecasting revenue trends to support operational planning and decision-making.</w:t>
      </w:r>
    </w:p>
    <w:p w14:paraId="00000045"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b/>
          <w:bCs/>
          <w:sz w:val="24"/>
          <w:szCs w:val="24"/>
        </w:rPr>
        <w:t>Port Personnel.</w:t>
      </w:r>
      <w:r>
        <w:rPr>
          <w:rFonts w:ascii="Arial" w:eastAsia="Arial" w:hAnsi="Arial" w:cs="Arial"/>
          <w:sz w:val="24"/>
          <w:szCs w:val="24"/>
        </w:rPr>
        <w:t xml:space="preserve"> The system will reduce the workload associated with manual record-keeping, minimize errors in documentation, and allow faster retrieval of transaction records.</w:t>
      </w:r>
    </w:p>
    <w:p w14:paraId="00000046"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b/>
          <w:bCs/>
          <w:sz w:val="24"/>
          <w:szCs w:val="24"/>
        </w:rPr>
        <w:t>Local Government Unit (LGU).</w:t>
      </w:r>
      <w:r>
        <w:rPr>
          <w:rFonts w:ascii="Arial" w:eastAsia="Arial" w:hAnsi="Arial" w:cs="Arial"/>
          <w:sz w:val="24"/>
          <w:szCs w:val="24"/>
        </w:rPr>
        <w:t xml:space="preserve"> The system will provide more accurate and organized operational and collection reports, which can support monitoring and policy development related to fisheries management.</w:t>
      </w:r>
    </w:p>
    <w:p w14:paraId="00000047"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b/>
          <w:bCs/>
          <w:sz w:val="24"/>
          <w:szCs w:val="24"/>
        </w:rPr>
        <w:t>Programmers.</w:t>
      </w:r>
      <w:r>
        <w:rPr>
          <w:rFonts w:ascii="Arial" w:eastAsia="Arial" w:hAnsi="Arial" w:cs="Arial"/>
          <w:sz w:val="24"/>
          <w:szCs w:val="24"/>
        </w:rPr>
        <w:t xml:space="preserve"> This study will serve as a reference for programmers in developing web-based management systems that integrate transaction management, cloud storage, data analysis, and predictive analytics.</w:t>
      </w:r>
    </w:p>
    <w:p w14:paraId="00000048" w14:textId="77777777" w:rsidR="00F107A1" w:rsidRDefault="00000000">
      <w:pPr>
        <w:spacing w:before="240" w:after="240" w:line="480" w:lineRule="auto"/>
        <w:ind w:firstLine="720"/>
        <w:jc w:val="both"/>
        <w:rPr>
          <w:rFonts w:ascii="Arial" w:eastAsia="Arial" w:hAnsi="Arial" w:cs="Arial"/>
          <w:b/>
          <w:bCs/>
          <w:sz w:val="24"/>
          <w:szCs w:val="24"/>
        </w:rPr>
      </w:pPr>
      <w:r>
        <w:rPr>
          <w:rFonts w:ascii="Arial" w:eastAsia="Arial" w:hAnsi="Arial" w:cs="Arial"/>
          <w:b/>
          <w:bCs/>
          <w:sz w:val="24"/>
          <w:szCs w:val="24"/>
        </w:rPr>
        <w:t>Researchers.</w:t>
      </w:r>
      <w:r>
        <w:rPr>
          <w:rFonts w:ascii="Arial" w:eastAsia="Arial" w:hAnsi="Arial" w:cs="Arial"/>
          <w:sz w:val="24"/>
          <w:szCs w:val="24"/>
        </w:rPr>
        <w:t xml:space="preserve"> This study will serve as a reference material for future research related to operations management systems and predictive analytics in fisheries and port management.</w:t>
      </w:r>
    </w:p>
    <w:p w14:paraId="00000049"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Definition of Terms</w:t>
      </w:r>
    </w:p>
    <w:p w14:paraId="0000004A" w14:textId="77777777" w:rsidR="00F107A1" w:rsidRDefault="00000000">
      <w:pPr>
        <w:spacing w:before="240" w:after="240" w:line="480" w:lineRule="auto"/>
        <w:ind w:firstLine="720"/>
        <w:jc w:val="both"/>
        <w:rPr>
          <w:rFonts w:ascii="Arial" w:eastAsia="Arial" w:hAnsi="Arial" w:cs="Arial"/>
          <w:b/>
          <w:bCs/>
          <w:sz w:val="24"/>
          <w:szCs w:val="24"/>
        </w:rPr>
      </w:pPr>
      <w:r>
        <w:rPr>
          <w:rFonts w:ascii="Arial" w:eastAsia="Arial" w:hAnsi="Arial" w:cs="Arial"/>
          <w:b/>
          <w:bCs/>
          <w:sz w:val="24"/>
          <w:szCs w:val="24"/>
        </w:rPr>
        <w:lastRenderedPageBreak/>
        <w:t xml:space="preserve">Inventory. </w:t>
      </w:r>
      <w:r>
        <w:rPr>
          <w:rFonts w:ascii="Arial" w:eastAsia="Arial" w:hAnsi="Arial" w:cs="Arial"/>
          <w:sz w:val="24"/>
          <w:szCs w:val="24"/>
        </w:rPr>
        <w:t>A detailed list of all the items in a place or the process of counting and recording goods and materials (Cambridge Dictionary, 2026). In this study, it refers to the operational resources such as materials, equipment, and supplies used in port activities.</w:t>
      </w:r>
    </w:p>
    <w:p w14:paraId="0000004B"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b/>
          <w:bCs/>
          <w:sz w:val="24"/>
          <w:szCs w:val="24"/>
        </w:rPr>
        <w:t>Operational Resources.</w:t>
      </w:r>
      <w:r>
        <w:rPr>
          <w:rFonts w:ascii="Arial" w:eastAsia="Arial" w:hAnsi="Arial" w:cs="Arial"/>
          <w:sz w:val="24"/>
          <w:szCs w:val="24"/>
        </w:rPr>
        <w:t xml:space="preserve"> The assets, personnel, and infrastructure essential for carrying out daily operations and achieving organizational goals (</w:t>
      </w:r>
      <w:proofErr w:type="spellStart"/>
      <w:r>
        <w:rPr>
          <w:rFonts w:ascii="Arial" w:eastAsia="Arial" w:hAnsi="Arial" w:cs="Arial"/>
          <w:sz w:val="24"/>
          <w:szCs w:val="24"/>
        </w:rPr>
        <w:t>WisdomLib</w:t>
      </w:r>
      <w:proofErr w:type="spellEnd"/>
      <w:r>
        <w:rPr>
          <w:rFonts w:ascii="Arial" w:eastAsia="Arial" w:hAnsi="Arial" w:cs="Arial"/>
          <w:sz w:val="24"/>
          <w:szCs w:val="24"/>
        </w:rPr>
        <w:t>, 2026). In this study, it refers to the materials, equipment, and supplies used in fish port operations that are recorded and monitored through the inventory module.</w:t>
      </w:r>
    </w:p>
    <w:p w14:paraId="0000004C"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b/>
          <w:bCs/>
          <w:sz w:val="24"/>
          <w:szCs w:val="24"/>
        </w:rPr>
        <w:t>Predictive Analytics.</w:t>
      </w:r>
      <w:r>
        <w:rPr>
          <w:rFonts w:ascii="Arial" w:eastAsia="Arial" w:hAnsi="Arial" w:cs="Arial"/>
          <w:sz w:val="24"/>
          <w:szCs w:val="24"/>
        </w:rPr>
        <w:t xml:space="preserve"> The practice of using statistical algorithms and machine learning techniques to analyze historical data, identify patterns, and predict future outcomes (</w:t>
      </w:r>
      <w:proofErr w:type="spellStart"/>
      <w:r>
        <w:rPr>
          <w:rFonts w:ascii="Arial" w:eastAsia="Arial" w:hAnsi="Arial" w:cs="Arial"/>
          <w:sz w:val="24"/>
          <w:szCs w:val="24"/>
        </w:rPr>
        <w:t>GeeksforGeeks</w:t>
      </w:r>
      <w:proofErr w:type="spellEnd"/>
      <w:r>
        <w:rPr>
          <w:rFonts w:ascii="Arial" w:eastAsia="Arial" w:hAnsi="Arial" w:cs="Arial"/>
          <w:sz w:val="24"/>
          <w:szCs w:val="24"/>
        </w:rPr>
        <w:t>, 2025). In this study, it is a system feature that analyzes past revenue records to forecast expected income trends.</w:t>
      </w:r>
    </w:p>
    <w:p w14:paraId="0000004D" w14:textId="77777777" w:rsidR="00F107A1" w:rsidRDefault="00000000">
      <w:pPr>
        <w:spacing w:before="240" w:after="240" w:line="480" w:lineRule="auto"/>
        <w:ind w:firstLine="720"/>
        <w:jc w:val="both"/>
        <w:rPr>
          <w:rFonts w:ascii="Arial" w:eastAsia="Arial" w:hAnsi="Arial" w:cs="Arial"/>
          <w:color w:val="0A1B27"/>
          <w:sz w:val="24"/>
          <w:szCs w:val="24"/>
          <w:highlight w:val="white"/>
        </w:rPr>
      </w:pPr>
      <w:r>
        <w:rPr>
          <w:rFonts w:ascii="Arial" w:eastAsia="Arial" w:hAnsi="Arial" w:cs="Arial"/>
          <w:b/>
          <w:bCs/>
          <w:sz w:val="24"/>
          <w:szCs w:val="24"/>
        </w:rPr>
        <w:t xml:space="preserve">Revenue. </w:t>
      </w:r>
      <w:r>
        <w:rPr>
          <w:rFonts w:ascii="Arial" w:eastAsia="Arial" w:hAnsi="Arial" w:cs="Arial"/>
          <w:color w:val="0A1B27"/>
          <w:sz w:val="24"/>
          <w:szCs w:val="24"/>
          <w:highlight w:val="white"/>
        </w:rPr>
        <w:t>The total income produced by a given source (Merriam-Webster, 2026). In this study, these are the total fees collected by the Port Management Unit (PMU) from recorded transactions.</w:t>
      </w:r>
    </w:p>
    <w:p w14:paraId="0000004E" w14:textId="77777777" w:rsidR="00F107A1" w:rsidRDefault="00000000">
      <w:pPr>
        <w:spacing w:before="240" w:after="240" w:line="480" w:lineRule="auto"/>
        <w:ind w:firstLine="720"/>
        <w:jc w:val="both"/>
        <w:rPr>
          <w:rFonts w:ascii="Arial" w:eastAsia="Arial" w:hAnsi="Arial" w:cs="Arial"/>
          <w:color w:val="0A1B27"/>
          <w:sz w:val="24"/>
          <w:szCs w:val="24"/>
          <w:highlight w:val="white"/>
        </w:rPr>
      </w:pPr>
      <w:r>
        <w:rPr>
          <w:rFonts w:ascii="Arial" w:eastAsia="Arial" w:hAnsi="Arial" w:cs="Arial"/>
          <w:b/>
          <w:bCs/>
          <w:sz w:val="24"/>
          <w:szCs w:val="24"/>
          <w:highlight w:val="red"/>
        </w:rPr>
        <w:t xml:space="preserve">Seasonal </w:t>
      </w:r>
      <w:proofErr w:type="spellStart"/>
      <w:r>
        <w:rPr>
          <w:rFonts w:ascii="Arial" w:eastAsia="Arial" w:hAnsi="Arial" w:cs="Arial"/>
          <w:b/>
          <w:bCs/>
          <w:sz w:val="24"/>
          <w:szCs w:val="24"/>
          <w:highlight w:val="red"/>
        </w:rPr>
        <w:t>AutoRegressive</w:t>
      </w:r>
      <w:proofErr w:type="spellEnd"/>
      <w:r>
        <w:rPr>
          <w:rFonts w:ascii="Arial" w:eastAsia="Arial" w:hAnsi="Arial" w:cs="Arial"/>
          <w:b/>
          <w:bCs/>
          <w:sz w:val="24"/>
          <w:szCs w:val="24"/>
          <w:highlight w:val="red"/>
        </w:rPr>
        <w:t xml:space="preserve"> Integrated Moving Average model (SARIMA</w:t>
      </w:r>
      <w:proofErr w:type="gramStart"/>
      <w:r>
        <w:rPr>
          <w:rFonts w:ascii="Arial" w:eastAsia="Arial" w:hAnsi="Arial" w:cs="Arial"/>
          <w:b/>
          <w:bCs/>
          <w:sz w:val="24"/>
          <w:szCs w:val="24"/>
          <w:highlight w:val="red"/>
        </w:rPr>
        <w:t>) .</w:t>
      </w:r>
      <w:proofErr w:type="gramEnd"/>
      <w:r>
        <w:rPr>
          <w:rFonts w:ascii="Arial" w:eastAsia="Arial" w:hAnsi="Arial" w:cs="Arial"/>
          <w:b/>
          <w:bCs/>
          <w:sz w:val="24"/>
          <w:szCs w:val="24"/>
        </w:rPr>
        <w:t xml:space="preserve"> </w:t>
      </w:r>
      <w:r>
        <w:rPr>
          <w:rFonts w:ascii="Arial" w:eastAsia="Arial" w:hAnsi="Arial" w:cs="Arial"/>
          <w:sz w:val="24"/>
          <w:szCs w:val="24"/>
        </w:rPr>
        <w:t>An extension of the traditional ARIMA model, specifically designed for time series data with seasonal patterns (</w:t>
      </w:r>
      <w:proofErr w:type="spellStart"/>
      <w:r>
        <w:rPr>
          <w:rFonts w:ascii="Arial" w:eastAsia="Arial" w:hAnsi="Arial" w:cs="Arial"/>
          <w:sz w:val="24"/>
          <w:szCs w:val="24"/>
        </w:rPr>
        <w:t>GeeksforGeeks</w:t>
      </w:r>
      <w:proofErr w:type="spellEnd"/>
      <w:r>
        <w:rPr>
          <w:rFonts w:ascii="Arial" w:eastAsia="Arial" w:hAnsi="Arial" w:cs="Arial"/>
          <w:sz w:val="24"/>
          <w:szCs w:val="24"/>
        </w:rPr>
        <w:t>, 2025). In this study, SARIMA is utilized as the forecasting model to analyze historical data and predict future revenue.</w:t>
      </w:r>
    </w:p>
    <w:p w14:paraId="0000004F" w14:textId="77777777" w:rsidR="00F107A1" w:rsidRDefault="00000000">
      <w:pPr>
        <w:spacing w:before="240" w:after="240" w:line="480" w:lineRule="auto"/>
        <w:ind w:firstLine="720"/>
        <w:jc w:val="both"/>
        <w:rPr>
          <w:rFonts w:ascii="Arial" w:eastAsia="Arial" w:hAnsi="Arial" w:cs="Arial"/>
          <w:color w:val="0A1B27"/>
          <w:sz w:val="24"/>
          <w:szCs w:val="24"/>
          <w:highlight w:val="white"/>
        </w:rPr>
      </w:pPr>
      <w:r>
        <w:rPr>
          <w:rFonts w:ascii="Arial" w:eastAsia="Arial" w:hAnsi="Arial" w:cs="Arial"/>
          <w:b/>
          <w:bCs/>
          <w:color w:val="0A1B27"/>
          <w:sz w:val="24"/>
          <w:szCs w:val="24"/>
          <w:highlight w:val="white"/>
        </w:rPr>
        <w:lastRenderedPageBreak/>
        <w:t xml:space="preserve">Stakeholders. </w:t>
      </w:r>
      <w:r>
        <w:rPr>
          <w:rFonts w:ascii="Arial" w:eastAsia="Arial" w:hAnsi="Arial" w:cs="Arial"/>
          <w:color w:val="0A1B27"/>
          <w:sz w:val="24"/>
          <w:szCs w:val="24"/>
          <w:highlight w:val="white"/>
        </w:rPr>
        <w:t>A person, group, or organization that has an interest in a business or project and can affect or be affected by its activities (</w:t>
      </w:r>
      <w:proofErr w:type="spellStart"/>
      <w:r>
        <w:rPr>
          <w:rFonts w:ascii="Arial" w:eastAsia="Arial" w:hAnsi="Arial" w:cs="Arial"/>
          <w:color w:val="0A1B27"/>
          <w:sz w:val="24"/>
          <w:szCs w:val="24"/>
          <w:highlight w:val="white"/>
        </w:rPr>
        <w:t>GeeksforGeeks</w:t>
      </w:r>
      <w:proofErr w:type="spellEnd"/>
      <w:r>
        <w:rPr>
          <w:rFonts w:ascii="Arial" w:eastAsia="Arial" w:hAnsi="Arial" w:cs="Arial"/>
          <w:color w:val="0A1B27"/>
          <w:sz w:val="24"/>
          <w:szCs w:val="24"/>
          <w:highlight w:val="white"/>
        </w:rPr>
        <w:t>, 2025). In this study, these refer to the buyers, brokers, and renters involved in port operations within the Port Management Unit (PMU).</w:t>
      </w:r>
    </w:p>
    <w:p w14:paraId="00000050" w14:textId="77777777" w:rsidR="00F107A1" w:rsidRDefault="00F107A1">
      <w:pPr>
        <w:spacing w:before="240" w:after="240" w:line="480" w:lineRule="auto"/>
        <w:ind w:firstLine="720"/>
        <w:jc w:val="both"/>
        <w:rPr>
          <w:rFonts w:ascii="Arial" w:eastAsia="Arial" w:hAnsi="Arial" w:cs="Arial"/>
          <w:color w:val="0A1B27"/>
          <w:sz w:val="24"/>
          <w:szCs w:val="24"/>
          <w:highlight w:val="white"/>
        </w:rPr>
      </w:pPr>
    </w:p>
    <w:p w14:paraId="00000051" w14:textId="77777777" w:rsidR="00F107A1" w:rsidRDefault="00000000">
      <w:pPr>
        <w:spacing w:before="240" w:after="240" w:line="480" w:lineRule="auto"/>
        <w:jc w:val="both"/>
        <w:rPr>
          <w:rFonts w:ascii="Arial" w:eastAsia="Arial" w:hAnsi="Arial" w:cs="Arial"/>
          <w:b/>
          <w:bCs/>
          <w:color w:val="0A1B27"/>
          <w:sz w:val="24"/>
          <w:szCs w:val="24"/>
          <w:highlight w:val="white"/>
        </w:rPr>
      </w:pPr>
      <w:r>
        <w:rPr>
          <w:rFonts w:ascii="Arial" w:eastAsia="Arial" w:hAnsi="Arial" w:cs="Arial"/>
          <w:b/>
          <w:bCs/>
          <w:color w:val="0A1B27"/>
          <w:sz w:val="24"/>
          <w:szCs w:val="24"/>
          <w:highlight w:val="white"/>
        </w:rPr>
        <w:t xml:space="preserve">Conceptual </w:t>
      </w:r>
      <w:sdt>
        <w:sdtPr>
          <w:tag w:val="goog_rdk_0"/>
          <w:id w:val="-1609436846"/>
        </w:sdtPr>
        <w:sdtContent/>
      </w:sdt>
      <w:r>
        <w:rPr>
          <w:rFonts w:ascii="Arial" w:eastAsia="Arial" w:hAnsi="Arial" w:cs="Arial"/>
          <w:b/>
          <w:bCs/>
          <w:color w:val="0A1B27"/>
          <w:sz w:val="24"/>
          <w:szCs w:val="24"/>
          <w:highlight w:val="white"/>
        </w:rPr>
        <w:t>Framework</w:t>
      </w:r>
    </w:p>
    <w:p w14:paraId="00000052" w14:textId="6F0328BC" w:rsidR="00F107A1" w:rsidRDefault="00F107A1">
      <w:pPr>
        <w:rPr>
          <w:rFonts w:ascii="Arial" w:eastAsia="Arial" w:hAnsi="Arial" w:cs="Arial"/>
          <w:b/>
          <w:bCs/>
          <w:color w:val="0A1B27"/>
          <w:sz w:val="24"/>
          <w:szCs w:val="24"/>
          <w:highlight w:val="white"/>
        </w:rPr>
      </w:pPr>
    </w:p>
    <w:p w14:paraId="0000005B" w14:textId="77777777" w:rsidR="00F107A1" w:rsidRDefault="00F107A1">
      <w:pPr>
        <w:spacing w:before="240" w:after="240" w:line="480" w:lineRule="auto"/>
        <w:ind w:right="600" w:firstLine="720"/>
        <w:jc w:val="both"/>
        <w:rPr>
          <w:rFonts w:ascii="Arial" w:eastAsia="Arial" w:hAnsi="Arial" w:cs="Arial"/>
          <w:sz w:val="24"/>
          <w:szCs w:val="24"/>
        </w:rPr>
      </w:pPr>
    </w:p>
    <w:p w14:paraId="5CD5A53E" w14:textId="77777777" w:rsidR="00A81B3F" w:rsidRDefault="00A81B3F">
      <w:pPr>
        <w:spacing w:before="240" w:after="240" w:line="480" w:lineRule="auto"/>
        <w:ind w:right="600" w:firstLine="720"/>
        <w:jc w:val="both"/>
        <w:rPr>
          <w:rFonts w:ascii="Arial" w:eastAsia="Arial" w:hAnsi="Arial" w:cs="Arial"/>
          <w:sz w:val="24"/>
          <w:szCs w:val="24"/>
        </w:rPr>
      </w:pPr>
    </w:p>
    <w:p w14:paraId="78773B24" w14:textId="77777777" w:rsidR="00A81B3F" w:rsidRDefault="00A81B3F">
      <w:pPr>
        <w:spacing w:before="240" w:after="240" w:line="480" w:lineRule="auto"/>
        <w:ind w:right="600" w:firstLine="720"/>
        <w:jc w:val="both"/>
        <w:rPr>
          <w:rFonts w:ascii="Arial" w:eastAsia="Arial" w:hAnsi="Arial" w:cs="Arial"/>
          <w:sz w:val="24"/>
          <w:szCs w:val="24"/>
        </w:rPr>
      </w:pPr>
    </w:p>
    <w:p w14:paraId="49198C22" w14:textId="77777777" w:rsidR="00A81B3F" w:rsidRDefault="00A81B3F">
      <w:pPr>
        <w:spacing w:before="240" w:after="240" w:line="480" w:lineRule="auto"/>
        <w:ind w:right="600" w:firstLine="720"/>
        <w:jc w:val="both"/>
        <w:rPr>
          <w:rFonts w:ascii="Arial" w:eastAsia="Arial" w:hAnsi="Arial" w:cs="Arial"/>
          <w:sz w:val="24"/>
          <w:szCs w:val="24"/>
        </w:rPr>
      </w:pPr>
    </w:p>
    <w:p w14:paraId="4F68E58D" w14:textId="77777777" w:rsidR="00A81B3F" w:rsidRDefault="00A81B3F">
      <w:pPr>
        <w:spacing w:before="240" w:after="240" w:line="480" w:lineRule="auto"/>
        <w:ind w:right="600" w:firstLine="720"/>
        <w:jc w:val="both"/>
        <w:rPr>
          <w:rFonts w:ascii="Arial" w:eastAsia="Arial" w:hAnsi="Arial" w:cs="Arial"/>
          <w:sz w:val="24"/>
          <w:szCs w:val="24"/>
        </w:rPr>
      </w:pPr>
    </w:p>
    <w:p w14:paraId="274FB0E6" w14:textId="77777777" w:rsidR="00A81B3F" w:rsidRDefault="00A81B3F">
      <w:pPr>
        <w:spacing w:before="240" w:after="240" w:line="480" w:lineRule="auto"/>
        <w:ind w:right="600" w:firstLine="720"/>
        <w:jc w:val="both"/>
        <w:rPr>
          <w:rFonts w:ascii="Arial" w:eastAsia="Arial" w:hAnsi="Arial" w:cs="Arial"/>
          <w:sz w:val="24"/>
          <w:szCs w:val="24"/>
        </w:rPr>
      </w:pPr>
    </w:p>
    <w:p w14:paraId="02E7DBF9" w14:textId="77777777" w:rsidR="00A81B3F" w:rsidRDefault="00A81B3F">
      <w:pPr>
        <w:spacing w:before="240" w:after="240" w:line="480" w:lineRule="auto"/>
        <w:ind w:right="600" w:firstLine="720"/>
        <w:jc w:val="both"/>
        <w:rPr>
          <w:rFonts w:ascii="Arial" w:eastAsia="Arial" w:hAnsi="Arial" w:cs="Arial"/>
          <w:sz w:val="24"/>
          <w:szCs w:val="24"/>
        </w:rPr>
      </w:pPr>
    </w:p>
    <w:p w14:paraId="415CB9F3" w14:textId="77777777" w:rsidR="00A81B3F" w:rsidRDefault="00A81B3F">
      <w:pPr>
        <w:spacing w:before="240" w:after="240" w:line="480" w:lineRule="auto"/>
        <w:ind w:right="600" w:firstLine="720"/>
        <w:jc w:val="both"/>
        <w:rPr>
          <w:rFonts w:ascii="Arial" w:eastAsia="Arial" w:hAnsi="Arial" w:cs="Arial"/>
          <w:sz w:val="24"/>
          <w:szCs w:val="24"/>
        </w:rPr>
      </w:pPr>
    </w:p>
    <w:p w14:paraId="180FB57B" w14:textId="77777777" w:rsidR="00A81B3F" w:rsidRDefault="00A81B3F">
      <w:pPr>
        <w:spacing w:before="240" w:after="240" w:line="480" w:lineRule="auto"/>
        <w:ind w:right="600" w:firstLine="720"/>
        <w:jc w:val="both"/>
        <w:rPr>
          <w:rFonts w:ascii="Arial" w:eastAsia="Arial" w:hAnsi="Arial" w:cs="Arial"/>
          <w:sz w:val="24"/>
          <w:szCs w:val="24"/>
        </w:rPr>
      </w:pPr>
    </w:p>
    <w:p w14:paraId="1D8C8040" w14:textId="77777777" w:rsidR="00A81B3F" w:rsidRDefault="00A81B3F">
      <w:pPr>
        <w:spacing w:before="240" w:after="240" w:line="480" w:lineRule="auto"/>
        <w:ind w:right="600" w:firstLine="720"/>
        <w:jc w:val="both"/>
        <w:rPr>
          <w:rFonts w:ascii="Arial" w:eastAsia="Arial" w:hAnsi="Arial" w:cs="Arial"/>
          <w:sz w:val="24"/>
          <w:szCs w:val="24"/>
        </w:rPr>
      </w:pPr>
    </w:p>
    <w:p w14:paraId="0000005C" w14:textId="77777777" w:rsidR="00F107A1" w:rsidRDefault="00F107A1">
      <w:pPr>
        <w:spacing w:before="240" w:after="240" w:line="480" w:lineRule="auto"/>
        <w:ind w:right="600" w:firstLine="720"/>
        <w:jc w:val="both"/>
        <w:rPr>
          <w:rFonts w:ascii="Arial" w:eastAsia="Arial" w:hAnsi="Arial" w:cs="Arial"/>
          <w:sz w:val="24"/>
          <w:szCs w:val="24"/>
        </w:rPr>
      </w:pPr>
    </w:p>
    <w:p w14:paraId="0000005D" w14:textId="77777777" w:rsidR="00F107A1" w:rsidRDefault="00000000">
      <w:pPr>
        <w:spacing w:before="240" w:after="240"/>
        <w:ind w:left="720" w:hanging="720"/>
        <w:rPr>
          <w:rFonts w:ascii="Arial" w:eastAsia="Arial" w:hAnsi="Arial" w:cs="Arial"/>
          <w:b/>
          <w:bCs/>
          <w:sz w:val="24"/>
          <w:szCs w:val="24"/>
        </w:rPr>
      </w:pPr>
      <w:r>
        <w:rPr>
          <w:rFonts w:ascii="Arial" w:eastAsia="Arial" w:hAnsi="Arial" w:cs="Arial"/>
          <w:b/>
          <w:bCs/>
          <w:sz w:val="24"/>
          <w:szCs w:val="24"/>
        </w:rPr>
        <w:lastRenderedPageBreak/>
        <w:t>NOTES</w:t>
      </w:r>
    </w:p>
    <w:p w14:paraId="0000005E"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 xml:space="preserve">Rainer, R. K., &amp; Prince, B. (2021). Introduction to information systems (9th ed.). John Wiley &amp; Sons. </w:t>
      </w:r>
      <w:hyperlink r:id="rId8">
        <w:r>
          <w:rPr>
            <w:rFonts w:ascii="Arial" w:eastAsia="Arial" w:hAnsi="Arial" w:cs="Arial"/>
            <w:sz w:val="24"/>
            <w:szCs w:val="24"/>
          </w:rPr>
          <w:t>https://books.google.com.ph/books?id=byY_EAAAQBAJ</w:t>
        </w:r>
      </w:hyperlink>
    </w:p>
    <w:p w14:paraId="0000005F"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 xml:space="preserve">Kumar, M., </w:t>
      </w:r>
      <w:proofErr w:type="spellStart"/>
      <w:r>
        <w:rPr>
          <w:rFonts w:ascii="Arial" w:eastAsia="Arial" w:hAnsi="Arial" w:cs="Arial"/>
          <w:sz w:val="24"/>
          <w:szCs w:val="24"/>
        </w:rPr>
        <w:t>Shenbagaraman</w:t>
      </w:r>
      <w:proofErr w:type="spellEnd"/>
      <w:r>
        <w:rPr>
          <w:rFonts w:ascii="Arial" w:eastAsia="Arial" w:hAnsi="Arial" w:cs="Arial"/>
          <w:sz w:val="24"/>
          <w:szCs w:val="24"/>
        </w:rPr>
        <w:t xml:space="preserve">, V. M., Shaw, R. N., &amp; Ghosh, A. (2021). Predictive data analysis for energy management of a smart factory leading to sustainability. In Artificial Intelligence for Sustainable Engineering. </w:t>
      </w:r>
      <w:proofErr w:type="spellStart"/>
      <w:r>
        <w:rPr>
          <w:rFonts w:ascii="Arial" w:eastAsia="Arial" w:hAnsi="Arial" w:cs="Arial"/>
          <w:sz w:val="24"/>
          <w:szCs w:val="24"/>
        </w:rPr>
        <w:t>Springer.</w:t>
      </w:r>
      <w:hyperlink r:id="rId9">
        <w:r>
          <w:rPr>
            <w:rFonts w:ascii="Arial" w:eastAsia="Arial" w:hAnsi="Arial" w:cs="Arial"/>
            <w:sz w:val="24"/>
            <w:szCs w:val="24"/>
          </w:rPr>
          <w:t>https</w:t>
        </w:r>
        <w:proofErr w:type="spellEnd"/>
        <w:r>
          <w:rPr>
            <w:rFonts w:ascii="Arial" w:eastAsia="Arial" w:hAnsi="Arial" w:cs="Arial"/>
            <w:sz w:val="24"/>
            <w:szCs w:val="24"/>
          </w:rPr>
          <w:t>://doi.org/10.1007/978-981-15-6061-7_62</w:t>
        </w:r>
      </w:hyperlink>
    </w:p>
    <w:p w14:paraId="00000060"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Cambridge Dictionary. (2026). Inventory. Retrieved from</w:t>
      </w:r>
      <w:hyperlink r:id="rId10">
        <w:r>
          <w:rPr>
            <w:rFonts w:ascii="Arial" w:eastAsia="Arial" w:hAnsi="Arial" w:cs="Arial"/>
            <w:sz w:val="24"/>
            <w:szCs w:val="24"/>
          </w:rPr>
          <w:t xml:space="preserve"> </w:t>
        </w:r>
      </w:hyperlink>
      <w:hyperlink r:id="rId11">
        <w:r>
          <w:rPr>
            <w:rFonts w:ascii="Arial" w:eastAsia="Arial" w:hAnsi="Arial" w:cs="Arial"/>
            <w:sz w:val="24"/>
            <w:szCs w:val="24"/>
          </w:rPr>
          <w:t>https://dictionary.cambridge.org/dictionary/english/inventory</w:t>
        </w:r>
      </w:hyperlink>
    </w:p>
    <w:p w14:paraId="00000061" w14:textId="77777777" w:rsidR="00F107A1" w:rsidRDefault="00000000">
      <w:pPr>
        <w:spacing w:before="240" w:after="240"/>
        <w:ind w:left="720" w:hanging="720"/>
        <w:jc w:val="both"/>
        <w:rPr>
          <w:rFonts w:ascii="Arial" w:eastAsia="Arial" w:hAnsi="Arial" w:cs="Arial"/>
          <w:sz w:val="24"/>
          <w:szCs w:val="24"/>
        </w:rPr>
      </w:pPr>
      <w:proofErr w:type="spellStart"/>
      <w:r>
        <w:rPr>
          <w:rFonts w:ascii="Arial" w:eastAsia="Arial" w:hAnsi="Arial" w:cs="Arial"/>
          <w:sz w:val="24"/>
          <w:szCs w:val="24"/>
        </w:rPr>
        <w:t>WisdomLib</w:t>
      </w:r>
      <w:proofErr w:type="spellEnd"/>
      <w:r>
        <w:rPr>
          <w:rFonts w:ascii="Arial" w:eastAsia="Arial" w:hAnsi="Arial" w:cs="Arial"/>
          <w:sz w:val="24"/>
          <w:szCs w:val="24"/>
        </w:rPr>
        <w:t xml:space="preserve">. (2026). Operational resources. Retrieved from </w:t>
      </w:r>
      <w:hyperlink r:id="rId12">
        <w:r>
          <w:rPr>
            <w:rFonts w:ascii="Arial" w:eastAsia="Arial" w:hAnsi="Arial" w:cs="Arial"/>
            <w:sz w:val="24"/>
            <w:szCs w:val="24"/>
          </w:rPr>
          <w:t>https://www.wisdomlib.org/concept/operational-resources</w:t>
        </w:r>
      </w:hyperlink>
    </w:p>
    <w:p w14:paraId="00000062" w14:textId="77777777" w:rsidR="00F107A1" w:rsidRDefault="00000000">
      <w:pPr>
        <w:spacing w:before="240" w:after="240"/>
        <w:ind w:left="720" w:hanging="720"/>
        <w:jc w:val="both"/>
        <w:rPr>
          <w:rFonts w:ascii="Arial" w:eastAsia="Arial" w:hAnsi="Arial" w:cs="Arial"/>
          <w:sz w:val="24"/>
          <w:szCs w:val="24"/>
        </w:rPr>
      </w:pPr>
      <w:proofErr w:type="spellStart"/>
      <w:r>
        <w:rPr>
          <w:rFonts w:ascii="Arial" w:eastAsia="Arial" w:hAnsi="Arial" w:cs="Arial"/>
          <w:sz w:val="24"/>
          <w:szCs w:val="24"/>
        </w:rPr>
        <w:t>GeeksforGeeks</w:t>
      </w:r>
      <w:proofErr w:type="spellEnd"/>
      <w:r>
        <w:rPr>
          <w:rFonts w:ascii="Arial" w:eastAsia="Arial" w:hAnsi="Arial" w:cs="Arial"/>
          <w:sz w:val="24"/>
          <w:szCs w:val="24"/>
        </w:rPr>
        <w:t xml:space="preserve"> (2025). What </w:t>
      </w:r>
      <w:proofErr w:type="gramStart"/>
      <w:r>
        <w:rPr>
          <w:rFonts w:ascii="Arial" w:eastAsia="Arial" w:hAnsi="Arial" w:cs="Arial"/>
          <w:sz w:val="24"/>
          <w:szCs w:val="24"/>
        </w:rPr>
        <w:t>is</w:t>
      </w:r>
      <w:proofErr w:type="gramEnd"/>
      <w:r>
        <w:rPr>
          <w:rFonts w:ascii="Arial" w:eastAsia="Arial" w:hAnsi="Arial" w:cs="Arial"/>
          <w:sz w:val="24"/>
          <w:szCs w:val="24"/>
        </w:rPr>
        <w:t xml:space="preserve"> predictive analytics and how does it work? </w:t>
      </w:r>
      <w:hyperlink r:id="rId13">
        <w:r>
          <w:rPr>
            <w:rFonts w:ascii="Arial" w:eastAsia="Arial" w:hAnsi="Arial" w:cs="Arial"/>
            <w:sz w:val="24"/>
            <w:szCs w:val="24"/>
          </w:rPr>
          <w:t>https://www.geeksforgeeks.org/data-analysis/what-is-predictive-analytics-and-how-does-it-work/</w:t>
        </w:r>
      </w:hyperlink>
    </w:p>
    <w:p w14:paraId="00000063"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 xml:space="preserve">Merriam-Webster (2026). Revenue. Merriam-Webster Dictionary. </w:t>
      </w:r>
      <w:hyperlink r:id="rId14">
        <w:r>
          <w:rPr>
            <w:rFonts w:ascii="Arial" w:eastAsia="Arial" w:hAnsi="Arial" w:cs="Arial"/>
            <w:sz w:val="24"/>
            <w:szCs w:val="24"/>
          </w:rPr>
          <w:t>https://www.merriam-webster.com/dictionary/rev</w:t>
        </w:r>
      </w:hyperlink>
      <w:hyperlink r:id="rId15">
        <w:r>
          <w:rPr>
            <w:rFonts w:ascii="Arial" w:eastAsia="Arial" w:hAnsi="Arial" w:cs="Arial"/>
            <w:sz w:val="24"/>
            <w:szCs w:val="24"/>
          </w:rPr>
          <w:t>enue</w:t>
        </w:r>
      </w:hyperlink>
    </w:p>
    <w:p w14:paraId="00000064" w14:textId="77777777" w:rsidR="00F107A1" w:rsidRDefault="00000000">
      <w:pPr>
        <w:spacing w:before="240" w:after="240"/>
        <w:ind w:left="720" w:hanging="720"/>
        <w:jc w:val="both"/>
        <w:rPr>
          <w:rFonts w:ascii="Arial" w:eastAsia="Arial" w:hAnsi="Arial" w:cs="Arial"/>
          <w:sz w:val="24"/>
          <w:szCs w:val="24"/>
        </w:rPr>
      </w:pPr>
      <w:proofErr w:type="spellStart"/>
      <w:r>
        <w:rPr>
          <w:rFonts w:ascii="Arial" w:eastAsia="Arial" w:hAnsi="Arial" w:cs="Arial"/>
          <w:sz w:val="24"/>
          <w:szCs w:val="24"/>
        </w:rPr>
        <w:t>GeeksforGeeks</w:t>
      </w:r>
      <w:proofErr w:type="spellEnd"/>
      <w:r>
        <w:rPr>
          <w:rFonts w:ascii="Arial" w:eastAsia="Arial" w:hAnsi="Arial" w:cs="Arial"/>
          <w:sz w:val="24"/>
          <w:szCs w:val="24"/>
        </w:rPr>
        <w:t>. (2025). SARIMA (Seasonal Autoregressive Integrated Moving Average).</w:t>
      </w:r>
      <w:hyperlink r:id="rId16">
        <w:r>
          <w:rPr>
            <w:rFonts w:ascii="Arial" w:eastAsia="Arial" w:hAnsi="Arial" w:cs="Arial"/>
            <w:sz w:val="24"/>
            <w:szCs w:val="24"/>
          </w:rPr>
          <w:t>https://www.geeksforgeeks.org/machine-learning/sarima-seasonal-autoregressive-integrated-moving-average/</w:t>
        </w:r>
      </w:hyperlink>
    </w:p>
    <w:p w14:paraId="00000065" w14:textId="77777777" w:rsidR="00F107A1" w:rsidRDefault="00000000">
      <w:pPr>
        <w:spacing w:before="240" w:after="240"/>
        <w:ind w:left="720" w:hanging="720"/>
        <w:jc w:val="both"/>
        <w:rPr>
          <w:rFonts w:ascii="Arial" w:eastAsia="Arial" w:hAnsi="Arial" w:cs="Arial"/>
          <w:sz w:val="24"/>
          <w:szCs w:val="24"/>
        </w:rPr>
      </w:pPr>
      <w:proofErr w:type="spellStart"/>
      <w:r>
        <w:rPr>
          <w:rFonts w:ascii="Arial" w:eastAsia="Arial" w:hAnsi="Arial" w:cs="Arial"/>
          <w:sz w:val="24"/>
          <w:szCs w:val="24"/>
        </w:rPr>
        <w:t>GeeksforGeeks</w:t>
      </w:r>
      <w:proofErr w:type="spellEnd"/>
      <w:r>
        <w:rPr>
          <w:rFonts w:ascii="Arial" w:eastAsia="Arial" w:hAnsi="Arial" w:cs="Arial"/>
          <w:sz w:val="24"/>
          <w:szCs w:val="24"/>
        </w:rPr>
        <w:t xml:space="preserve"> (2025). Stakeholders and their information requirements. </w:t>
      </w:r>
      <w:hyperlink r:id="rId17">
        <w:r>
          <w:rPr>
            <w:rFonts w:ascii="Arial" w:eastAsia="Arial" w:hAnsi="Arial" w:cs="Arial"/>
            <w:sz w:val="24"/>
            <w:szCs w:val="24"/>
          </w:rPr>
          <w:t>https://www.geeksforgeeks.org/accountancy/stakeholders-and-their-information-requirements/</w:t>
        </w:r>
      </w:hyperlink>
    </w:p>
    <w:p w14:paraId="00000066" w14:textId="77777777" w:rsidR="00F107A1" w:rsidRDefault="00F107A1">
      <w:pPr>
        <w:spacing w:before="240" w:after="240" w:line="480" w:lineRule="auto"/>
        <w:ind w:left="720" w:hanging="720"/>
        <w:jc w:val="both"/>
        <w:rPr>
          <w:rFonts w:ascii="Arial" w:eastAsia="Arial" w:hAnsi="Arial" w:cs="Arial"/>
          <w:sz w:val="24"/>
          <w:szCs w:val="24"/>
        </w:rPr>
      </w:pPr>
    </w:p>
    <w:p w14:paraId="00000067" w14:textId="77777777" w:rsidR="00F107A1" w:rsidRDefault="00F107A1">
      <w:pPr>
        <w:spacing w:before="240" w:after="240" w:line="480" w:lineRule="auto"/>
        <w:ind w:left="720" w:hanging="720"/>
        <w:jc w:val="both"/>
        <w:rPr>
          <w:rFonts w:ascii="Arial" w:eastAsia="Arial" w:hAnsi="Arial" w:cs="Arial"/>
          <w:sz w:val="24"/>
          <w:szCs w:val="24"/>
        </w:rPr>
      </w:pPr>
    </w:p>
    <w:p w14:paraId="00000068" w14:textId="77777777" w:rsidR="00F107A1" w:rsidRDefault="00F107A1">
      <w:pPr>
        <w:spacing w:before="240" w:after="240" w:line="480" w:lineRule="auto"/>
        <w:ind w:left="720" w:hanging="720"/>
        <w:jc w:val="both"/>
        <w:rPr>
          <w:rFonts w:ascii="Arial" w:eastAsia="Arial" w:hAnsi="Arial" w:cs="Arial"/>
          <w:sz w:val="24"/>
          <w:szCs w:val="24"/>
        </w:rPr>
      </w:pPr>
    </w:p>
    <w:p w14:paraId="00000069" w14:textId="77777777" w:rsidR="00F107A1" w:rsidRDefault="00F107A1">
      <w:pPr>
        <w:spacing w:line="480" w:lineRule="auto"/>
        <w:jc w:val="both"/>
        <w:rPr>
          <w:rFonts w:ascii="Arial" w:eastAsia="Arial" w:hAnsi="Arial" w:cs="Arial"/>
          <w:sz w:val="24"/>
          <w:szCs w:val="24"/>
        </w:rPr>
      </w:pPr>
    </w:p>
    <w:p w14:paraId="0000006A" w14:textId="77777777" w:rsidR="00F107A1" w:rsidRDefault="00F107A1">
      <w:pPr>
        <w:spacing w:line="480" w:lineRule="auto"/>
        <w:jc w:val="both"/>
        <w:rPr>
          <w:rFonts w:ascii="Arial" w:eastAsia="Arial" w:hAnsi="Arial" w:cs="Arial"/>
          <w:sz w:val="24"/>
          <w:szCs w:val="24"/>
        </w:rPr>
      </w:pPr>
    </w:p>
    <w:p w14:paraId="00000079" w14:textId="77777777" w:rsidR="00F107A1" w:rsidRDefault="00F107A1">
      <w:pPr>
        <w:spacing w:line="480" w:lineRule="auto"/>
        <w:jc w:val="both"/>
        <w:rPr>
          <w:rFonts w:ascii="Arial" w:eastAsia="Arial" w:hAnsi="Arial" w:cs="Arial"/>
          <w:sz w:val="24"/>
          <w:szCs w:val="24"/>
        </w:rPr>
      </w:pPr>
    </w:p>
    <w:p w14:paraId="2E9DF84A" w14:textId="77777777" w:rsidR="00A81B3F" w:rsidRDefault="00A81B3F">
      <w:pPr>
        <w:spacing w:line="480" w:lineRule="auto"/>
        <w:jc w:val="both"/>
        <w:rPr>
          <w:rFonts w:ascii="Arial" w:eastAsia="Arial" w:hAnsi="Arial" w:cs="Arial"/>
          <w:b/>
          <w:bCs/>
          <w:sz w:val="24"/>
          <w:szCs w:val="24"/>
        </w:rPr>
      </w:pPr>
    </w:p>
    <w:p w14:paraId="0000007A" w14:textId="77777777" w:rsidR="00F107A1" w:rsidRDefault="00000000">
      <w:pPr>
        <w:spacing w:line="480" w:lineRule="auto"/>
        <w:rPr>
          <w:rFonts w:ascii="Arial" w:eastAsia="Arial" w:hAnsi="Arial" w:cs="Arial"/>
          <w:b/>
          <w:bCs/>
          <w:sz w:val="24"/>
          <w:szCs w:val="24"/>
        </w:rPr>
      </w:pPr>
      <w:r>
        <w:rPr>
          <w:rFonts w:ascii="Arial" w:eastAsia="Arial" w:hAnsi="Arial" w:cs="Arial"/>
          <w:b/>
          <w:bCs/>
          <w:sz w:val="24"/>
          <w:szCs w:val="24"/>
        </w:rPr>
        <w:lastRenderedPageBreak/>
        <w:t>CHAPTER II</w:t>
      </w:r>
    </w:p>
    <w:p w14:paraId="0000007B" w14:textId="77777777" w:rsidR="00F107A1" w:rsidRDefault="00000000">
      <w:pPr>
        <w:spacing w:line="480" w:lineRule="auto"/>
        <w:rPr>
          <w:rFonts w:ascii="Arial" w:eastAsia="Arial" w:hAnsi="Arial" w:cs="Arial"/>
          <w:b/>
          <w:bCs/>
          <w:sz w:val="24"/>
          <w:szCs w:val="24"/>
        </w:rPr>
      </w:pPr>
      <w:r>
        <w:rPr>
          <w:rFonts w:ascii="Arial" w:eastAsia="Arial" w:hAnsi="Arial" w:cs="Arial"/>
          <w:b/>
          <w:bCs/>
          <w:sz w:val="24"/>
          <w:szCs w:val="24"/>
        </w:rPr>
        <w:t>REVIEW OF RELATED LITERATURE AND STUDIES</w:t>
      </w:r>
    </w:p>
    <w:p w14:paraId="0000007C" w14:textId="77777777" w:rsidR="00F107A1" w:rsidRDefault="00000000">
      <w:pPr>
        <w:spacing w:line="480" w:lineRule="auto"/>
        <w:jc w:val="both"/>
        <w:rPr>
          <w:rFonts w:ascii="Arial" w:eastAsia="Arial" w:hAnsi="Arial" w:cs="Arial"/>
          <w:sz w:val="24"/>
          <w:szCs w:val="24"/>
        </w:rPr>
      </w:pPr>
      <w:r>
        <w:rPr>
          <w:rFonts w:ascii="Arial" w:eastAsia="Arial" w:hAnsi="Arial" w:cs="Arial"/>
          <w:sz w:val="24"/>
          <w:szCs w:val="24"/>
        </w:rPr>
        <w:tab/>
        <w:t xml:space="preserve">This chapter represents an in-depth review of literature and related studies concerning the development of the Web-Based Fish Port Operations Management System with Revenue Forecasting for the Port Management Unit (PMU) of </w:t>
      </w:r>
      <w:proofErr w:type="spellStart"/>
      <w:r>
        <w:rPr>
          <w:rFonts w:ascii="Arial" w:eastAsia="Arial" w:hAnsi="Arial" w:cs="Arial"/>
          <w:sz w:val="24"/>
          <w:szCs w:val="24"/>
        </w:rPr>
        <w:t>Pasacao</w:t>
      </w:r>
      <w:proofErr w:type="spellEnd"/>
      <w:r>
        <w:rPr>
          <w:rFonts w:ascii="Arial" w:eastAsia="Arial" w:hAnsi="Arial" w:cs="Arial"/>
          <w:sz w:val="24"/>
          <w:szCs w:val="24"/>
        </w:rPr>
        <w:t>.</w:t>
      </w:r>
    </w:p>
    <w:p w14:paraId="0000007D" w14:textId="77777777" w:rsidR="00F107A1" w:rsidRDefault="00000000">
      <w:pPr>
        <w:spacing w:line="480" w:lineRule="auto"/>
        <w:jc w:val="both"/>
        <w:rPr>
          <w:rFonts w:ascii="Arial" w:eastAsia="Arial" w:hAnsi="Arial" w:cs="Arial"/>
          <w:b/>
          <w:bCs/>
          <w:sz w:val="24"/>
          <w:szCs w:val="24"/>
        </w:rPr>
      </w:pPr>
      <w:r>
        <w:rPr>
          <w:rFonts w:ascii="Arial" w:eastAsia="Arial" w:hAnsi="Arial" w:cs="Arial"/>
          <w:b/>
          <w:bCs/>
          <w:sz w:val="24"/>
          <w:szCs w:val="24"/>
        </w:rPr>
        <w:t>Fish Port Operations Management System</w:t>
      </w:r>
    </w:p>
    <w:p w14:paraId="0000007E"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The digital transformation of maritime transport has significantly influenced the development of modern port management systems. Digital technologies improve port operations by enhancing communication, information sharing, and coordination among port stakeholders. Smart port systems also improve operational efficiency by implementing digital technologies that allow ports to manage logistics activities and operational processes more effectively. Both ideas highlight that the adoption of digital platforms enables port authorities to process operational data more efficiently and improve the coordination of port services (Tijan et al., 2021; Toro et al., 2024).</w:t>
      </w:r>
    </w:p>
    <w:p w14:paraId="0000007F"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Modern port management systems are also supported by advanced technologies that enhance monitoring and operational decision-making. Smart port systems integrate technologies such as automation, the Internet of Things (IoT), and data analytics to improve operational monitoring and logistics coordination. These technologies allow ports to collect and analyze operational data from multiple sources, including vessels, cargo operations, and port infrastructure. </w:t>
      </w:r>
      <w:r>
        <w:rPr>
          <w:rFonts w:ascii="Arial" w:eastAsia="Arial" w:hAnsi="Arial" w:cs="Arial"/>
          <w:sz w:val="24"/>
          <w:szCs w:val="24"/>
        </w:rPr>
        <w:lastRenderedPageBreak/>
        <w:t>Through data analysis, port authorities can identify inefficiencies and improve the performance of port operations (Zhang et al., 2024).</w:t>
      </w:r>
    </w:p>
    <w:p w14:paraId="00000080"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In addition, port management systems provide structured platforms for recording and monitoring operational activities. These systems allow the recording of operational data such as vessel schedules, cargo operations, and port logistics activities. By organizing operational data in a digital system, port managers can easily monitor daily activities, retrieve historical records, and improve reporting processes (</w:t>
      </w:r>
      <w:proofErr w:type="spellStart"/>
      <w:r>
        <w:rPr>
          <w:rFonts w:ascii="Arial" w:eastAsia="Arial" w:hAnsi="Arial" w:cs="Arial"/>
          <w:sz w:val="24"/>
          <w:szCs w:val="24"/>
        </w:rPr>
        <w:t>Woldesemayat</w:t>
      </w:r>
      <w:proofErr w:type="spellEnd"/>
      <w:r>
        <w:rPr>
          <w:rFonts w:ascii="Arial" w:eastAsia="Arial" w:hAnsi="Arial" w:cs="Arial"/>
          <w:sz w:val="24"/>
          <w:szCs w:val="24"/>
        </w:rPr>
        <w:t>, 2025).</w:t>
      </w:r>
    </w:p>
    <w:p w14:paraId="00000081"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Recent studies have also emphasized the role of artificial intelligence in improving port operations. Artificial intelligence-based smart port logistics systems are designed to enhance productivity and safety in port environments. These technologies support real-time monitoring and data-driven decision-making in port logistics. AI systems can analyze operational data and identify patterns that help port managers optimize logistics operations and improve operational efficiency (Sim et al., 2024).</w:t>
      </w:r>
    </w:p>
    <w:p w14:paraId="00000082"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Web-Based Operational Management Systems</w:t>
      </w:r>
    </w:p>
    <w:p w14:paraId="00000083" w14:textId="77777777" w:rsidR="00F107A1" w:rsidRDefault="00000000">
      <w:pPr>
        <w:spacing w:before="240" w:after="240" w:line="480" w:lineRule="auto"/>
        <w:jc w:val="both"/>
        <w:rPr>
          <w:rFonts w:ascii="Arial" w:eastAsia="Arial" w:hAnsi="Arial" w:cs="Arial"/>
          <w:sz w:val="24"/>
          <w:szCs w:val="24"/>
        </w:rPr>
      </w:pPr>
      <w:r>
        <w:rPr>
          <w:rFonts w:ascii="Arial" w:eastAsia="Arial" w:hAnsi="Arial" w:cs="Arial"/>
          <w:sz w:val="24"/>
          <w:szCs w:val="24"/>
        </w:rPr>
        <w:tab/>
        <w:t xml:space="preserve">Web-based operational management systems play an important role in improving how organizations handle their daily activities. These systems help automate common tasks such as data recording, report generation, and monitoring of operations. By reducing manual work, organizations can complete tasks faster and with fewer errors. This also helps employees manage their workload more efficiently and focus on more important tasks. In addition, these systems provide </w:t>
      </w:r>
      <w:r>
        <w:rPr>
          <w:rFonts w:ascii="Arial" w:eastAsia="Arial" w:hAnsi="Arial" w:cs="Arial"/>
          <w:sz w:val="24"/>
          <w:szCs w:val="24"/>
        </w:rPr>
        <w:lastRenderedPageBreak/>
        <w:t>a platform where data can be stored, managed, and accessed easily, which supports better decision-making (Bueno et al., 2024).</w:t>
      </w:r>
    </w:p>
    <w:p w14:paraId="00000084"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One of the main advantages of web-based systems is their ability to improve data organization and accessibility. These systems store information in a structured and digital format, making it easier to search, retrieve, and update records. By replacing paper-based processes, organizations can avoid delays and reduce the risk of losing important documents. Users can also access data in real time, which improves coordination and communication among staff. This leads to better planning and more effective operational management (Vega-</w:t>
      </w:r>
      <w:proofErr w:type="spellStart"/>
      <w:r>
        <w:rPr>
          <w:rFonts w:ascii="Arial" w:eastAsia="Arial" w:hAnsi="Arial" w:cs="Arial"/>
          <w:sz w:val="24"/>
          <w:szCs w:val="24"/>
        </w:rPr>
        <w:t>Quintana</w:t>
      </w:r>
      <w:proofErr w:type="spellEnd"/>
      <w:r>
        <w:rPr>
          <w:rFonts w:ascii="Arial" w:eastAsia="Arial" w:hAnsi="Arial" w:cs="Arial"/>
          <w:sz w:val="24"/>
          <w:szCs w:val="24"/>
        </w:rPr>
        <w:t xml:space="preserve"> et al., 2024).</w:t>
      </w:r>
    </w:p>
    <w:p w14:paraId="00000085"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Moreover, web-based systems enhance operational efficiency by improving data accuracy and communication across different units. As part of information systems, they allow users to access updated data anytime and from different locations. This flexibility helps organizations respond quickly to operational needs and unexpected changes. It also improves coordination between departments by providing a shared platform for information exchange. As a result, workflows become more organized and efficient (</w:t>
      </w:r>
      <w:proofErr w:type="spellStart"/>
      <w:r>
        <w:rPr>
          <w:rFonts w:ascii="Arial" w:eastAsia="Arial" w:hAnsi="Arial" w:cs="Arial"/>
          <w:sz w:val="24"/>
          <w:szCs w:val="24"/>
        </w:rPr>
        <w:t>Ebiesuwa</w:t>
      </w:r>
      <w:proofErr w:type="spellEnd"/>
      <w:r>
        <w:rPr>
          <w:rFonts w:ascii="Arial" w:eastAsia="Arial" w:hAnsi="Arial" w:cs="Arial"/>
          <w:sz w:val="24"/>
          <w:szCs w:val="24"/>
        </w:rPr>
        <w:t xml:space="preserve"> et al., 2023).</w:t>
      </w:r>
    </w:p>
    <w:p w14:paraId="00000086"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In addition, the use of automated data processing and databases improves the reliability of operational systems. Instead of manually recording data, information can be entered and processed automatically within the system. This reduces human errors and ensures that data remains consistent and accurate. It also allows faster handling of large amounts of data, which is important in busy </w:t>
      </w:r>
      <w:r>
        <w:rPr>
          <w:rFonts w:ascii="Arial" w:eastAsia="Arial" w:hAnsi="Arial" w:cs="Arial"/>
          <w:sz w:val="24"/>
          <w:szCs w:val="24"/>
        </w:rPr>
        <w:lastRenderedPageBreak/>
        <w:t>operational environments. In the Philippines, a web-based information system was developed to digitize operations and improve efficiency, data accuracy, and decision-making in local government units. These improvements help organizations strengthen their monitoring and reporting capabilities (</w:t>
      </w:r>
      <w:proofErr w:type="spellStart"/>
      <w:r>
        <w:rPr>
          <w:rFonts w:ascii="Arial" w:eastAsia="Arial" w:hAnsi="Arial" w:cs="Arial"/>
          <w:sz w:val="24"/>
          <w:szCs w:val="24"/>
        </w:rPr>
        <w:t>Enaño</w:t>
      </w:r>
      <w:proofErr w:type="spellEnd"/>
      <w:r>
        <w:rPr>
          <w:rFonts w:ascii="Arial" w:eastAsia="Arial" w:hAnsi="Arial" w:cs="Arial"/>
          <w:sz w:val="24"/>
          <w:szCs w:val="24"/>
        </w:rPr>
        <w:t xml:space="preserve"> et al., 2025).</w:t>
      </w:r>
    </w:p>
    <w:p w14:paraId="00000087"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Furthermore, web-based management systems support overall organizational performance by improving productivity and reducing operational costs. Automation minimizes repetitive tasks and reduces the need for excessive manual labor. At the same time, real-time data access allows managers to make timely and informed decisions. These systems also improve transparency by providing clear and updated records of operations. In addition, web-based systems support planning and decision-making by allowing users to analyze and use data effectively in managing operations. Studies have shown that such systems enhance data-driven decision-making by providing accessible and organized information for users. Because of these benefits, web-based systems are considered essential tools for modern organizations aiming to improve efficiency and performance (Mercurio &amp; Hernandez, 2022; </w:t>
      </w:r>
      <w:proofErr w:type="spellStart"/>
      <w:r>
        <w:rPr>
          <w:rFonts w:ascii="Arial" w:eastAsia="Arial" w:hAnsi="Arial" w:cs="Arial"/>
          <w:sz w:val="24"/>
          <w:szCs w:val="24"/>
        </w:rPr>
        <w:t>Lapada</w:t>
      </w:r>
      <w:proofErr w:type="spellEnd"/>
      <w:r>
        <w:rPr>
          <w:rFonts w:ascii="Arial" w:eastAsia="Arial" w:hAnsi="Arial" w:cs="Arial"/>
          <w:sz w:val="24"/>
          <w:szCs w:val="24"/>
        </w:rPr>
        <w:t>, 2023).</w:t>
      </w:r>
    </w:p>
    <w:p w14:paraId="00000088"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Transaction Management System</w:t>
      </w:r>
    </w:p>
    <w:p w14:paraId="00000089"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Advancements in digital technology have significantly transformed maritime and trade management through the integration of web-based information systems and automated data processing. In the fish supply chain, traditional management of landing transactions through handwritten ledgers is highly inefficient, as </w:t>
      </w:r>
      <w:r>
        <w:rPr>
          <w:rFonts w:ascii="Arial" w:eastAsia="Arial" w:hAnsi="Arial" w:cs="Arial"/>
          <w:sz w:val="24"/>
          <w:szCs w:val="24"/>
        </w:rPr>
        <w:lastRenderedPageBreak/>
        <w:t xml:space="preserve">manually recorded data in logbooks often leads to incorrect writing and inevitable data entry errors. This shows that manual systems are prone to inaccuracies and delays. In port operations, where data is time-sensitive, these errors can lead to incorrect revenue collection and reporting. Because of this, improving the method of recording transactions is necessary (Lim &amp; </w:t>
      </w:r>
      <w:proofErr w:type="spellStart"/>
      <w:r>
        <w:rPr>
          <w:rFonts w:ascii="Arial" w:eastAsia="Arial" w:hAnsi="Arial" w:cs="Arial"/>
          <w:sz w:val="24"/>
          <w:szCs w:val="24"/>
        </w:rPr>
        <w:t>Arbaiy</w:t>
      </w:r>
      <w:proofErr w:type="spellEnd"/>
      <w:r>
        <w:rPr>
          <w:rFonts w:ascii="Arial" w:eastAsia="Arial" w:hAnsi="Arial" w:cs="Arial"/>
          <w:sz w:val="24"/>
          <w:szCs w:val="24"/>
        </w:rPr>
        <w:t>, 2022).</w:t>
      </w:r>
    </w:p>
    <w:p w14:paraId="0000008A"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The use of digital systems improves the accuracy and speed of transaction recording by allowing data to be processed and stored in real time. These systems reduce manual workload and minimize errors in recording transactions. Digital platforms also provide more organized and reliable records that can be easily accessed when needed. In the Philippines, digital systems have been shown to improve data accuracy, timeliness, and transparency by replacing manual processes. As a result, transitioning from manual to digital transaction management systems improves efficiency, accuracy, and reliability in port operations (Santos &amp; Reyes, 2023).</w:t>
      </w:r>
    </w:p>
    <w:p w14:paraId="0000008B"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Beyond simple data entry, recent literature emphasizes the importance of securing digital records to maintain operational integrity. Digitalizing maritime logistics not only improves speed but also enables a paperless audit trail that is instantly accessible to administrative staff. However, as systems shift to digital platforms, the need for strong security becomes more important. Implementing Role-Based Access Control (RBAC) helps protect sensitive port data by restricting system access to authorized personnel only. This ensures that only assigned users can modify records and maintain data integrity. Because of this, data remains </w:t>
      </w:r>
      <w:r>
        <w:rPr>
          <w:rFonts w:ascii="Arial" w:eastAsia="Arial" w:hAnsi="Arial" w:cs="Arial"/>
          <w:sz w:val="24"/>
          <w:szCs w:val="24"/>
        </w:rPr>
        <w:lastRenderedPageBreak/>
        <w:t>accurate, secure, and protected in digital systems (Paulauskas et al., 2021; Ahasan, 2024; Fortinet, 2026).</w:t>
      </w:r>
    </w:p>
    <w:p w14:paraId="0000008C"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Inventory Management for Port Operations</w:t>
      </w:r>
    </w:p>
    <w:p w14:paraId="0000008D"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Inventory management systems play a crucial role in improving operational efficiency and resource control in organizations. Automated inventory systems enhance data accuracy and minimize manual errors while improving the tracking and monitoring of resources. These systems also organize inventory data in a structured manner, allowing faster retrieval and more efficient management of materials, equipment, and supplies. In addition, real-time tracking supports timely updates and helps reduce data redundancy, leading to better decision-making. In contrast, manual inventory processes often result in delays, inconsistencies, and difficulties in maintaining accurate records, which negatively affect operational performance (</w:t>
      </w:r>
      <w:proofErr w:type="spellStart"/>
      <w:r>
        <w:rPr>
          <w:rFonts w:ascii="Arial" w:eastAsia="Arial" w:hAnsi="Arial" w:cs="Arial"/>
          <w:sz w:val="24"/>
          <w:szCs w:val="24"/>
        </w:rPr>
        <w:t>Odasco</w:t>
      </w:r>
      <w:proofErr w:type="spellEnd"/>
      <w:r>
        <w:rPr>
          <w:rFonts w:ascii="Arial" w:eastAsia="Arial" w:hAnsi="Arial" w:cs="Arial"/>
          <w:sz w:val="24"/>
          <w:szCs w:val="24"/>
        </w:rPr>
        <w:t xml:space="preserve"> &amp; </w:t>
      </w:r>
      <w:proofErr w:type="spellStart"/>
      <w:r>
        <w:rPr>
          <w:rFonts w:ascii="Arial" w:eastAsia="Arial" w:hAnsi="Arial" w:cs="Arial"/>
          <w:sz w:val="24"/>
          <w:szCs w:val="24"/>
        </w:rPr>
        <w:t>Saong</w:t>
      </w:r>
      <w:proofErr w:type="spellEnd"/>
      <w:r>
        <w:rPr>
          <w:rFonts w:ascii="Arial" w:eastAsia="Arial" w:hAnsi="Arial" w:cs="Arial"/>
          <w:sz w:val="24"/>
          <w:szCs w:val="24"/>
        </w:rPr>
        <w:t xml:space="preserve">, 2023; </w:t>
      </w:r>
      <w:proofErr w:type="spellStart"/>
      <w:r>
        <w:rPr>
          <w:rFonts w:ascii="Arial" w:eastAsia="Arial" w:hAnsi="Arial" w:cs="Arial"/>
          <w:sz w:val="24"/>
          <w:szCs w:val="24"/>
        </w:rPr>
        <w:t>Gumilao</w:t>
      </w:r>
      <w:proofErr w:type="spellEnd"/>
      <w:r>
        <w:rPr>
          <w:rFonts w:ascii="Arial" w:eastAsia="Arial" w:hAnsi="Arial" w:cs="Arial"/>
          <w:sz w:val="24"/>
          <w:szCs w:val="24"/>
        </w:rPr>
        <w:t xml:space="preserve"> et al., 2024; Alhaddad et al., 2024).</w:t>
      </w:r>
    </w:p>
    <w:p w14:paraId="0000008E"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In port environments, inventory management is closely related to resource monitoring and logistics operations. Inventory and resource management are essential in port operations, as they ensure the availability and proper handling of materials, equipment, and supplies required for daily activities. Modern port systems use digital platforms to monitor and manage operational resources, allowing better tracking and control of inventory-related processes. These systems improve data accuracy and enable real-time monitoring, which helps prevent shortages and operational delays. By organizing resource data into centralized systems, port managers can make informed decisions regarding resource </w:t>
      </w:r>
      <w:r>
        <w:rPr>
          <w:rFonts w:ascii="Arial" w:eastAsia="Arial" w:hAnsi="Arial" w:cs="Arial"/>
          <w:sz w:val="24"/>
          <w:szCs w:val="24"/>
        </w:rPr>
        <w:lastRenderedPageBreak/>
        <w:t>allocation and utilization. These advancements show that digital port systems support inventory management functions such as tracking, monitoring, and controlling operational resources in port environments (Paraskevas et al., 2024).</w:t>
      </w:r>
    </w:p>
    <w:p w14:paraId="0000008F"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__________________________________________________________</w:t>
      </w:r>
    </w:p>
    <w:p w14:paraId="00000090" w14:textId="77777777" w:rsidR="00F107A1" w:rsidRDefault="00000000">
      <w:pPr>
        <w:spacing w:before="240" w:after="240" w:line="480" w:lineRule="auto"/>
        <w:jc w:val="both"/>
        <w:rPr>
          <w:rFonts w:ascii="Arial" w:eastAsia="Arial" w:hAnsi="Arial" w:cs="Arial"/>
          <w:b/>
          <w:bCs/>
          <w:sz w:val="24"/>
          <w:szCs w:val="24"/>
          <w:highlight w:val="red"/>
        </w:rPr>
      </w:pPr>
      <w:r>
        <w:rPr>
          <w:rFonts w:ascii="Arial" w:eastAsia="Arial" w:hAnsi="Arial" w:cs="Arial"/>
          <w:b/>
          <w:bCs/>
          <w:sz w:val="24"/>
          <w:szCs w:val="24"/>
          <w:highlight w:val="red"/>
        </w:rPr>
        <w:t>Predictive Analytics Using SARIMA</w:t>
      </w:r>
    </w:p>
    <w:p w14:paraId="00000091"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The Seasonal Autoregressive Integrated Moving Average (SARIMA) model has been widely applied in financial and operational forecasting due to its ability to capture both trend and seasonal patterns in time-series data. Studies have shown that SARIMA is particularly effective in analyzing historical financial datasets, allowing organizations to identify recurring patterns and generate accurate forecasts. In business applications, SARIMA has been used to predict profit and revenue trends, demonstrating its capability to handle seasonal fluctuations and support data-driven decision-making. These findings suggest that SARIMA is a reliable method for forecasting revenue-related data, making it applicable to systems such as fish port operations where financial transactions exhibit time-dependent and seasonal behavior (Sirisha et al., 2022; WDSI, 2022).</w:t>
      </w:r>
    </w:p>
    <w:p w14:paraId="00000092"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In addition, SARIMA is useful for large-scale forecasting and planning. Research on mining revenue found that SARIMA can accurately predict long-term trends and seasonal changes, helping improve decision-making and resource allocation. Similarly, SARIMA has been used in electricity distribution to forecast sales and demand, producing reliable results. When combined with system dashboards, these forecasts help organizations monitor data in real time and make </w:t>
      </w:r>
      <w:r>
        <w:rPr>
          <w:rFonts w:ascii="Arial" w:eastAsia="Arial" w:hAnsi="Arial" w:cs="Arial"/>
          <w:sz w:val="24"/>
          <w:szCs w:val="24"/>
        </w:rPr>
        <w:lastRenderedPageBreak/>
        <w:t>better decisions. These findings show that SARIMA is suitable for forecasting revenue in systems like fish port operations, where data changes over time and follows seasonal patterns (Mohammed, 2024; Minnaar et al., 2023).</w:t>
      </w:r>
    </w:p>
    <w:p w14:paraId="00000093"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Moreover, SARIMA has been compared with other forecasting models to evaluate its performance. The results show that SARIMA remains a reliable and competitive model, especially when dealing with data that has strong seasonal patterns. Seasonal patterns refer to trends or behaviors in data that repeat at regular intervals, such as monthly or yearly cycles. It can effectively analyze time-based data and support decision-making in different fields. This proves that SARIMA is flexible and useful in predictive systems that require accurate forecasting. Therefore, SARIMA is appropriate for predicting revenue trends in fish port operations, where transaction data follow recurring patterns over time (IEEE, 2024).</w:t>
      </w:r>
    </w:p>
    <w:p w14:paraId="00000094" w14:textId="77777777" w:rsidR="00F107A1" w:rsidRDefault="00000000">
      <w:pPr>
        <w:spacing w:before="240" w:after="240" w:line="480" w:lineRule="auto"/>
        <w:jc w:val="both"/>
        <w:rPr>
          <w:rFonts w:ascii="Arial" w:eastAsia="Arial" w:hAnsi="Arial" w:cs="Arial"/>
          <w:b/>
          <w:bCs/>
          <w:sz w:val="24"/>
          <w:szCs w:val="24"/>
        </w:rPr>
      </w:pPr>
      <w:r>
        <w:rPr>
          <w:rFonts w:ascii="Arial" w:eastAsia="Arial" w:hAnsi="Arial" w:cs="Arial"/>
          <w:b/>
          <w:bCs/>
          <w:sz w:val="24"/>
          <w:szCs w:val="24"/>
        </w:rPr>
        <w:t xml:space="preserve">Synthesis of the Reviewed Literature and Studies </w:t>
      </w:r>
    </w:p>
    <w:p w14:paraId="00000095"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The reviewed literature shows that many authors agree that digital systems are important in improving port operations. Tijan et al. (2021) and Toro et al. (2024) explained that digital platforms improve communication and coordination among port stakeholders. Zhang et al. (2024) added that technologies like IoT and data analytics help monitor operations more effectively, while </w:t>
      </w:r>
      <w:proofErr w:type="spellStart"/>
      <w:r>
        <w:rPr>
          <w:rFonts w:ascii="Arial" w:eastAsia="Arial" w:hAnsi="Arial" w:cs="Arial"/>
          <w:sz w:val="24"/>
          <w:szCs w:val="24"/>
        </w:rPr>
        <w:t>Woldesemayat</w:t>
      </w:r>
      <w:proofErr w:type="spellEnd"/>
      <w:r>
        <w:rPr>
          <w:rFonts w:ascii="Arial" w:eastAsia="Arial" w:hAnsi="Arial" w:cs="Arial"/>
          <w:sz w:val="24"/>
          <w:szCs w:val="24"/>
        </w:rPr>
        <w:t xml:space="preserve"> (2025) showed that digital systems improve recording and monitoring of operational activities. Sim et al. (2024) further explained that artificial intelligence can analyze data and support better decision-making. These studies overlap in showing that </w:t>
      </w:r>
      <w:r>
        <w:rPr>
          <w:rFonts w:ascii="Arial" w:eastAsia="Arial" w:hAnsi="Arial" w:cs="Arial"/>
          <w:sz w:val="24"/>
          <w:szCs w:val="24"/>
        </w:rPr>
        <w:lastRenderedPageBreak/>
        <w:t>technology improves port performance and reduces operational problems. These studies are strong because they are based on modern technologies used in real-world systems. This suggests that digital transformation is necessary for efficient port operations. Among these, the most important idea is the use of data-driven systems to support monitoring and decision-making. This is related to the present study because it also develops a digital system to improve fish port operations.</w:t>
      </w:r>
    </w:p>
    <w:p w14:paraId="00000096"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Many studies also agree that web-based systems are important in managing daily operations. Bueno et al. (2024) and Vega-</w:t>
      </w:r>
      <w:proofErr w:type="spellStart"/>
      <w:r>
        <w:rPr>
          <w:rFonts w:ascii="Arial" w:eastAsia="Arial" w:hAnsi="Arial" w:cs="Arial"/>
          <w:sz w:val="24"/>
          <w:szCs w:val="24"/>
        </w:rPr>
        <w:t>Quintana</w:t>
      </w:r>
      <w:proofErr w:type="spellEnd"/>
      <w:r>
        <w:rPr>
          <w:rFonts w:ascii="Arial" w:eastAsia="Arial" w:hAnsi="Arial" w:cs="Arial"/>
          <w:sz w:val="24"/>
          <w:szCs w:val="24"/>
        </w:rPr>
        <w:t xml:space="preserve"> et al. (2024) both explained that web-based systems improve data organization and reduce manual work. </w:t>
      </w:r>
      <w:proofErr w:type="spellStart"/>
      <w:r>
        <w:rPr>
          <w:rFonts w:ascii="Arial" w:eastAsia="Arial" w:hAnsi="Arial" w:cs="Arial"/>
          <w:sz w:val="24"/>
          <w:szCs w:val="24"/>
        </w:rPr>
        <w:t>Ebiesuwa</w:t>
      </w:r>
      <w:proofErr w:type="spellEnd"/>
      <w:r>
        <w:rPr>
          <w:rFonts w:ascii="Arial" w:eastAsia="Arial" w:hAnsi="Arial" w:cs="Arial"/>
          <w:sz w:val="24"/>
          <w:szCs w:val="24"/>
        </w:rPr>
        <w:t xml:space="preserve"> et al. (2023) added that real-time access to data improves coordination among users, while </w:t>
      </w:r>
      <w:proofErr w:type="spellStart"/>
      <w:r>
        <w:rPr>
          <w:rFonts w:ascii="Arial" w:eastAsia="Arial" w:hAnsi="Arial" w:cs="Arial"/>
          <w:sz w:val="24"/>
          <w:szCs w:val="24"/>
        </w:rPr>
        <w:t>Enaño</w:t>
      </w:r>
      <w:proofErr w:type="spellEnd"/>
      <w:r>
        <w:rPr>
          <w:rFonts w:ascii="Arial" w:eastAsia="Arial" w:hAnsi="Arial" w:cs="Arial"/>
          <w:sz w:val="24"/>
          <w:szCs w:val="24"/>
        </w:rPr>
        <w:t xml:space="preserve"> et al. (2025) showed that these systems improve accuracy and decision-making. Mercurio and Hernandez (2022) further explained that web-based systems support planning and management, while </w:t>
      </w:r>
      <w:proofErr w:type="spellStart"/>
      <w:r>
        <w:rPr>
          <w:rFonts w:ascii="Arial" w:eastAsia="Arial" w:hAnsi="Arial" w:cs="Arial"/>
          <w:sz w:val="24"/>
          <w:szCs w:val="24"/>
        </w:rPr>
        <w:t>Lapada</w:t>
      </w:r>
      <w:proofErr w:type="spellEnd"/>
      <w:r>
        <w:rPr>
          <w:rFonts w:ascii="Arial" w:eastAsia="Arial" w:hAnsi="Arial" w:cs="Arial"/>
          <w:sz w:val="24"/>
          <w:szCs w:val="24"/>
        </w:rPr>
        <w:t xml:space="preserve"> (2023) added that they improve system performance. These studies share the same idea that web-based systems make work faster, easier, and more organized. These findings are strong because they are supported by practical applications in organizations. This suggests that web-based systems are effective tools for improving productivity and workflow. Among these, the most important idea is real-time access to data for better coordination and decision-making. This is related to the present study because the proposed system will also be web-based for easy access and efficient data management.</w:t>
      </w:r>
    </w:p>
    <w:p w14:paraId="00000097"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In terms of transaction management, the studies show a clear agreement that manual systems are inefficient. Lim and </w:t>
      </w:r>
      <w:proofErr w:type="spellStart"/>
      <w:r>
        <w:rPr>
          <w:rFonts w:ascii="Arial" w:eastAsia="Arial" w:hAnsi="Arial" w:cs="Arial"/>
          <w:sz w:val="24"/>
          <w:szCs w:val="24"/>
        </w:rPr>
        <w:t>Arbaiy</w:t>
      </w:r>
      <w:proofErr w:type="spellEnd"/>
      <w:r>
        <w:rPr>
          <w:rFonts w:ascii="Arial" w:eastAsia="Arial" w:hAnsi="Arial" w:cs="Arial"/>
          <w:sz w:val="24"/>
          <w:szCs w:val="24"/>
        </w:rPr>
        <w:t xml:space="preserve"> (2022) explained that manual </w:t>
      </w:r>
      <w:r>
        <w:rPr>
          <w:rFonts w:ascii="Arial" w:eastAsia="Arial" w:hAnsi="Arial" w:cs="Arial"/>
          <w:sz w:val="24"/>
          <w:szCs w:val="24"/>
        </w:rPr>
        <w:lastRenderedPageBreak/>
        <w:t>recording leads to errors and delays, while Santos and Reyes (2023) showed that digital systems improve accuracy and speed through real-time processing. Paulauskas et al. (2021) and Ahasan (2024) emphasized that digital transformation improves operational systems, while Fortinet (2026) highlighted the importance of security through access control. These studies overlap in showing that digital systems are more reliable, accurate, and secure than manual methods. These findings are strong because they focus on real operational problems and provide clear solutions. This suggests that replacing manual systems with digital systems is necessary for improving efficiency. Among these, the most important idea is the improvement of data accuracy and security in transactions. This is related to the present study because it will implement a digital transaction system to ensure accurate and secure data handling.</w:t>
      </w:r>
    </w:p>
    <w:p w14:paraId="00000098"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Another important theme in the literature is stakeholder or user information management. Wang et al. (2022) and Zhang et al. (2023) explained that profiling systems help organize and manage user data. </w:t>
      </w:r>
      <w:proofErr w:type="spellStart"/>
      <w:r>
        <w:rPr>
          <w:rFonts w:ascii="Arial" w:eastAsia="Arial" w:hAnsi="Arial" w:cs="Arial"/>
          <w:sz w:val="24"/>
          <w:szCs w:val="24"/>
        </w:rPr>
        <w:t>Glöckler</w:t>
      </w:r>
      <w:proofErr w:type="spellEnd"/>
      <w:r>
        <w:rPr>
          <w:rFonts w:ascii="Arial" w:eastAsia="Arial" w:hAnsi="Arial" w:cs="Arial"/>
          <w:sz w:val="24"/>
          <w:szCs w:val="24"/>
        </w:rPr>
        <w:t xml:space="preserve"> et al. (2023) added that identity management systems help secure user access and prevent unauthorized use. Bernardo et al. (2024) emphasized that proper data governance ensures data accuracy and consistency, while </w:t>
      </w:r>
      <w:proofErr w:type="spellStart"/>
      <w:r>
        <w:rPr>
          <w:rFonts w:ascii="Arial" w:eastAsia="Arial" w:hAnsi="Arial" w:cs="Arial"/>
          <w:sz w:val="24"/>
          <w:szCs w:val="24"/>
        </w:rPr>
        <w:t>Hikmawati</w:t>
      </w:r>
      <w:proofErr w:type="spellEnd"/>
      <w:r>
        <w:rPr>
          <w:rFonts w:ascii="Arial" w:eastAsia="Arial" w:hAnsi="Arial" w:cs="Arial"/>
          <w:sz w:val="24"/>
          <w:szCs w:val="24"/>
        </w:rPr>
        <w:t xml:space="preserve"> et al. (2021) explained that centralized data systems improve data quality. These studies share the idea that proper data management improves system performance and reliability. These studies are strong because they focus on both organization and security of data. This suggests that managing user data properly is important for efficient system operations. Among these, the most important idea is maintaining accurate and secure data for </w:t>
      </w:r>
      <w:r>
        <w:rPr>
          <w:rFonts w:ascii="Arial" w:eastAsia="Arial" w:hAnsi="Arial" w:cs="Arial"/>
          <w:sz w:val="24"/>
          <w:szCs w:val="24"/>
        </w:rPr>
        <w:lastRenderedPageBreak/>
        <w:t>reliable operations. This is related to the present study because it includes stakeholder profiling features to manage broker and buyer information.</w:t>
      </w:r>
    </w:p>
    <w:p w14:paraId="00000099" w14:textId="77777777" w:rsidR="00F107A1" w:rsidRDefault="00000000">
      <w:pPr>
        <w:spacing w:before="240" w:after="240" w:line="480" w:lineRule="auto"/>
        <w:ind w:firstLine="720"/>
        <w:jc w:val="both"/>
        <w:rPr>
          <w:rFonts w:ascii="Arial" w:eastAsia="Arial" w:hAnsi="Arial" w:cs="Arial"/>
          <w:sz w:val="24"/>
          <w:szCs w:val="24"/>
        </w:rPr>
      </w:pPr>
      <w:r>
        <w:rPr>
          <w:rFonts w:ascii="Arial" w:eastAsia="Arial" w:hAnsi="Arial" w:cs="Arial"/>
          <w:sz w:val="24"/>
          <w:szCs w:val="24"/>
        </w:rPr>
        <w:t xml:space="preserve">Lastly, the literature shows that predictive analytics is important for planning and decision-making. Sirisha et al. (2022) and WDSI (2022) explained that SARIMA can analyze time-based data and predict trends. Mohammed (2024) and Minnaar et al. (2023) supported this by showing that SARIMA is effective for long-term forecasting. IEEE (2024) also confirmed that SARIMA is reliable for data with seasonal patterns. These studies show that predictive models help organizations prepare for future changes. This suggests that predictive analytics is useful for improving planning and decision-making. Among these, the most important idea is the ability to forecast future trends using past data. </w:t>
      </w:r>
    </w:p>
    <w:p w14:paraId="0000009A" w14:textId="77777777" w:rsidR="00F107A1" w:rsidRDefault="00F107A1">
      <w:pPr>
        <w:spacing w:before="240" w:after="240" w:line="480" w:lineRule="auto"/>
        <w:ind w:firstLine="720"/>
        <w:jc w:val="both"/>
        <w:rPr>
          <w:rFonts w:ascii="Arial" w:eastAsia="Arial" w:hAnsi="Arial" w:cs="Arial"/>
          <w:sz w:val="24"/>
          <w:szCs w:val="24"/>
        </w:rPr>
      </w:pPr>
    </w:p>
    <w:p w14:paraId="0000009B" w14:textId="77777777" w:rsidR="00F107A1" w:rsidRDefault="00F107A1">
      <w:pPr>
        <w:spacing w:before="240" w:after="240" w:line="480" w:lineRule="auto"/>
        <w:ind w:firstLine="720"/>
        <w:jc w:val="both"/>
        <w:rPr>
          <w:rFonts w:ascii="Arial" w:eastAsia="Arial" w:hAnsi="Arial" w:cs="Arial"/>
          <w:sz w:val="24"/>
          <w:szCs w:val="24"/>
        </w:rPr>
      </w:pPr>
    </w:p>
    <w:p w14:paraId="0000009C" w14:textId="77777777" w:rsidR="00F107A1" w:rsidRDefault="00F107A1">
      <w:pPr>
        <w:spacing w:before="240" w:after="240" w:line="480" w:lineRule="auto"/>
        <w:ind w:firstLine="720"/>
        <w:jc w:val="both"/>
        <w:rPr>
          <w:rFonts w:ascii="Arial" w:eastAsia="Arial" w:hAnsi="Arial" w:cs="Arial"/>
          <w:sz w:val="24"/>
          <w:szCs w:val="24"/>
        </w:rPr>
      </w:pPr>
    </w:p>
    <w:p w14:paraId="0000009D" w14:textId="77777777" w:rsidR="00F107A1" w:rsidRDefault="00F107A1">
      <w:pPr>
        <w:spacing w:before="240" w:after="240" w:line="480" w:lineRule="auto"/>
        <w:ind w:firstLine="720"/>
        <w:jc w:val="both"/>
        <w:rPr>
          <w:rFonts w:ascii="Arial" w:eastAsia="Arial" w:hAnsi="Arial" w:cs="Arial"/>
          <w:sz w:val="24"/>
          <w:szCs w:val="24"/>
        </w:rPr>
      </w:pPr>
    </w:p>
    <w:p w14:paraId="0000009E" w14:textId="77777777" w:rsidR="00F107A1" w:rsidRDefault="00F107A1">
      <w:pPr>
        <w:spacing w:before="240" w:after="240" w:line="480" w:lineRule="auto"/>
        <w:ind w:firstLine="720"/>
        <w:jc w:val="both"/>
        <w:rPr>
          <w:rFonts w:ascii="Arial" w:eastAsia="Arial" w:hAnsi="Arial" w:cs="Arial"/>
          <w:sz w:val="24"/>
          <w:szCs w:val="24"/>
        </w:rPr>
      </w:pPr>
    </w:p>
    <w:p w14:paraId="0000009F" w14:textId="77777777" w:rsidR="00F107A1" w:rsidRDefault="00F107A1">
      <w:pPr>
        <w:spacing w:before="240" w:after="240" w:line="480" w:lineRule="auto"/>
        <w:ind w:firstLine="720"/>
        <w:jc w:val="both"/>
        <w:rPr>
          <w:rFonts w:ascii="Arial" w:eastAsia="Arial" w:hAnsi="Arial" w:cs="Arial"/>
          <w:sz w:val="24"/>
          <w:szCs w:val="24"/>
        </w:rPr>
      </w:pPr>
    </w:p>
    <w:p w14:paraId="000000A0" w14:textId="77777777" w:rsidR="00F107A1" w:rsidRDefault="00F107A1">
      <w:pPr>
        <w:spacing w:before="240" w:after="240" w:line="480" w:lineRule="auto"/>
        <w:ind w:firstLine="720"/>
        <w:jc w:val="both"/>
        <w:rPr>
          <w:rFonts w:ascii="Arial" w:eastAsia="Arial" w:hAnsi="Arial" w:cs="Arial"/>
          <w:sz w:val="24"/>
          <w:szCs w:val="24"/>
        </w:rPr>
      </w:pPr>
    </w:p>
    <w:p w14:paraId="3DE04953" w14:textId="77777777" w:rsidR="00A81B3F" w:rsidRDefault="00A81B3F">
      <w:pPr>
        <w:spacing w:before="240" w:after="240" w:line="480" w:lineRule="auto"/>
        <w:ind w:firstLine="720"/>
        <w:rPr>
          <w:rFonts w:ascii="Arial" w:eastAsia="Arial" w:hAnsi="Arial" w:cs="Arial"/>
          <w:sz w:val="24"/>
          <w:szCs w:val="24"/>
        </w:rPr>
      </w:pPr>
    </w:p>
    <w:p w14:paraId="000000A3" w14:textId="7D4AE92C" w:rsidR="00F107A1" w:rsidRDefault="00000000">
      <w:pPr>
        <w:spacing w:before="240" w:after="240" w:line="480" w:lineRule="auto"/>
        <w:ind w:firstLine="720"/>
        <w:rPr>
          <w:rFonts w:ascii="Arial" w:eastAsia="Arial" w:hAnsi="Arial" w:cs="Arial"/>
          <w:b/>
          <w:bCs/>
          <w:sz w:val="24"/>
          <w:szCs w:val="24"/>
        </w:rPr>
      </w:pPr>
      <w:r>
        <w:rPr>
          <w:rFonts w:ascii="Arial" w:eastAsia="Arial" w:hAnsi="Arial" w:cs="Arial"/>
          <w:b/>
          <w:bCs/>
          <w:sz w:val="24"/>
          <w:szCs w:val="24"/>
        </w:rPr>
        <w:lastRenderedPageBreak/>
        <w:t>NOTES</w:t>
      </w:r>
    </w:p>
    <w:p w14:paraId="000000A4"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 xml:space="preserve">Tijan, E., Jović, M., Aksentijević, S., &amp; </w:t>
      </w:r>
      <w:proofErr w:type="spellStart"/>
      <w:r>
        <w:rPr>
          <w:rFonts w:ascii="Arial" w:eastAsia="Arial" w:hAnsi="Arial" w:cs="Arial"/>
          <w:sz w:val="24"/>
          <w:szCs w:val="24"/>
        </w:rPr>
        <w:t>Pucihar</w:t>
      </w:r>
      <w:proofErr w:type="spellEnd"/>
      <w:r>
        <w:rPr>
          <w:rFonts w:ascii="Arial" w:eastAsia="Arial" w:hAnsi="Arial" w:cs="Arial"/>
          <w:sz w:val="24"/>
          <w:szCs w:val="24"/>
        </w:rPr>
        <w:t>, A. (2021). Digital transformation in the maritime transport sector. Technological Forecasting and Social Change.</w:t>
      </w:r>
      <w:hyperlink r:id="rId18">
        <w:r>
          <w:rPr>
            <w:rFonts w:ascii="Arial" w:eastAsia="Arial" w:hAnsi="Arial" w:cs="Arial"/>
            <w:sz w:val="24"/>
            <w:szCs w:val="24"/>
          </w:rPr>
          <w:t xml:space="preserve"> </w:t>
        </w:r>
      </w:hyperlink>
      <w:hyperlink r:id="rId19">
        <w:r>
          <w:rPr>
            <w:rFonts w:ascii="Arial" w:eastAsia="Arial" w:hAnsi="Arial" w:cs="Arial"/>
            <w:sz w:val="24"/>
            <w:szCs w:val="24"/>
          </w:rPr>
          <w:t>https://www.sciencedirect.com/science/article/pii/S0040162521003115</w:t>
        </w:r>
      </w:hyperlink>
    </w:p>
    <w:p w14:paraId="000000A5" w14:textId="77777777" w:rsidR="00F107A1" w:rsidRDefault="00F107A1">
      <w:pPr>
        <w:ind w:left="720" w:hanging="720"/>
        <w:jc w:val="both"/>
        <w:rPr>
          <w:rFonts w:ascii="Arial" w:eastAsia="Arial" w:hAnsi="Arial" w:cs="Arial"/>
          <w:sz w:val="24"/>
          <w:szCs w:val="24"/>
        </w:rPr>
      </w:pPr>
    </w:p>
    <w:p w14:paraId="000000A6"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Toro, E. M., Jaramillo-Garzón, J., Hernandez, S., Jurado, I., &amp; Hernandez, D. (2024). Operational efficiency and sustainability in smart ports: A systematic review. Journal of Marine Science and Engineering.</w:t>
      </w:r>
      <w:hyperlink r:id="rId20">
        <w:r>
          <w:rPr>
            <w:rFonts w:ascii="Arial" w:eastAsia="Arial" w:hAnsi="Arial" w:cs="Arial"/>
            <w:sz w:val="24"/>
            <w:szCs w:val="24"/>
          </w:rPr>
          <w:t xml:space="preserve"> </w:t>
        </w:r>
      </w:hyperlink>
      <w:hyperlink r:id="rId21">
        <w:r>
          <w:rPr>
            <w:rFonts w:ascii="Arial" w:eastAsia="Arial" w:hAnsi="Arial" w:cs="Arial"/>
            <w:sz w:val="24"/>
            <w:szCs w:val="24"/>
          </w:rPr>
          <w:t>https://link.springer.com/article/10.1007/s40868-024-00142-z</w:t>
        </w:r>
      </w:hyperlink>
    </w:p>
    <w:p w14:paraId="000000A7" w14:textId="77777777" w:rsidR="00F107A1" w:rsidRDefault="00F107A1">
      <w:pPr>
        <w:ind w:left="720" w:hanging="720"/>
        <w:jc w:val="both"/>
        <w:rPr>
          <w:rFonts w:ascii="Arial" w:eastAsia="Arial" w:hAnsi="Arial" w:cs="Arial"/>
          <w:sz w:val="24"/>
          <w:szCs w:val="24"/>
        </w:rPr>
      </w:pPr>
    </w:p>
    <w:p w14:paraId="000000A8"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Zhang, X., Wang, Y., &amp; Li, H. (2024). Smart ports in Industry 4.0: A systematic literature review. Journal of Marine Science and Engineering.</w:t>
      </w:r>
      <w:hyperlink r:id="rId22">
        <w:r>
          <w:rPr>
            <w:rFonts w:ascii="Arial" w:eastAsia="Arial" w:hAnsi="Arial" w:cs="Arial"/>
            <w:sz w:val="24"/>
            <w:szCs w:val="24"/>
          </w:rPr>
          <w:t xml:space="preserve"> </w:t>
        </w:r>
      </w:hyperlink>
      <w:hyperlink r:id="rId23">
        <w:r>
          <w:rPr>
            <w:rFonts w:ascii="Arial" w:eastAsia="Arial" w:hAnsi="Arial" w:cs="Arial"/>
            <w:sz w:val="24"/>
            <w:szCs w:val="24"/>
          </w:rPr>
          <w:t>https://www.mdpi.com/2305-6290/8/1/28</w:t>
        </w:r>
      </w:hyperlink>
    </w:p>
    <w:p w14:paraId="000000A9" w14:textId="77777777" w:rsidR="00F107A1" w:rsidRDefault="00F107A1">
      <w:pPr>
        <w:ind w:left="720" w:hanging="720"/>
        <w:jc w:val="both"/>
        <w:rPr>
          <w:rFonts w:ascii="Arial" w:eastAsia="Arial" w:hAnsi="Arial" w:cs="Arial"/>
          <w:sz w:val="24"/>
          <w:szCs w:val="24"/>
        </w:rPr>
      </w:pPr>
    </w:p>
    <w:p w14:paraId="000000AA" w14:textId="77777777" w:rsidR="00F107A1" w:rsidRDefault="00000000">
      <w:pPr>
        <w:ind w:left="720" w:hanging="720"/>
        <w:jc w:val="both"/>
        <w:rPr>
          <w:rFonts w:ascii="Arial" w:eastAsia="Arial" w:hAnsi="Arial" w:cs="Arial"/>
          <w:sz w:val="24"/>
          <w:szCs w:val="24"/>
        </w:rPr>
      </w:pPr>
      <w:proofErr w:type="spellStart"/>
      <w:r>
        <w:rPr>
          <w:rFonts w:ascii="Arial" w:eastAsia="Arial" w:hAnsi="Arial" w:cs="Arial"/>
          <w:sz w:val="24"/>
          <w:szCs w:val="24"/>
        </w:rPr>
        <w:t>Woldesemayat</w:t>
      </w:r>
      <w:proofErr w:type="spellEnd"/>
      <w:r>
        <w:rPr>
          <w:rFonts w:ascii="Arial" w:eastAsia="Arial" w:hAnsi="Arial" w:cs="Arial"/>
          <w:sz w:val="24"/>
          <w:szCs w:val="24"/>
        </w:rPr>
        <w:t>, Z. T. (2025). Comprehensive analysis of port operations and management system.</w:t>
      </w:r>
      <w:hyperlink r:id="rId24">
        <w:r>
          <w:rPr>
            <w:rFonts w:ascii="Arial" w:eastAsia="Arial" w:hAnsi="Arial" w:cs="Arial"/>
            <w:sz w:val="24"/>
            <w:szCs w:val="24"/>
          </w:rPr>
          <w:t xml:space="preserve"> </w:t>
        </w:r>
      </w:hyperlink>
      <w:hyperlink r:id="rId25">
        <w:r>
          <w:rPr>
            <w:rFonts w:ascii="Arial" w:eastAsia="Arial" w:hAnsi="Arial" w:cs="Arial"/>
            <w:sz w:val="24"/>
            <w:szCs w:val="24"/>
          </w:rPr>
          <w:t>https://www.iiste.org/Journals/index.php/IEL/article/viewFile/63386/65511</w:t>
        </w:r>
      </w:hyperlink>
    </w:p>
    <w:p w14:paraId="000000AB" w14:textId="77777777" w:rsidR="00F107A1" w:rsidRDefault="00F107A1">
      <w:pPr>
        <w:ind w:left="720" w:hanging="720"/>
        <w:jc w:val="both"/>
        <w:rPr>
          <w:rFonts w:ascii="Arial" w:eastAsia="Arial" w:hAnsi="Arial" w:cs="Arial"/>
          <w:sz w:val="24"/>
          <w:szCs w:val="24"/>
        </w:rPr>
      </w:pPr>
    </w:p>
    <w:p w14:paraId="000000AC"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Sim, S., Kim, D., Park, K., &amp; Bae, H. (2024). Artificial intelligence-based smart port logistics metaverse for enhancing productivity and safety in port logistics.</w:t>
      </w:r>
      <w:hyperlink r:id="rId26">
        <w:r>
          <w:rPr>
            <w:rFonts w:ascii="Arial" w:eastAsia="Arial" w:hAnsi="Arial" w:cs="Arial"/>
            <w:sz w:val="24"/>
            <w:szCs w:val="24"/>
          </w:rPr>
          <w:t xml:space="preserve"> </w:t>
        </w:r>
      </w:hyperlink>
      <w:hyperlink r:id="rId27">
        <w:r>
          <w:rPr>
            <w:rFonts w:ascii="Arial" w:eastAsia="Arial" w:hAnsi="Arial" w:cs="Arial"/>
            <w:sz w:val="24"/>
            <w:szCs w:val="24"/>
          </w:rPr>
          <w:t>https://arxiv.org/abs/2409.10519</w:t>
        </w:r>
      </w:hyperlink>
    </w:p>
    <w:p w14:paraId="000000AD" w14:textId="77777777" w:rsidR="00F107A1" w:rsidRDefault="00F107A1">
      <w:pPr>
        <w:ind w:left="720" w:hanging="720"/>
        <w:jc w:val="both"/>
        <w:rPr>
          <w:rFonts w:ascii="Arial" w:eastAsia="Arial" w:hAnsi="Arial" w:cs="Arial"/>
          <w:sz w:val="24"/>
          <w:szCs w:val="24"/>
        </w:rPr>
      </w:pPr>
    </w:p>
    <w:p w14:paraId="000000AE"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 xml:space="preserve">Bueno, L. A., </w:t>
      </w:r>
      <w:proofErr w:type="spellStart"/>
      <w:r>
        <w:rPr>
          <w:rFonts w:ascii="Arial" w:eastAsia="Arial" w:hAnsi="Arial" w:cs="Arial"/>
          <w:sz w:val="24"/>
          <w:szCs w:val="24"/>
        </w:rPr>
        <w:t>Sigahi</w:t>
      </w:r>
      <w:proofErr w:type="spellEnd"/>
      <w:r>
        <w:rPr>
          <w:rFonts w:ascii="Arial" w:eastAsia="Arial" w:hAnsi="Arial" w:cs="Arial"/>
          <w:sz w:val="24"/>
          <w:szCs w:val="24"/>
        </w:rPr>
        <w:t xml:space="preserve">, T. F. A. C., Rampasso, I. S., Leal Filho, W., &amp; </w:t>
      </w:r>
      <w:proofErr w:type="spellStart"/>
      <w:r>
        <w:rPr>
          <w:rFonts w:ascii="Arial" w:eastAsia="Arial" w:hAnsi="Arial" w:cs="Arial"/>
          <w:sz w:val="24"/>
          <w:szCs w:val="24"/>
        </w:rPr>
        <w:t>Anholon</w:t>
      </w:r>
      <w:proofErr w:type="spellEnd"/>
      <w:r>
        <w:rPr>
          <w:rFonts w:ascii="Arial" w:eastAsia="Arial" w:hAnsi="Arial" w:cs="Arial"/>
          <w:sz w:val="24"/>
          <w:szCs w:val="24"/>
        </w:rPr>
        <w:t>, R. (2024). Impacts of digitization on operational efficiency in the banking sector.</w:t>
      </w:r>
      <w:hyperlink r:id="rId28">
        <w:r>
          <w:rPr>
            <w:rFonts w:ascii="Arial" w:eastAsia="Arial" w:hAnsi="Arial" w:cs="Arial"/>
            <w:sz w:val="24"/>
            <w:szCs w:val="24"/>
          </w:rPr>
          <w:t xml:space="preserve"> </w:t>
        </w:r>
      </w:hyperlink>
      <w:hyperlink r:id="rId29">
        <w:r>
          <w:rPr>
            <w:rFonts w:ascii="Arial" w:eastAsia="Arial" w:hAnsi="Arial" w:cs="Arial"/>
            <w:sz w:val="24"/>
            <w:szCs w:val="24"/>
          </w:rPr>
          <w:t>https://www.sciencedirect.com/science/article/pii/S2667096824000193</w:t>
        </w:r>
      </w:hyperlink>
    </w:p>
    <w:p w14:paraId="000000AF" w14:textId="77777777" w:rsidR="00F107A1" w:rsidRDefault="00F107A1">
      <w:pPr>
        <w:ind w:left="720" w:hanging="720"/>
        <w:jc w:val="both"/>
        <w:rPr>
          <w:rFonts w:ascii="Arial" w:eastAsia="Arial" w:hAnsi="Arial" w:cs="Arial"/>
          <w:sz w:val="24"/>
          <w:szCs w:val="24"/>
        </w:rPr>
      </w:pPr>
    </w:p>
    <w:p w14:paraId="000000B0"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Vega-</w:t>
      </w:r>
      <w:proofErr w:type="spellStart"/>
      <w:r>
        <w:rPr>
          <w:rFonts w:ascii="Arial" w:eastAsia="Arial" w:hAnsi="Arial" w:cs="Arial"/>
          <w:sz w:val="24"/>
          <w:szCs w:val="24"/>
        </w:rPr>
        <w:t>Quintana</w:t>
      </w:r>
      <w:proofErr w:type="spellEnd"/>
      <w:r>
        <w:rPr>
          <w:rFonts w:ascii="Arial" w:eastAsia="Arial" w:hAnsi="Arial" w:cs="Arial"/>
          <w:sz w:val="24"/>
          <w:szCs w:val="24"/>
        </w:rPr>
        <w:t>, C. A., Gallardo-Andrés, J. A., &amp; Chinga-Ramos, C. E. (2024). Implementing a web-based document management system to optimize operational efficiency. Pakistan Journal of Life and Social Sciences, 22(2), 13715–13725.</w:t>
      </w:r>
      <w:hyperlink r:id="rId30">
        <w:r>
          <w:rPr>
            <w:rFonts w:ascii="Arial" w:eastAsia="Arial" w:hAnsi="Arial" w:cs="Arial"/>
            <w:sz w:val="24"/>
            <w:szCs w:val="24"/>
          </w:rPr>
          <w:t xml:space="preserve"> </w:t>
        </w:r>
      </w:hyperlink>
      <w:hyperlink r:id="rId31">
        <w:r>
          <w:rPr>
            <w:rFonts w:ascii="Arial" w:eastAsia="Arial" w:hAnsi="Arial" w:cs="Arial"/>
            <w:sz w:val="24"/>
            <w:szCs w:val="24"/>
          </w:rPr>
          <w:t>https://pjlss.edu.pk/pdf_files/2024_2/13715-13725.pdf</w:t>
        </w:r>
      </w:hyperlink>
    </w:p>
    <w:p w14:paraId="000000B1" w14:textId="77777777" w:rsidR="00F107A1" w:rsidRDefault="00F107A1">
      <w:pPr>
        <w:ind w:left="720" w:hanging="720"/>
        <w:jc w:val="both"/>
        <w:rPr>
          <w:rFonts w:ascii="Arial" w:eastAsia="Arial" w:hAnsi="Arial" w:cs="Arial"/>
          <w:sz w:val="24"/>
          <w:szCs w:val="24"/>
        </w:rPr>
      </w:pPr>
    </w:p>
    <w:p w14:paraId="000000B2" w14:textId="77777777" w:rsidR="00F107A1" w:rsidRDefault="00000000">
      <w:pPr>
        <w:ind w:left="720" w:hanging="720"/>
        <w:jc w:val="both"/>
        <w:rPr>
          <w:rFonts w:ascii="Arial" w:eastAsia="Arial" w:hAnsi="Arial" w:cs="Arial"/>
          <w:sz w:val="24"/>
          <w:szCs w:val="24"/>
        </w:rPr>
      </w:pPr>
      <w:proofErr w:type="spellStart"/>
      <w:r>
        <w:rPr>
          <w:rFonts w:ascii="Arial" w:eastAsia="Arial" w:hAnsi="Arial" w:cs="Arial"/>
          <w:sz w:val="24"/>
          <w:szCs w:val="24"/>
        </w:rPr>
        <w:t>Ebiesuwa</w:t>
      </w:r>
      <w:proofErr w:type="spellEnd"/>
      <w:r>
        <w:rPr>
          <w:rFonts w:ascii="Arial" w:eastAsia="Arial" w:hAnsi="Arial" w:cs="Arial"/>
          <w:sz w:val="24"/>
          <w:szCs w:val="24"/>
        </w:rPr>
        <w:t xml:space="preserve">, S., </w:t>
      </w:r>
      <w:proofErr w:type="spellStart"/>
      <w:r>
        <w:rPr>
          <w:rFonts w:ascii="Arial" w:eastAsia="Arial" w:hAnsi="Arial" w:cs="Arial"/>
          <w:sz w:val="24"/>
          <w:szCs w:val="24"/>
        </w:rPr>
        <w:t>Gegeleso</w:t>
      </w:r>
      <w:proofErr w:type="spellEnd"/>
      <w:r>
        <w:rPr>
          <w:rFonts w:ascii="Arial" w:eastAsia="Arial" w:hAnsi="Arial" w:cs="Arial"/>
          <w:sz w:val="24"/>
          <w:szCs w:val="24"/>
        </w:rPr>
        <w:t xml:space="preserve">, B., Falana, T., &amp; </w:t>
      </w:r>
      <w:proofErr w:type="spellStart"/>
      <w:r>
        <w:rPr>
          <w:rFonts w:ascii="Arial" w:eastAsia="Arial" w:hAnsi="Arial" w:cs="Arial"/>
          <w:sz w:val="24"/>
          <w:szCs w:val="24"/>
        </w:rPr>
        <w:t>Adegbenjo</w:t>
      </w:r>
      <w:proofErr w:type="spellEnd"/>
      <w:r>
        <w:rPr>
          <w:rFonts w:ascii="Arial" w:eastAsia="Arial" w:hAnsi="Arial" w:cs="Arial"/>
          <w:sz w:val="24"/>
          <w:szCs w:val="24"/>
        </w:rPr>
        <w:t>, A. (2023). Impact of information systems on operational efficiency: A comprehensive analysis.</w:t>
      </w:r>
      <w:hyperlink r:id="rId32">
        <w:r>
          <w:rPr>
            <w:rFonts w:ascii="Arial" w:eastAsia="Arial" w:hAnsi="Arial" w:cs="Arial"/>
            <w:sz w:val="24"/>
            <w:szCs w:val="24"/>
          </w:rPr>
          <w:t xml:space="preserve"> </w:t>
        </w:r>
      </w:hyperlink>
      <w:hyperlink r:id="rId33">
        <w:r>
          <w:rPr>
            <w:rFonts w:ascii="Arial" w:eastAsia="Arial" w:hAnsi="Arial" w:cs="Arial"/>
            <w:sz w:val="24"/>
            <w:szCs w:val="24"/>
          </w:rPr>
          <w:t>https://www.researchgate.net/publication/373267444</w:t>
        </w:r>
      </w:hyperlink>
    </w:p>
    <w:p w14:paraId="000000B3" w14:textId="77777777" w:rsidR="00F107A1" w:rsidRDefault="00F107A1">
      <w:pPr>
        <w:ind w:left="720" w:hanging="720"/>
        <w:jc w:val="both"/>
        <w:rPr>
          <w:rFonts w:ascii="Arial" w:eastAsia="Arial" w:hAnsi="Arial" w:cs="Arial"/>
          <w:sz w:val="24"/>
          <w:szCs w:val="24"/>
        </w:rPr>
      </w:pPr>
    </w:p>
    <w:p w14:paraId="000000B4" w14:textId="77777777" w:rsidR="00F107A1" w:rsidRDefault="00000000">
      <w:pPr>
        <w:ind w:left="720" w:hanging="720"/>
        <w:jc w:val="both"/>
        <w:rPr>
          <w:rFonts w:ascii="Arial" w:eastAsia="Arial" w:hAnsi="Arial" w:cs="Arial"/>
          <w:sz w:val="24"/>
          <w:szCs w:val="24"/>
        </w:rPr>
      </w:pPr>
      <w:proofErr w:type="spellStart"/>
      <w:r>
        <w:rPr>
          <w:rFonts w:ascii="Arial" w:eastAsia="Arial" w:hAnsi="Arial" w:cs="Arial"/>
          <w:sz w:val="24"/>
          <w:szCs w:val="24"/>
        </w:rPr>
        <w:t>Enaño</w:t>
      </w:r>
      <w:proofErr w:type="spellEnd"/>
      <w:r>
        <w:rPr>
          <w:rFonts w:ascii="Arial" w:eastAsia="Arial" w:hAnsi="Arial" w:cs="Arial"/>
          <w:sz w:val="24"/>
          <w:szCs w:val="24"/>
        </w:rPr>
        <w:t xml:space="preserve">, J. V., Natividad, K. P., Pantoja, D. R., Ebi, F. C. D., Bautista, J. V., &amp; Cura, D. (2025). </w:t>
      </w:r>
      <w:proofErr w:type="spellStart"/>
      <w:r>
        <w:rPr>
          <w:rFonts w:ascii="Arial" w:eastAsia="Arial" w:hAnsi="Arial" w:cs="Arial"/>
          <w:sz w:val="24"/>
          <w:szCs w:val="24"/>
        </w:rPr>
        <w:t>BarangayConnect</w:t>
      </w:r>
      <w:proofErr w:type="spellEnd"/>
      <w:r>
        <w:rPr>
          <w:rFonts w:ascii="Arial" w:eastAsia="Arial" w:hAnsi="Arial" w:cs="Arial"/>
          <w:sz w:val="24"/>
          <w:szCs w:val="24"/>
        </w:rPr>
        <w:t>: A web-based information portal for resident data and administrative services. IJRISS.</w:t>
      </w:r>
      <w:hyperlink r:id="rId34">
        <w:r>
          <w:rPr>
            <w:rFonts w:ascii="Arial" w:eastAsia="Arial" w:hAnsi="Arial" w:cs="Arial"/>
            <w:sz w:val="24"/>
            <w:szCs w:val="24"/>
          </w:rPr>
          <w:t xml:space="preserve"> </w:t>
        </w:r>
      </w:hyperlink>
      <w:hyperlink r:id="rId35">
        <w:r>
          <w:rPr>
            <w:rFonts w:ascii="Arial" w:eastAsia="Arial" w:hAnsi="Arial" w:cs="Arial"/>
            <w:sz w:val="24"/>
            <w:szCs w:val="24"/>
          </w:rPr>
          <w:t>https://rsisinternational.org/journals/ijriss/uploads/vol9-iss10-pg1485-1497-202511_pdf.pdf</w:t>
        </w:r>
      </w:hyperlink>
    </w:p>
    <w:p w14:paraId="000000B5" w14:textId="77777777" w:rsidR="00F107A1" w:rsidRDefault="00F107A1">
      <w:pPr>
        <w:ind w:left="720" w:hanging="720"/>
        <w:jc w:val="both"/>
        <w:rPr>
          <w:rFonts w:ascii="Arial" w:eastAsia="Arial" w:hAnsi="Arial" w:cs="Arial"/>
          <w:sz w:val="24"/>
          <w:szCs w:val="24"/>
        </w:rPr>
      </w:pPr>
    </w:p>
    <w:p w14:paraId="000000B6"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Mercurio, D. I., &amp; Hernandez, A. A. (2022). A web-based geographic information system for planning and decision-making.</w:t>
      </w:r>
      <w:hyperlink r:id="rId36">
        <w:r>
          <w:rPr>
            <w:rFonts w:ascii="Arial" w:eastAsia="Arial" w:hAnsi="Arial" w:cs="Arial"/>
            <w:sz w:val="24"/>
            <w:szCs w:val="24"/>
          </w:rPr>
          <w:t xml:space="preserve"> </w:t>
        </w:r>
      </w:hyperlink>
      <w:hyperlink r:id="rId37">
        <w:r>
          <w:rPr>
            <w:rFonts w:ascii="Arial" w:eastAsia="Arial" w:hAnsi="Arial" w:cs="Arial"/>
            <w:sz w:val="24"/>
            <w:szCs w:val="24"/>
          </w:rPr>
          <w:t>https://arxiv.org/pdf/2201.12544</w:t>
        </w:r>
      </w:hyperlink>
    </w:p>
    <w:p w14:paraId="000000B7" w14:textId="77777777" w:rsidR="00F107A1" w:rsidRDefault="00F107A1">
      <w:pPr>
        <w:ind w:left="720" w:hanging="720"/>
        <w:jc w:val="both"/>
        <w:rPr>
          <w:rFonts w:ascii="Arial" w:eastAsia="Arial" w:hAnsi="Arial" w:cs="Arial"/>
          <w:sz w:val="24"/>
          <w:szCs w:val="24"/>
        </w:rPr>
      </w:pPr>
    </w:p>
    <w:p w14:paraId="000000B8" w14:textId="77777777" w:rsidR="00F107A1" w:rsidRDefault="00000000">
      <w:pPr>
        <w:ind w:left="720" w:hanging="720"/>
        <w:jc w:val="both"/>
        <w:rPr>
          <w:rFonts w:ascii="Arial" w:eastAsia="Arial" w:hAnsi="Arial" w:cs="Arial"/>
          <w:sz w:val="24"/>
          <w:szCs w:val="24"/>
        </w:rPr>
      </w:pPr>
      <w:proofErr w:type="spellStart"/>
      <w:r>
        <w:rPr>
          <w:rFonts w:ascii="Arial" w:eastAsia="Arial" w:hAnsi="Arial" w:cs="Arial"/>
          <w:sz w:val="24"/>
          <w:szCs w:val="24"/>
        </w:rPr>
        <w:t>Lapada</w:t>
      </w:r>
      <w:proofErr w:type="spellEnd"/>
      <w:r>
        <w:rPr>
          <w:rFonts w:ascii="Arial" w:eastAsia="Arial" w:hAnsi="Arial" w:cs="Arial"/>
          <w:sz w:val="24"/>
          <w:szCs w:val="24"/>
        </w:rPr>
        <w:t>, A. A. (2023). Development and evaluation of a web-based management information system.</w:t>
      </w:r>
      <w:hyperlink r:id="rId38">
        <w:r>
          <w:rPr>
            <w:rFonts w:ascii="Arial" w:eastAsia="Arial" w:hAnsi="Arial" w:cs="Arial"/>
            <w:sz w:val="24"/>
            <w:szCs w:val="24"/>
          </w:rPr>
          <w:t xml:space="preserve"> </w:t>
        </w:r>
      </w:hyperlink>
      <w:hyperlink r:id="rId39">
        <w:r>
          <w:rPr>
            <w:rFonts w:ascii="Arial" w:eastAsia="Arial" w:hAnsi="Arial" w:cs="Arial"/>
            <w:sz w:val="24"/>
            <w:szCs w:val="24"/>
          </w:rPr>
          <w:t>https://jusst.org/wp-content/uploads/2023/09/Development-and-Evaluation-of-a-Web-based.pdf</w:t>
        </w:r>
      </w:hyperlink>
    </w:p>
    <w:p w14:paraId="000000B9" w14:textId="77777777" w:rsidR="00F107A1" w:rsidRDefault="00F107A1">
      <w:pPr>
        <w:ind w:left="720" w:hanging="720"/>
        <w:jc w:val="both"/>
        <w:rPr>
          <w:rFonts w:ascii="Arial" w:eastAsia="Arial" w:hAnsi="Arial" w:cs="Arial"/>
          <w:sz w:val="24"/>
          <w:szCs w:val="24"/>
        </w:rPr>
      </w:pPr>
    </w:p>
    <w:p w14:paraId="000000BA"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 xml:space="preserve">Lim, L. M., &amp; </w:t>
      </w:r>
      <w:proofErr w:type="spellStart"/>
      <w:r>
        <w:rPr>
          <w:rFonts w:ascii="Arial" w:eastAsia="Arial" w:hAnsi="Arial" w:cs="Arial"/>
          <w:sz w:val="24"/>
          <w:szCs w:val="24"/>
        </w:rPr>
        <w:t>Arbaiy</w:t>
      </w:r>
      <w:proofErr w:type="spellEnd"/>
      <w:r>
        <w:rPr>
          <w:rFonts w:ascii="Arial" w:eastAsia="Arial" w:hAnsi="Arial" w:cs="Arial"/>
          <w:sz w:val="24"/>
          <w:szCs w:val="24"/>
        </w:rPr>
        <w:t>, N. (2022). A smallholder fish trading information system. Applied Information Technology and Computer Science, 3(2), 1228–1243.</w:t>
      </w:r>
      <w:hyperlink r:id="rId40">
        <w:r>
          <w:rPr>
            <w:rFonts w:ascii="Arial" w:eastAsia="Arial" w:hAnsi="Arial" w:cs="Arial"/>
            <w:sz w:val="24"/>
            <w:szCs w:val="24"/>
          </w:rPr>
          <w:t xml:space="preserve"> </w:t>
        </w:r>
      </w:hyperlink>
      <w:hyperlink r:id="rId41">
        <w:r>
          <w:rPr>
            <w:rFonts w:ascii="Arial" w:eastAsia="Arial" w:hAnsi="Arial" w:cs="Arial"/>
            <w:sz w:val="24"/>
            <w:szCs w:val="24"/>
          </w:rPr>
          <w:t>https://doi.org/10.30880/aitcs.2022.03.02.075</w:t>
        </w:r>
      </w:hyperlink>
    </w:p>
    <w:p w14:paraId="000000BB" w14:textId="77777777" w:rsidR="00F107A1" w:rsidRDefault="00F107A1">
      <w:pPr>
        <w:ind w:left="720" w:hanging="720"/>
        <w:jc w:val="both"/>
        <w:rPr>
          <w:rFonts w:ascii="Arial" w:eastAsia="Arial" w:hAnsi="Arial" w:cs="Arial"/>
          <w:sz w:val="24"/>
          <w:szCs w:val="24"/>
        </w:rPr>
      </w:pPr>
    </w:p>
    <w:p w14:paraId="000000BC"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Santos, R. P., &amp; Reyes, M. J. (2023). Improving data accuracy, timeliness, and transparency through digital systems.</w:t>
      </w:r>
      <w:hyperlink r:id="rId42">
        <w:r>
          <w:rPr>
            <w:rFonts w:ascii="Arial" w:eastAsia="Arial" w:hAnsi="Arial" w:cs="Arial"/>
            <w:sz w:val="24"/>
            <w:szCs w:val="24"/>
          </w:rPr>
          <w:t xml:space="preserve"> </w:t>
        </w:r>
      </w:hyperlink>
      <w:hyperlink r:id="rId43">
        <w:r>
          <w:rPr>
            <w:rFonts w:ascii="Arial" w:eastAsia="Arial" w:hAnsi="Arial" w:cs="Arial"/>
            <w:sz w:val="24"/>
            <w:szCs w:val="24"/>
          </w:rPr>
          <w:t>https://jisads.com/index.php/1/article/view/46</w:t>
        </w:r>
      </w:hyperlink>
    </w:p>
    <w:p w14:paraId="000000BD" w14:textId="77777777" w:rsidR="00F107A1" w:rsidRDefault="00F107A1">
      <w:pPr>
        <w:ind w:left="720" w:hanging="720"/>
        <w:jc w:val="both"/>
        <w:rPr>
          <w:rFonts w:ascii="Arial" w:eastAsia="Arial" w:hAnsi="Arial" w:cs="Arial"/>
          <w:sz w:val="24"/>
          <w:szCs w:val="24"/>
        </w:rPr>
      </w:pPr>
    </w:p>
    <w:p w14:paraId="000000BE"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 xml:space="preserve">Paulauskas, V., </w:t>
      </w:r>
      <w:proofErr w:type="spellStart"/>
      <w:r>
        <w:rPr>
          <w:rFonts w:ascii="Arial" w:eastAsia="Arial" w:hAnsi="Arial" w:cs="Arial"/>
          <w:sz w:val="24"/>
          <w:szCs w:val="24"/>
        </w:rPr>
        <w:t>Filina</w:t>
      </w:r>
      <w:proofErr w:type="spellEnd"/>
      <w:r>
        <w:rPr>
          <w:rFonts w:ascii="Arial" w:eastAsia="Arial" w:hAnsi="Arial" w:cs="Arial"/>
          <w:sz w:val="24"/>
          <w:szCs w:val="24"/>
        </w:rPr>
        <w:t>-Dawidowicz, L., &amp; Paulauskas, D. (2021). Sustainability in maritime transport through digitization. Maritime Policy &amp; Management, 48(6), 842–858.</w:t>
      </w:r>
      <w:hyperlink r:id="rId44">
        <w:r>
          <w:rPr>
            <w:rFonts w:ascii="Arial" w:eastAsia="Arial" w:hAnsi="Arial" w:cs="Arial"/>
            <w:sz w:val="24"/>
            <w:szCs w:val="24"/>
          </w:rPr>
          <w:t xml:space="preserve"> </w:t>
        </w:r>
      </w:hyperlink>
      <w:hyperlink r:id="rId45">
        <w:r>
          <w:rPr>
            <w:rFonts w:ascii="Arial" w:eastAsia="Arial" w:hAnsi="Arial" w:cs="Arial"/>
            <w:sz w:val="24"/>
            <w:szCs w:val="24"/>
          </w:rPr>
          <w:t>https://doi.org/10.1080/03088839.2021.1932155</w:t>
        </w:r>
      </w:hyperlink>
    </w:p>
    <w:p w14:paraId="000000BF" w14:textId="77777777" w:rsidR="00F107A1" w:rsidRDefault="00F107A1">
      <w:pPr>
        <w:ind w:left="720" w:hanging="720"/>
        <w:jc w:val="both"/>
        <w:rPr>
          <w:rFonts w:ascii="Arial" w:eastAsia="Arial" w:hAnsi="Arial" w:cs="Arial"/>
          <w:sz w:val="24"/>
          <w:szCs w:val="24"/>
        </w:rPr>
      </w:pPr>
    </w:p>
    <w:p w14:paraId="000000C0"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Ahasan, M. (2024). Digital transformation in port logistics: A review of cyber-physical systems. Encyclopedia, 4(1), 112–125.</w:t>
      </w:r>
      <w:hyperlink r:id="rId46">
        <w:r>
          <w:rPr>
            <w:rFonts w:ascii="Arial" w:eastAsia="Arial" w:hAnsi="Arial" w:cs="Arial"/>
            <w:sz w:val="24"/>
            <w:szCs w:val="24"/>
          </w:rPr>
          <w:t xml:space="preserve"> </w:t>
        </w:r>
      </w:hyperlink>
      <w:hyperlink r:id="rId47">
        <w:r>
          <w:rPr>
            <w:rFonts w:ascii="Arial" w:eastAsia="Arial" w:hAnsi="Arial" w:cs="Arial"/>
            <w:sz w:val="24"/>
            <w:szCs w:val="24"/>
          </w:rPr>
          <w:t>https://doi.org/10.3390/encyclopedia4010010</w:t>
        </w:r>
      </w:hyperlink>
    </w:p>
    <w:p w14:paraId="000000C1" w14:textId="77777777" w:rsidR="00F107A1" w:rsidRDefault="00F107A1">
      <w:pPr>
        <w:ind w:left="720" w:hanging="720"/>
        <w:jc w:val="both"/>
        <w:rPr>
          <w:rFonts w:ascii="Arial" w:eastAsia="Arial" w:hAnsi="Arial" w:cs="Arial"/>
          <w:sz w:val="24"/>
          <w:szCs w:val="24"/>
        </w:rPr>
      </w:pPr>
    </w:p>
    <w:p w14:paraId="000000C2" w14:textId="77777777" w:rsidR="00F107A1" w:rsidRDefault="00000000">
      <w:pPr>
        <w:ind w:left="720" w:hanging="720"/>
        <w:jc w:val="both"/>
        <w:rPr>
          <w:rFonts w:ascii="Arial" w:eastAsia="Arial" w:hAnsi="Arial" w:cs="Arial"/>
          <w:sz w:val="24"/>
          <w:szCs w:val="24"/>
        </w:rPr>
      </w:pPr>
      <w:r>
        <w:rPr>
          <w:rFonts w:ascii="Arial" w:eastAsia="Arial" w:hAnsi="Arial" w:cs="Arial"/>
          <w:sz w:val="24"/>
          <w:szCs w:val="24"/>
        </w:rPr>
        <w:t>Fortinet. (2026). Role-based access control (RBAC) and data integrity in administrative systems.</w:t>
      </w:r>
      <w:hyperlink r:id="rId48">
        <w:r>
          <w:rPr>
            <w:rFonts w:ascii="Arial" w:eastAsia="Arial" w:hAnsi="Arial" w:cs="Arial"/>
            <w:sz w:val="24"/>
            <w:szCs w:val="24"/>
          </w:rPr>
          <w:t xml:space="preserve"> </w:t>
        </w:r>
      </w:hyperlink>
      <w:hyperlink r:id="rId49">
        <w:r>
          <w:rPr>
            <w:rFonts w:ascii="Arial" w:eastAsia="Arial" w:hAnsi="Arial" w:cs="Arial"/>
            <w:sz w:val="24"/>
            <w:szCs w:val="24"/>
          </w:rPr>
          <w:t>https://www.fortinet.com/resources/cyberglossary/role-based-access-control</w:t>
        </w:r>
      </w:hyperlink>
    </w:p>
    <w:p w14:paraId="000000C3" w14:textId="77777777" w:rsidR="00F107A1" w:rsidRDefault="00000000">
      <w:pPr>
        <w:spacing w:before="240" w:after="240" w:line="276" w:lineRule="auto"/>
        <w:ind w:left="720" w:hanging="720"/>
        <w:jc w:val="both"/>
        <w:rPr>
          <w:rFonts w:ascii="Arial" w:eastAsia="Arial" w:hAnsi="Arial" w:cs="Arial"/>
          <w:sz w:val="24"/>
          <w:szCs w:val="24"/>
        </w:rPr>
      </w:pPr>
      <w:r>
        <w:rPr>
          <w:rFonts w:ascii="Arial" w:eastAsia="Arial" w:hAnsi="Arial" w:cs="Arial"/>
          <w:sz w:val="24"/>
          <w:szCs w:val="24"/>
        </w:rPr>
        <w:t xml:space="preserve">Odasco, R., &amp; </w:t>
      </w:r>
      <w:proofErr w:type="spellStart"/>
      <w:r>
        <w:rPr>
          <w:rFonts w:ascii="Arial" w:eastAsia="Arial" w:hAnsi="Arial" w:cs="Arial"/>
          <w:sz w:val="24"/>
          <w:szCs w:val="24"/>
        </w:rPr>
        <w:t>Saong</w:t>
      </w:r>
      <w:proofErr w:type="spellEnd"/>
      <w:r>
        <w:rPr>
          <w:rFonts w:ascii="Arial" w:eastAsia="Arial" w:hAnsi="Arial" w:cs="Arial"/>
          <w:sz w:val="24"/>
          <w:szCs w:val="24"/>
        </w:rPr>
        <w:t xml:space="preserve">, D. (2023). Analysis of the Inventory Management System Towards Enhanced University Service Delivery. Retrieved from </w:t>
      </w:r>
      <w:hyperlink r:id="rId50">
        <w:r>
          <w:rPr>
            <w:rFonts w:ascii="Arial" w:eastAsia="Arial" w:hAnsi="Arial" w:cs="Arial"/>
            <w:sz w:val="24"/>
            <w:szCs w:val="24"/>
          </w:rPr>
          <w:t>https://www.researchgate.net/publication/373766654_Analysis_of_the_Inventory_Management_System_Towards_Enhanced_University_Service_Delivery</w:t>
        </w:r>
      </w:hyperlink>
    </w:p>
    <w:p w14:paraId="000000C4" w14:textId="77777777" w:rsidR="00F107A1" w:rsidRDefault="00000000">
      <w:pPr>
        <w:spacing w:line="276" w:lineRule="auto"/>
        <w:ind w:left="720" w:hanging="720"/>
        <w:jc w:val="both"/>
        <w:rPr>
          <w:rFonts w:ascii="Arial" w:eastAsia="Arial" w:hAnsi="Arial" w:cs="Arial"/>
          <w:sz w:val="24"/>
          <w:szCs w:val="24"/>
        </w:rPr>
      </w:pPr>
      <w:proofErr w:type="spellStart"/>
      <w:r>
        <w:rPr>
          <w:rFonts w:ascii="Arial" w:eastAsia="Arial" w:hAnsi="Arial" w:cs="Arial"/>
          <w:sz w:val="24"/>
          <w:szCs w:val="24"/>
        </w:rPr>
        <w:t>Gumilao</w:t>
      </w:r>
      <w:proofErr w:type="spellEnd"/>
      <w:r>
        <w:rPr>
          <w:rFonts w:ascii="Arial" w:eastAsia="Arial" w:hAnsi="Arial" w:cs="Arial"/>
          <w:sz w:val="24"/>
          <w:szCs w:val="24"/>
        </w:rPr>
        <w:t>, R., et al. (2024). Automated Inventory Management System for Department of Education Regional Office IX. Retrieved from</w:t>
      </w:r>
      <w:hyperlink r:id="rId51">
        <w:r>
          <w:rPr>
            <w:rFonts w:ascii="Arial" w:eastAsia="Arial" w:hAnsi="Arial" w:cs="Arial"/>
            <w:sz w:val="24"/>
            <w:szCs w:val="24"/>
          </w:rPr>
          <w:t xml:space="preserve"> https://www.researchgate.net/publication/385269885_AUTOMATED_INVENTORY_MANAGEMENT_SYSTEM_FOR_DEPARTMENT_OF_EDUCATION_REGIONAL_OFFICE_IX</w:t>
        </w:r>
      </w:hyperlink>
    </w:p>
    <w:p w14:paraId="000000C5" w14:textId="77777777" w:rsidR="00F107A1" w:rsidRDefault="00F107A1">
      <w:pPr>
        <w:spacing w:line="276" w:lineRule="auto"/>
        <w:ind w:left="720" w:hanging="720"/>
        <w:jc w:val="both"/>
        <w:rPr>
          <w:rFonts w:ascii="Arial" w:eastAsia="Arial" w:hAnsi="Arial" w:cs="Arial"/>
          <w:sz w:val="24"/>
          <w:szCs w:val="24"/>
        </w:rPr>
      </w:pPr>
    </w:p>
    <w:p w14:paraId="000000C6" w14:textId="77777777" w:rsidR="00F107A1" w:rsidRDefault="00000000">
      <w:pPr>
        <w:spacing w:line="276" w:lineRule="auto"/>
        <w:ind w:left="720" w:hanging="720"/>
        <w:jc w:val="both"/>
        <w:rPr>
          <w:rFonts w:ascii="Arial" w:eastAsia="Arial" w:hAnsi="Arial" w:cs="Arial"/>
          <w:sz w:val="24"/>
          <w:szCs w:val="24"/>
        </w:rPr>
      </w:pPr>
      <w:r>
        <w:rPr>
          <w:rFonts w:ascii="Arial" w:eastAsia="Arial" w:hAnsi="Arial" w:cs="Arial"/>
          <w:sz w:val="24"/>
          <w:szCs w:val="24"/>
        </w:rPr>
        <w:t>Alhaddad, A., et al. (2024). Inventory Management System Challenges in Organizations. Retrieved from</w:t>
      </w:r>
      <w:hyperlink r:id="rId52">
        <w:r>
          <w:rPr>
            <w:rFonts w:ascii="Arial" w:eastAsia="Arial" w:hAnsi="Arial" w:cs="Arial"/>
            <w:sz w:val="24"/>
            <w:szCs w:val="24"/>
          </w:rPr>
          <w:t xml:space="preserve"> https://journal.formosapublisher.org/index.php/eajmr/article/view/11278</w:t>
        </w:r>
      </w:hyperlink>
    </w:p>
    <w:p w14:paraId="000000C7" w14:textId="77777777" w:rsidR="00F107A1" w:rsidRDefault="00F107A1">
      <w:pPr>
        <w:ind w:left="720" w:hanging="720"/>
        <w:jc w:val="both"/>
        <w:rPr>
          <w:rFonts w:ascii="Arial" w:eastAsia="Arial" w:hAnsi="Arial" w:cs="Arial"/>
          <w:sz w:val="24"/>
          <w:szCs w:val="24"/>
        </w:rPr>
      </w:pPr>
    </w:p>
    <w:p w14:paraId="000000CF" w14:textId="5772E9B8" w:rsidR="00F107A1" w:rsidRDefault="00000000" w:rsidP="00A81B3F">
      <w:pPr>
        <w:spacing w:after="240"/>
        <w:ind w:left="720" w:hanging="720"/>
        <w:jc w:val="both"/>
        <w:rPr>
          <w:rFonts w:ascii="Arial" w:eastAsia="Arial" w:hAnsi="Arial" w:cs="Arial"/>
          <w:sz w:val="24"/>
          <w:szCs w:val="24"/>
        </w:rPr>
      </w:pPr>
      <w:r>
        <w:rPr>
          <w:rFonts w:ascii="Arial" w:eastAsia="Arial" w:hAnsi="Arial" w:cs="Arial"/>
          <w:sz w:val="24"/>
          <w:szCs w:val="24"/>
        </w:rPr>
        <w:lastRenderedPageBreak/>
        <w:t xml:space="preserve">Paraskevas, A., </w:t>
      </w:r>
      <w:proofErr w:type="spellStart"/>
      <w:r>
        <w:rPr>
          <w:rFonts w:ascii="Arial" w:eastAsia="Arial" w:hAnsi="Arial" w:cs="Arial"/>
          <w:sz w:val="24"/>
          <w:szCs w:val="24"/>
        </w:rPr>
        <w:t>Madas</w:t>
      </w:r>
      <w:proofErr w:type="spellEnd"/>
      <w:r>
        <w:rPr>
          <w:rFonts w:ascii="Arial" w:eastAsia="Arial" w:hAnsi="Arial" w:cs="Arial"/>
          <w:sz w:val="24"/>
          <w:szCs w:val="24"/>
        </w:rPr>
        <w:t>, M., Zeimpekis, V., &amp; Fouskas, K. (2024). Smart ports in Industry 4.0: A systematic literature review. Logistics, 8(1), 28.</w:t>
      </w:r>
      <w:hyperlink r:id="rId53">
        <w:r>
          <w:rPr>
            <w:rFonts w:ascii="Arial" w:eastAsia="Arial" w:hAnsi="Arial" w:cs="Arial"/>
            <w:sz w:val="24"/>
            <w:szCs w:val="24"/>
          </w:rPr>
          <w:t xml:space="preserve"> https://www.mdpi.com/2305-6290/8/1/28</w:t>
        </w:r>
      </w:hyperlink>
    </w:p>
    <w:p w14:paraId="000000D0" w14:textId="50192CDD"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Sirisha, K., et al. (2022). Profit prediction using ARIMA, SARIMA and LSTM models in time series forecasting. IEEE.</w:t>
      </w:r>
      <w:hyperlink r:id="rId54">
        <w:r>
          <w:rPr>
            <w:rFonts w:ascii="Arial" w:eastAsia="Arial" w:hAnsi="Arial" w:cs="Arial"/>
            <w:sz w:val="24"/>
            <w:szCs w:val="24"/>
          </w:rPr>
          <w:t xml:space="preserve"> https://ieeexplore.ieee.org/document/9964190</w:t>
        </w:r>
      </w:hyperlink>
    </w:p>
    <w:p w14:paraId="000000D1"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WDSI. (2022). Revenue forecasting using SARIMA model: A case study of Booking Holdings. Western Decision Sciences Institute Annual Meeting Proceedings.</w:t>
      </w:r>
      <w:hyperlink r:id="rId55">
        <w:r>
          <w:rPr>
            <w:rFonts w:ascii="Arial" w:eastAsia="Arial" w:hAnsi="Arial" w:cs="Arial"/>
            <w:sz w:val="24"/>
            <w:szCs w:val="24"/>
          </w:rPr>
          <w:t xml:space="preserve"> http://wdsinet.org/Annual_Meetings/2022_Proceedings/papers/155..pdf</w:t>
        </w:r>
      </w:hyperlink>
    </w:p>
    <w:p w14:paraId="000000D2"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 xml:space="preserve">Mohammed, E. (2024). Forecasting mining revenues in Saudi Arabia: A SARIMA approach for economic diversification under Vision 2030. ResearchGate. </w:t>
      </w:r>
      <w:hyperlink r:id="rId56">
        <w:r>
          <w:rPr>
            <w:rFonts w:ascii="Arial" w:eastAsia="Arial" w:hAnsi="Arial" w:cs="Arial"/>
            <w:sz w:val="24"/>
            <w:szCs w:val="24"/>
          </w:rPr>
          <w:t>https://www.researchgate.net/publication/388189686_Forecasting_Mining_Revenues_in_Saudi_Arabia_A_SARIMA_Approach_for_Economic_Diversification_under_Vision_2030</w:t>
        </w:r>
      </w:hyperlink>
    </w:p>
    <w:p w14:paraId="000000D3"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 xml:space="preserve">Minnaar, U., et al. (2023). Applied SARIMA models for forecasting electricity distribution purchases and sales. CIGRE Science &amp; Engineering. </w:t>
      </w:r>
      <w:hyperlink r:id="rId57">
        <w:r>
          <w:rPr>
            <w:rFonts w:ascii="Arial" w:eastAsia="Arial" w:hAnsi="Arial" w:cs="Arial"/>
            <w:sz w:val="24"/>
            <w:szCs w:val="24"/>
          </w:rPr>
          <w:t>https://www.researchgate.net/publication/370231460_Applied_SARIMA_Models_for_Forecasting_Electricity_Distribution_Purchases_and_Sales</w:t>
        </w:r>
      </w:hyperlink>
    </w:p>
    <w:p w14:paraId="000000D4" w14:textId="77777777" w:rsidR="00F107A1" w:rsidRDefault="00000000">
      <w:pPr>
        <w:spacing w:before="240" w:after="240"/>
        <w:ind w:left="720" w:hanging="720"/>
        <w:jc w:val="both"/>
        <w:rPr>
          <w:rFonts w:ascii="Arial" w:eastAsia="Arial" w:hAnsi="Arial" w:cs="Arial"/>
          <w:sz w:val="24"/>
          <w:szCs w:val="24"/>
        </w:rPr>
      </w:pPr>
      <w:r>
        <w:rPr>
          <w:rFonts w:ascii="Arial" w:eastAsia="Arial" w:hAnsi="Arial" w:cs="Arial"/>
          <w:sz w:val="24"/>
          <w:szCs w:val="24"/>
        </w:rPr>
        <w:t xml:space="preserve">IEEE. (2024). Time series forecasting using SARIMA and comparative models. </w:t>
      </w:r>
      <w:hyperlink r:id="rId58">
        <w:r>
          <w:rPr>
            <w:rFonts w:ascii="Arial" w:eastAsia="Arial" w:hAnsi="Arial" w:cs="Arial"/>
            <w:sz w:val="24"/>
            <w:szCs w:val="24"/>
          </w:rPr>
          <w:t>https://ieeexplore.ieee.org/document/11157384</w:t>
        </w:r>
      </w:hyperlink>
    </w:p>
    <w:p w14:paraId="000000D5" w14:textId="77777777" w:rsidR="00F107A1" w:rsidRDefault="00F107A1">
      <w:pPr>
        <w:spacing w:line="480" w:lineRule="auto"/>
        <w:jc w:val="both"/>
        <w:rPr>
          <w:rFonts w:ascii="Arial" w:eastAsia="Arial" w:hAnsi="Arial" w:cs="Arial"/>
          <w:sz w:val="24"/>
          <w:szCs w:val="24"/>
        </w:rPr>
      </w:pPr>
    </w:p>
    <w:p w14:paraId="000000D6" w14:textId="77777777" w:rsidR="00F107A1" w:rsidRDefault="00F107A1">
      <w:pPr>
        <w:spacing w:line="480" w:lineRule="auto"/>
        <w:jc w:val="both"/>
        <w:rPr>
          <w:rFonts w:ascii="Arial" w:eastAsia="Arial" w:hAnsi="Arial" w:cs="Arial"/>
          <w:sz w:val="24"/>
          <w:szCs w:val="24"/>
        </w:rPr>
      </w:pPr>
    </w:p>
    <w:p w14:paraId="000000D7" w14:textId="77777777" w:rsidR="00F107A1" w:rsidRDefault="00F107A1">
      <w:pPr>
        <w:spacing w:line="480" w:lineRule="auto"/>
        <w:jc w:val="both"/>
        <w:rPr>
          <w:rFonts w:ascii="Arial" w:eastAsia="Arial" w:hAnsi="Arial" w:cs="Arial"/>
          <w:sz w:val="24"/>
          <w:szCs w:val="24"/>
        </w:rPr>
      </w:pPr>
    </w:p>
    <w:p w14:paraId="000000D8" w14:textId="77777777" w:rsidR="00F107A1" w:rsidRDefault="00F107A1">
      <w:pPr>
        <w:spacing w:line="480" w:lineRule="auto"/>
        <w:jc w:val="both"/>
        <w:rPr>
          <w:rFonts w:ascii="Arial" w:eastAsia="Arial" w:hAnsi="Arial" w:cs="Arial"/>
          <w:sz w:val="24"/>
          <w:szCs w:val="24"/>
        </w:rPr>
      </w:pPr>
    </w:p>
    <w:p w14:paraId="000000D9" w14:textId="77777777" w:rsidR="00F107A1" w:rsidRDefault="00F107A1">
      <w:pPr>
        <w:spacing w:line="480" w:lineRule="auto"/>
        <w:jc w:val="both"/>
        <w:rPr>
          <w:rFonts w:ascii="Arial" w:eastAsia="Arial" w:hAnsi="Arial" w:cs="Arial"/>
          <w:sz w:val="24"/>
          <w:szCs w:val="24"/>
        </w:rPr>
      </w:pPr>
    </w:p>
    <w:p w14:paraId="000000E0" w14:textId="77777777" w:rsidR="00F107A1" w:rsidRDefault="00F107A1">
      <w:pPr>
        <w:spacing w:line="480" w:lineRule="auto"/>
        <w:jc w:val="both"/>
        <w:rPr>
          <w:rFonts w:ascii="Arial" w:eastAsia="Arial" w:hAnsi="Arial" w:cs="Arial"/>
          <w:sz w:val="24"/>
          <w:szCs w:val="24"/>
        </w:rPr>
      </w:pPr>
    </w:p>
    <w:sectPr w:rsidR="00F107A1" w:rsidSect="00A81B3F">
      <w:pgSz w:w="12240" w:h="15840"/>
      <w:pgMar w:top="1440" w:right="1440" w:bottom="1440" w:left="2160" w:header="288"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0C7DF" w14:textId="77777777" w:rsidR="00206763" w:rsidRDefault="00206763">
      <w:r>
        <w:separator/>
      </w:r>
    </w:p>
  </w:endnote>
  <w:endnote w:type="continuationSeparator" w:id="0">
    <w:p w14:paraId="214750C6" w14:textId="77777777" w:rsidR="00206763" w:rsidRDefault="00206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830023-1851-4ECE-9907-39589AF13EEF}"/>
    <w:embedItalic r:id="rId2" w:fontKey="{78EB74D9-ECC3-42B3-8D4D-10404CFCAB59}"/>
  </w:font>
  <w:font w:name="Calibri Light">
    <w:panose1 w:val="020F0302020204030204"/>
    <w:charset w:val="00"/>
    <w:family w:val="swiss"/>
    <w:pitch w:val="variable"/>
    <w:sig w:usb0="E4002EFF" w:usb1="C200247B" w:usb2="00000009" w:usb3="00000000" w:csb0="000001FF" w:csb1="00000000"/>
    <w:embedRegular r:id="rId3" w:fontKey="{74C2A6ED-41BA-471D-AAD6-25D89DFD56CF}"/>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44A5" w14:textId="77777777" w:rsidR="00206763" w:rsidRDefault="00206763">
      <w:r>
        <w:separator/>
      </w:r>
    </w:p>
  </w:footnote>
  <w:footnote w:type="continuationSeparator" w:id="0">
    <w:p w14:paraId="357EBEE2" w14:textId="77777777" w:rsidR="00206763" w:rsidRDefault="002067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81FAF"/>
    <w:multiLevelType w:val="multilevel"/>
    <w:tmpl w:val="42645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094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7A1"/>
    <w:rsid w:val="00206763"/>
    <w:rsid w:val="00A81B3F"/>
    <w:rsid w:val="00C06A61"/>
    <w:rsid w:val="00EE1D14"/>
    <w:rsid w:val="00F107A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B47F"/>
  <w15:docId w15:val="{FFF81DA8-81A6-4270-92B1-B42CFEE7B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F900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0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0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sz w:val="56"/>
      <w:szCs w:val="56"/>
    </w:rPr>
  </w:style>
  <w:style w:type="character" w:customStyle="1" w:styleId="Heading1Char">
    <w:name w:val="Heading 1 Char"/>
    <w:basedOn w:val="DefaultParagraphFont"/>
    <w:link w:val="Heading1"/>
    <w:uiPriority w:val="9"/>
    <w:rsid w:val="00F90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0B1"/>
    <w:rPr>
      <w:rFonts w:eastAsiaTheme="majorEastAsia" w:cstheme="majorBidi"/>
      <w:color w:val="272727" w:themeColor="text1" w:themeTint="D8"/>
    </w:rPr>
  </w:style>
  <w:style w:type="character" w:customStyle="1" w:styleId="TitleChar">
    <w:name w:val="Title Char"/>
    <w:basedOn w:val="DefaultParagraphFont"/>
    <w:link w:val="Title"/>
    <w:uiPriority w:val="10"/>
    <w:rsid w:val="00F900B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F90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0B1"/>
    <w:pPr>
      <w:spacing w:before="160"/>
    </w:pPr>
    <w:rPr>
      <w:i/>
      <w:iCs/>
      <w:color w:val="404040" w:themeColor="text1" w:themeTint="BF"/>
    </w:rPr>
  </w:style>
  <w:style w:type="character" w:customStyle="1" w:styleId="QuoteChar">
    <w:name w:val="Quote Char"/>
    <w:basedOn w:val="DefaultParagraphFont"/>
    <w:link w:val="Quote"/>
    <w:uiPriority w:val="29"/>
    <w:rsid w:val="00F900B1"/>
    <w:rPr>
      <w:i/>
      <w:iCs/>
      <w:color w:val="404040" w:themeColor="text1" w:themeTint="BF"/>
    </w:rPr>
  </w:style>
  <w:style w:type="paragraph" w:styleId="ListParagraph">
    <w:name w:val="List Paragraph"/>
    <w:basedOn w:val="Normal"/>
    <w:uiPriority w:val="34"/>
    <w:qFormat/>
    <w:rsid w:val="00F900B1"/>
    <w:pPr>
      <w:ind w:left="720"/>
      <w:contextualSpacing/>
    </w:pPr>
  </w:style>
  <w:style w:type="character" w:styleId="IntenseEmphasis">
    <w:name w:val="Intense Emphasis"/>
    <w:basedOn w:val="DefaultParagraphFont"/>
    <w:uiPriority w:val="21"/>
    <w:qFormat/>
    <w:rsid w:val="00F900B1"/>
    <w:rPr>
      <w:i/>
      <w:iCs/>
      <w:color w:val="2F5496" w:themeColor="accent1" w:themeShade="BF"/>
    </w:rPr>
  </w:style>
  <w:style w:type="paragraph" w:styleId="IntenseQuote">
    <w:name w:val="Intense Quote"/>
    <w:basedOn w:val="Normal"/>
    <w:next w:val="Normal"/>
    <w:link w:val="IntenseQuoteChar"/>
    <w:uiPriority w:val="30"/>
    <w:qFormat/>
    <w:rsid w:val="00F900B1"/>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F900B1"/>
    <w:rPr>
      <w:i/>
      <w:iCs/>
      <w:color w:val="2F5496" w:themeColor="accent1" w:themeShade="BF"/>
    </w:rPr>
  </w:style>
  <w:style w:type="character" w:styleId="IntenseReference">
    <w:name w:val="Intense Reference"/>
    <w:basedOn w:val="DefaultParagraphFont"/>
    <w:uiPriority w:val="32"/>
    <w:qFormat/>
    <w:rsid w:val="00F900B1"/>
    <w:rPr>
      <w:b/>
      <w:bCs/>
      <w:smallCaps/>
      <w:color w:val="2F5496" w:themeColor="accent1" w:themeShade="BF"/>
      <w:spacing w:val="5"/>
    </w:rPr>
  </w:style>
  <w:style w:type="paragraph" w:styleId="Footer">
    <w:name w:val="footer"/>
    <w:basedOn w:val="Normal"/>
    <w:link w:val="FooterChar"/>
    <w:uiPriority w:val="99"/>
    <w:unhideWhenUsed/>
    <w:qFormat/>
    <w:rsid w:val="00F900B1"/>
    <w:pPr>
      <w:tabs>
        <w:tab w:val="center" w:pos="4680"/>
        <w:tab w:val="right" w:pos="9360"/>
      </w:tabs>
    </w:pPr>
  </w:style>
  <w:style w:type="character" w:customStyle="1" w:styleId="FooterChar">
    <w:name w:val="Footer Char"/>
    <w:basedOn w:val="DefaultParagraphFont"/>
    <w:link w:val="Footer"/>
    <w:uiPriority w:val="99"/>
    <w:qFormat/>
    <w:rsid w:val="00F900B1"/>
    <w:rPr>
      <w:rFonts w:ascii="Calibri" w:eastAsia="Calibri" w:hAnsi="Calibri" w:cs="Calibri"/>
      <w:kern w:val="0"/>
      <w:sz w:val="22"/>
      <w:szCs w:val="22"/>
      <w:lang w:eastAsia="en-US"/>
    </w:rPr>
  </w:style>
  <w:style w:type="paragraph" w:styleId="Header">
    <w:name w:val="header"/>
    <w:basedOn w:val="Normal"/>
    <w:link w:val="HeaderChar"/>
    <w:uiPriority w:val="99"/>
    <w:unhideWhenUsed/>
    <w:qFormat/>
    <w:rsid w:val="00F900B1"/>
    <w:pPr>
      <w:tabs>
        <w:tab w:val="center" w:pos="4680"/>
        <w:tab w:val="right" w:pos="9360"/>
      </w:tabs>
    </w:pPr>
  </w:style>
  <w:style w:type="character" w:customStyle="1" w:styleId="HeaderChar">
    <w:name w:val="Header Char"/>
    <w:basedOn w:val="DefaultParagraphFont"/>
    <w:link w:val="Header"/>
    <w:uiPriority w:val="99"/>
    <w:qFormat/>
    <w:rsid w:val="00F900B1"/>
    <w:rPr>
      <w:rFonts w:ascii="Calibri" w:eastAsia="Calibri" w:hAnsi="Calibri" w:cs="Calibri"/>
      <w:kern w:val="0"/>
      <w:sz w:val="22"/>
      <w:szCs w:val="22"/>
      <w:lang w:eastAsia="en-US"/>
    </w:rPr>
  </w:style>
  <w:style w:type="table" w:styleId="TableGrid">
    <w:name w:val="Table Grid"/>
    <w:basedOn w:val="TableNormal"/>
    <w:uiPriority w:val="39"/>
    <w:qFormat/>
    <w:rsid w:val="00F900B1"/>
    <w:rPr>
      <w:rFonts w:eastAsiaTheme="minorHAns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9032F"/>
    <w:rPr>
      <w:lang w:eastAsia="en-US"/>
    </w:rPr>
  </w:style>
  <w:style w:type="paragraph" w:styleId="NormalWeb">
    <w:name w:val="Normal (Web)"/>
    <w:basedOn w:val="Normal"/>
    <w:uiPriority w:val="99"/>
    <w:semiHidden/>
    <w:unhideWhenUsed/>
    <w:rsid w:val="00B07A8E"/>
    <w:rPr>
      <w:rFonts w:ascii="Times New Roman" w:hAnsi="Times New Roman" w:cs="Times New Roman"/>
      <w:sz w:val="24"/>
      <w:szCs w:val="24"/>
    </w:rPr>
  </w:style>
  <w:style w:type="character" w:styleId="Hyperlink">
    <w:name w:val="Hyperlink"/>
    <w:basedOn w:val="DefaultParagraphFont"/>
    <w:uiPriority w:val="99"/>
    <w:unhideWhenUsed/>
    <w:rsid w:val="00DD403E"/>
    <w:rPr>
      <w:color w:val="0563C1" w:themeColor="hyperlink"/>
      <w:u w:val="single"/>
    </w:rPr>
  </w:style>
  <w:style w:type="character" w:styleId="UnresolvedMention">
    <w:name w:val="Unresolved Mention"/>
    <w:basedOn w:val="DefaultParagraphFont"/>
    <w:uiPriority w:val="99"/>
    <w:semiHidden/>
    <w:unhideWhenUsed/>
    <w:rsid w:val="007F1AFF"/>
    <w:rPr>
      <w:color w:val="605E5C"/>
      <w:shd w:val="clear" w:color="auto" w:fill="E1DFDD"/>
    </w:rPr>
  </w:style>
  <w:style w:type="character" w:styleId="FollowedHyperlink">
    <w:name w:val="FollowedHyperlink"/>
    <w:basedOn w:val="DefaultParagraphFont"/>
    <w:uiPriority w:val="99"/>
    <w:semiHidden/>
    <w:unhideWhenUsed/>
    <w:rsid w:val="007F1AFF"/>
    <w:rPr>
      <w:color w:val="954F72"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eeksforgeeks.org/data-analysis/what-is-predictive-analytics-and-how-does-it-work/" TargetMode="External"/><Relationship Id="rId18" Type="http://schemas.openxmlformats.org/officeDocument/2006/relationships/hyperlink" Target="https://www.sciencedirect.com/science/article/pii/S0040162521003115" TargetMode="External"/><Relationship Id="rId26" Type="http://schemas.openxmlformats.org/officeDocument/2006/relationships/hyperlink" Target="https://arxiv.org/abs/2409.10519" TargetMode="External"/><Relationship Id="rId39" Type="http://schemas.openxmlformats.org/officeDocument/2006/relationships/hyperlink" Target="https://jusst.org/wp-content/uploads/2023/09/Development-and-Evaluation-of-a-Web-based.pdf?utm_source=chatgpt.com" TargetMode="External"/><Relationship Id="rId21" Type="http://schemas.openxmlformats.org/officeDocument/2006/relationships/hyperlink" Target="https://link.springer.com/article/10.1007/s40868-024-00142-z" TargetMode="External"/><Relationship Id="rId34" Type="http://schemas.openxmlformats.org/officeDocument/2006/relationships/hyperlink" Target="https://rsisinternational.org/journals/ijriss/uploads/vol9-iss10-pg1485-1497-202511_pdf.pdf" TargetMode="External"/><Relationship Id="rId42" Type="http://schemas.openxmlformats.org/officeDocument/2006/relationships/hyperlink" Target="https://jisads.com/index.php/1/article/view/46" TargetMode="External"/><Relationship Id="rId47" Type="http://schemas.openxmlformats.org/officeDocument/2006/relationships/hyperlink" Target="https://doi.org/10.3390/encyclopedia4010010" TargetMode="External"/><Relationship Id="rId50" Type="http://schemas.openxmlformats.org/officeDocument/2006/relationships/hyperlink" Target="https://www.researchgate.net/publication/373766654_Analysis_of_the_Inventory_Management_System_Towards_Enhanced_University_Service_Delivery" TargetMode="External"/><Relationship Id="rId55" Type="http://schemas.openxmlformats.org/officeDocument/2006/relationships/hyperlink" Target="http://wdsinet.org/Annual_Meetings/2022_Proceedings/papers/155..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machine-learning/sarima-seasonal-autoregressive-integrated-moving-average/" TargetMode="External"/><Relationship Id="rId29" Type="http://schemas.openxmlformats.org/officeDocument/2006/relationships/hyperlink" Target="https://www.sciencedirect.com/science/article/pii/S2667096824000193" TargetMode="External"/><Relationship Id="rId11" Type="http://schemas.openxmlformats.org/officeDocument/2006/relationships/hyperlink" Target="https://dictionary.cambridge.org/dictionary/english/inventory" TargetMode="External"/><Relationship Id="rId24" Type="http://schemas.openxmlformats.org/officeDocument/2006/relationships/hyperlink" Target="https://www.iiste.org/Journals/index.php/IEL/article/viewFile/63386/65511" TargetMode="External"/><Relationship Id="rId32" Type="http://schemas.openxmlformats.org/officeDocument/2006/relationships/hyperlink" Target="https://www.researchgate.net/publication/373267444" TargetMode="External"/><Relationship Id="rId37" Type="http://schemas.openxmlformats.org/officeDocument/2006/relationships/hyperlink" Target="https://arxiv.org/pdf/2201.12544" TargetMode="External"/><Relationship Id="rId40" Type="http://schemas.openxmlformats.org/officeDocument/2006/relationships/hyperlink" Target="https://doi.org/10.30880/aitcs.2022.03.02.075" TargetMode="External"/><Relationship Id="rId45" Type="http://schemas.openxmlformats.org/officeDocument/2006/relationships/hyperlink" Target="https://doi.org/10.1080/03088839.2021.1932155" TargetMode="External"/><Relationship Id="rId53" Type="http://schemas.openxmlformats.org/officeDocument/2006/relationships/hyperlink" Target="https://www.mdpi.com/2305-6290/8/1/28" TargetMode="External"/><Relationship Id="rId58" Type="http://schemas.openxmlformats.org/officeDocument/2006/relationships/hyperlink" Target="https://ieeexplore.ieee.org/document/11157384" TargetMode="External"/><Relationship Id="rId5" Type="http://schemas.openxmlformats.org/officeDocument/2006/relationships/webSettings" Target="webSettings.xml"/><Relationship Id="rId19" Type="http://schemas.openxmlformats.org/officeDocument/2006/relationships/hyperlink" Target="https://www.sciencedirect.com/science/article/pii/S0040162521003115" TargetMode="External"/><Relationship Id="rId4" Type="http://schemas.openxmlformats.org/officeDocument/2006/relationships/settings" Target="settings.xml"/><Relationship Id="rId9" Type="http://schemas.openxmlformats.org/officeDocument/2006/relationships/hyperlink" Target="https://doi.org/10.1007/978-981-15-6061-7_62" TargetMode="External"/><Relationship Id="rId14" Type="http://schemas.openxmlformats.org/officeDocument/2006/relationships/hyperlink" Target="https://www.merriam-webster.com/dictionary/revenue" TargetMode="External"/><Relationship Id="rId22" Type="http://schemas.openxmlformats.org/officeDocument/2006/relationships/hyperlink" Target="https://www.mdpi.com/2305-6290/8/1/28" TargetMode="External"/><Relationship Id="rId27" Type="http://schemas.openxmlformats.org/officeDocument/2006/relationships/hyperlink" Target="https://arxiv.org/abs/2409.10519" TargetMode="External"/><Relationship Id="rId30" Type="http://schemas.openxmlformats.org/officeDocument/2006/relationships/hyperlink" Target="https://pjlss.edu.pk/pdf_files/2024_2/13715-13725.pdf" TargetMode="External"/><Relationship Id="rId35" Type="http://schemas.openxmlformats.org/officeDocument/2006/relationships/hyperlink" Target="https://rsisinternational.org/journals/ijriss/uploads/vol9-iss10-pg1485-1497-202511_pdf.pdf" TargetMode="External"/><Relationship Id="rId43" Type="http://schemas.openxmlformats.org/officeDocument/2006/relationships/hyperlink" Target="https://jisads.com/index.php/1/article/view/46" TargetMode="External"/><Relationship Id="rId48" Type="http://schemas.openxmlformats.org/officeDocument/2006/relationships/hyperlink" Target="https://www.fortinet.com/resources/cyberglossary/role-based-access-control" TargetMode="External"/><Relationship Id="rId56" Type="http://schemas.openxmlformats.org/officeDocument/2006/relationships/hyperlink" Target="https://www.researchgate.net/publication/388189686_Forecasting_Mining_Revenues_in_Saudi_Arabia_A_SARIMA_Approach_for_Economic_Diversification_under_Vision_2030" TargetMode="External"/><Relationship Id="rId8" Type="http://schemas.openxmlformats.org/officeDocument/2006/relationships/hyperlink" Target="https://books.google.com.ph/books?id=byY_EAAAQBAJ" TargetMode="External"/><Relationship Id="rId51" Type="http://schemas.openxmlformats.org/officeDocument/2006/relationships/hyperlink" Target="https://www.researchgate.net/publication/385269885_AUTOMATED_INVENTORY_MANAGEMENT_SYSTEM_FOR_DEPARTMENT_OF_EDUCATION_REGIONAL_OFFICE_IX" TargetMode="External"/><Relationship Id="rId3" Type="http://schemas.openxmlformats.org/officeDocument/2006/relationships/styles" Target="styles.xml"/><Relationship Id="rId12" Type="http://schemas.openxmlformats.org/officeDocument/2006/relationships/hyperlink" Target="https://www.wisdomlib.org/concept/operational-resources" TargetMode="External"/><Relationship Id="rId17" Type="http://schemas.openxmlformats.org/officeDocument/2006/relationships/hyperlink" Target="https://www.geeksforgeeks.org/accountancy/stakeholders-and-their-information-requirements/" TargetMode="External"/><Relationship Id="rId25" Type="http://schemas.openxmlformats.org/officeDocument/2006/relationships/hyperlink" Target="https://www.iiste.org/Journals/index.php/IEL/article/viewFile/63386/65511" TargetMode="External"/><Relationship Id="rId33" Type="http://schemas.openxmlformats.org/officeDocument/2006/relationships/hyperlink" Target="https://www.researchgate.net/publication/373267444" TargetMode="External"/><Relationship Id="rId38" Type="http://schemas.openxmlformats.org/officeDocument/2006/relationships/hyperlink" Target="https://jusst.org/wp-content/uploads/2023/09/Development-and-Evaluation-of-a-Web-based.pdf?utm_source=chatgpt.com" TargetMode="External"/><Relationship Id="rId46" Type="http://schemas.openxmlformats.org/officeDocument/2006/relationships/hyperlink" Target="https://doi.org/10.3390/encyclopedia4010010" TargetMode="External"/><Relationship Id="rId59" Type="http://schemas.openxmlformats.org/officeDocument/2006/relationships/fontTable" Target="fontTable.xml"/><Relationship Id="rId20" Type="http://schemas.openxmlformats.org/officeDocument/2006/relationships/hyperlink" Target="https://link.springer.com/article/10.1007/s40868-024-00142-z" TargetMode="External"/><Relationship Id="rId41" Type="http://schemas.openxmlformats.org/officeDocument/2006/relationships/hyperlink" Target="https://doi.org/10.30880/aitcs.2022.03.02.075" TargetMode="External"/><Relationship Id="rId54" Type="http://schemas.openxmlformats.org/officeDocument/2006/relationships/hyperlink" Target="https://ieeexplore.ieee.org/document/996419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erriam-webster.com/dictionary/revenue" TargetMode="External"/><Relationship Id="rId23" Type="http://schemas.openxmlformats.org/officeDocument/2006/relationships/hyperlink" Target="https://www.mdpi.com/2305-6290/8/1/28" TargetMode="External"/><Relationship Id="rId28" Type="http://schemas.openxmlformats.org/officeDocument/2006/relationships/hyperlink" Target="https://www.sciencedirect.com/science/article/pii/S2667096824000193" TargetMode="External"/><Relationship Id="rId36" Type="http://schemas.openxmlformats.org/officeDocument/2006/relationships/hyperlink" Target="https://arxiv.org/pdf/2201.12544" TargetMode="External"/><Relationship Id="rId49" Type="http://schemas.openxmlformats.org/officeDocument/2006/relationships/hyperlink" Target="https://www.fortinet.com/resources/cyberglossary/role-based-access-control" TargetMode="External"/><Relationship Id="rId57" Type="http://schemas.openxmlformats.org/officeDocument/2006/relationships/hyperlink" Target="https://www.researchgate.net/publication/370231460_Applied_SARIMA_Models_for_Forecasting_Electricity_Distribution_Purchases_and_Sales" TargetMode="External"/><Relationship Id="rId10" Type="http://schemas.openxmlformats.org/officeDocument/2006/relationships/hyperlink" Target="https://dictionary.cambridge.org/dictionary/english/inventory?utm_source=chatgpt.com" TargetMode="External"/><Relationship Id="rId31" Type="http://schemas.openxmlformats.org/officeDocument/2006/relationships/hyperlink" Target="https://pjlss.edu.pk/pdf_files/2024_2/13715-13725.pdf" TargetMode="External"/><Relationship Id="rId44" Type="http://schemas.openxmlformats.org/officeDocument/2006/relationships/hyperlink" Target="https://doi.org/10.1080/03088839.2021.1932155" TargetMode="External"/><Relationship Id="rId52" Type="http://schemas.openxmlformats.org/officeDocument/2006/relationships/hyperlink" Target="https://journal.formosapublisher.org/index.php/eajmr/article/view/11278"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J5in4lkuCmaVKl1LR4ox3ceYg==">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6144</Words>
  <Characters>35024</Characters>
  <Application>Microsoft Office Word</Application>
  <DocSecurity>0</DocSecurity>
  <Lines>291</Lines>
  <Paragraphs>82</Paragraphs>
  <ScaleCrop>false</ScaleCrop>
  <Company/>
  <LinksUpToDate>false</LinksUpToDate>
  <CharactersWithSpaces>41086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Gilda Taupa</dc:creator>
  <cp:lastModifiedBy>Trisha Mae Castillo</cp:lastModifiedBy>
  <cp:revision>2</cp:revision>
  <dcterms:created xsi:type="dcterms:W3CDTF">2026-04-29T09:16:00Z</dcterms:created>
  <dcterms:modified xsi:type="dcterms:W3CDTF">2026-04-29T09:16:00Z</dcterms:modified>
</cp:coreProperties>
</file>