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44B45" w14:textId="6FBD1703" w:rsidR="006D774E" w:rsidRPr="00CB05F1" w:rsidRDefault="00C92AAC" w:rsidP="00202C6D">
      <w:pPr>
        <w:pStyle w:val="berschrift1"/>
        <w:jc w:val="both"/>
        <w:rPr>
          <w:lang w:val="de-CH"/>
        </w:rPr>
      </w:pPr>
      <w:r w:rsidRPr="00CB05F1">
        <w:rPr>
          <w:lang w:val="de-CH"/>
        </w:rPr>
        <w:t xml:space="preserve">Übung </w:t>
      </w:r>
      <w:r w:rsidR="005A0E2F">
        <w:rPr>
          <w:lang w:val="de-CH"/>
        </w:rPr>
        <w:t>5</w:t>
      </w:r>
      <w:r w:rsidRPr="00CB05F1">
        <w:rPr>
          <w:lang w:val="de-CH"/>
        </w:rPr>
        <w:t>.</w:t>
      </w:r>
      <w:r w:rsidR="0039162E" w:rsidRPr="00CB05F1">
        <w:rPr>
          <w:lang w:val="de-CH"/>
        </w:rPr>
        <w:t>1</w:t>
      </w:r>
    </w:p>
    <w:p w14:paraId="7B4A0345" w14:textId="5FA0CC30" w:rsidR="00C92AAC" w:rsidRPr="00CB05F1" w:rsidRDefault="00C92AAC" w:rsidP="00202C6D">
      <w:pPr>
        <w:pStyle w:val="berschrift2"/>
        <w:jc w:val="both"/>
        <w:rPr>
          <w:lang w:val="de-CH"/>
        </w:rPr>
      </w:pPr>
      <w:r w:rsidRPr="00CB05F1">
        <w:rPr>
          <w:lang w:val="de-CH"/>
        </w:rPr>
        <w:t>Lernziele</w:t>
      </w:r>
    </w:p>
    <w:p w14:paraId="5C078F26" w14:textId="15DC3AB7" w:rsidR="00C92AAC" w:rsidRDefault="00117E4B" w:rsidP="00202C6D">
      <w:pPr>
        <w:jc w:val="both"/>
        <w:rPr>
          <w:sz w:val="22"/>
          <w:szCs w:val="22"/>
        </w:rPr>
      </w:pPr>
      <w:r w:rsidRPr="007539C1">
        <w:rPr>
          <w:sz w:val="22"/>
          <w:szCs w:val="22"/>
        </w:rPr>
        <w:t xml:space="preserve">Die Studierenden... </w:t>
      </w:r>
    </w:p>
    <w:p w14:paraId="6A397DDC" w14:textId="77777777" w:rsidR="008A6A13" w:rsidRPr="007539C1" w:rsidRDefault="008A6A13" w:rsidP="00202C6D">
      <w:pPr>
        <w:jc w:val="both"/>
        <w:rPr>
          <w:sz w:val="22"/>
          <w:szCs w:val="22"/>
        </w:rPr>
      </w:pPr>
    </w:p>
    <w:p w14:paraId="7055A79B" w14:textId="640D9E82" w:rsidR="008A6A13" w:rsidRPr="008A6A13" w:rsidRDefault="008A6A13" w:rsidP="00100300">
      <w:pPr>
        <w:pStyle w:val="Listenabsatz"/>
        <w:numPr>
          <w:ilvl w:val="0"/>
          <w:numId w:val="8"/>
        </w:numPr>
        <w:spacing w:before="120" w:after="120" w:line="276" w:lineRule="auto"/>
        <w:ind w:left="714" w:hanging="357"/>
        <w:contextualSpacing w:val="0"/>
        <w:jc w:val="both"/>
        <w:rPr>
          <w:rFonts w:ascii="Calibri" w:hAnsi="Calibri" w:cs="Calibri"/>
          <w:sz w:val="22"/>
          <w:szCs w:val="22"/>
        </w:rPr>
      </w:pPr>
      <w:r w:rsidRPr="008A6A13">
        <w:rPr>
          <w:rFonts w:ascii="Calibri" w:hAnsi="Calibri" w:cs="Calibri"/>
          <w:sz w:val="22"/>
          <w:szCs w:val="22"/>
        </w:rPr>
        <w:t>können Dilatationen und Erosionen auf Bilder anwenden</w:t>
      </w:r>
    </w:p>
    <w:p w14:paraId="31EE0096" w14:textId="5BF20FD1" w:rsidR="00767297" w:rsidRPr="00100300" w:rsidRDefault="00100300" w:rsidP="00100300">
      <w:pPr>
        <w:pStyle w:val="Listenabsatz"/>
        <w:numPr>
          <w:ilvl w:val="0"/>
          <w:numId w:val="8"/>
        </w:numPr>
        <w:spacing w:before="120" w:after="120" w:line="276" w:lineRule="auto"/>
        <w:ind w:left="714" w:hanging="357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2"/>
          <w:szCs w:val="22"/>
        </w:rPr>
        <w:t>verstehen, dass Dilatationen und Erosionen nicht invers zueinander sind</w:t>
      </w:r>
    </w:p>
    <w:p w14:paraId="03168935" w14:textId="5A93A949" w:rsidR="008A6A13" w:rsidRPr="008A6A13" w:rsidRDefault="00100300" w:rsidP="008A6A13">
      <w:pPr>
        <w:pStyle w:val="Listenabsatz"/>
        <w:numPr>
          <w:ilvl w:val="0"/>
          <w:numId w:val="8"/>
        </w:numPr>
        <w:spacing w:before="120" w:after="120" w:line="276" w:lineRule="auto"/>
        <w:ind w:left="714" w:hanging="357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wissen, </w:t>
      </w:r>
      <w:r w:rsidR="0012063E">
        <w:rPr>
          <w:rFonts w:ascii="Calibri" w:hAnsi="Calibri" w:cs="Calibri"/>
          <w:b/>
          <w:bCs/>
          <w:sz w:val="22"/>
          <w:szCs w:val="22"/>
        </w:rPr>
        <w:t>wie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70705F">
        <w:rPr>
          <w:rFonts w:ascii="Calibri" w:hAnsi="Calibri" w:cs="Calibri"/>
          <w:b/>
          <w:bCs/>
          <w:sz w:val="22"/>
          <w:szCs w:val="22"/>
        </w:rPr>
        <w:t>durch Kombinationen von Dilatationen und Erosionen Kantendetektionen, Porenschliessung und Beseitigung von grossen bzw. kleinen Objekten möglich ist</w:t>
      </w:r>
    </w:p>
    <w:p w14:paraId="2C254C93" w14:textId="77777777" w:rsidR="008A6A13" w:rsidRPr="008A6A13" w:rsidRDefault="008A6A13" w:rsidP="008A6A13">
      <w:pPr>
        <w:spacing w:before="120" w:after="120" w:line="276" w:lineRule="auto"/>
        <w:jc w:val="both"/>
        <w:rPr>
          <w:rFonts w:ascii="Calibri" w:hAnsi="Calibri" w:cs="Calibri"/>
        </w:rPr>
      </w:pPr>
    </w:p>
    <w:p w14:paraId="001F7182" w14:textId="45D5BD38" w:rsidR="00D06E27" w:rsidRPr="00CB05F1" w:rsidRDefault="00D06E27" w:rsidP="00202C6D">
      <w:pPr>
        <w:pStyle w:val="berschrift2"/>
        <w:jc w:val="both"/>
        <w:rPr>
          <w:lang w:val="de-CH"/>
        </w:rPr>
      </w:pPr>
      <w:r w:rsidRPr="00CB05F1">
        <w:rPr>
          <w:lang w:val="de-CH"/>
        </w:rPr>
        <w:t>Aufgaben</w:t>
      </w:r>
    </w:p>
    <w:p w14:paraId="7FCD0CBC" w14:textId="7CFB27B8" w:rsidR="00625BA1" w:rsidRDefault="006610A6" w:rsidP="00625BA1">
      <w:pPr>
        <w:pStyle w:val="Listenabsatz"/>
        <w:numPr>
          <w:ilvl w:val="0"/>
          <w:numId w:val="6"/>
        </w:numPr>
        <w:spacing w:after="120" w:line="276" w:lineRule="auto"/>
        <w:ind w:left="714" w:hanging="357"/>
        <w:contextualSpacing w:val="0"/>
        <w:jc w:val="both"/>
      </w:pPr>
      <w:r w:rsidRPr="007539C1">
        <w:rPr>
          <w:sz w:val="22"/>
          <w:szCs w:val="22"/>
        </w:rPr>
        <w:t>Lesen S</w:t>
      </w:r>
      <w:r w:rsidR="008A6A13">
        <w:rPr>
          <w:sz w:val="22"/>
          <w:szCs w:val="22"/>
        </w:rPr>
        <w:t>ie das Bild «Herz.png» ein</w:t>
      </w:r>
      <w:r w:rsidR="00104E44">
        <w:rPr>
          <w:sz w:val="22"/>
          <w:szCs w:val="22"/>
        </w:rPr>
        <w:t xml:space="preserve">. </w:t>
      </w:r>
      <w:r w:rsidR="00625BA1" w:rsidRPr="00BC3F6C">
        <w:rPr>
          <w:color w:val="FF0000"/>
        </w:rPr>
        <w:t xml:space="preserve">Dilatieren </w:t>
      </w:r>
      <w:r w:rsidR="00625BA1">
        <w:t xml:space="preserve">Sie das Bild 6 mal und </w:t>
      </w:r>
      <w:r w:rsidR="00625BA1" w:rsidRPr="00BC3F6C">
        <w:rPr>
          <w:color w:val="70AD47" w:themeColor="accent6"/>
        </w:rPr>
        <w:t xml:space="preserve">erodieren </w:t>
      </w:r>
      <w:r w:rsidR="00625BA1">
        <w:t xml:space="preserve">Sie das Bild 6 mal. Erodieren Sie anschliessend das </w:t>
      </w:r>
      <w:r w:rsidR="00625BA1" w:rsidRPr="00BC3F6C">
        <w:rPr>
          <w:color w:val="FF0000"/>
        </w:rPr>
        <w:t>dilatierte Bild</w:t>
      </w:r>
      <w:r w:rsidR="00625BA1">
        <w:t xml:space="preserve"> 6 mal und dilatieren Sie das </w:t>
      </w:r>
      <w:r w:rsidR="00625BA1" w:rsidRPr="00BC3F6C">
        <w:rPr>
          <w:color w:val="70AD47" w:themeColor="accent6"/>
        </w:rPr>
        <w:t xml:space="preserve">erodierte Bild </w:t>
      </w:r>
      <w:r w:rsidR="00625BA1">
        <w:t>6 mal. Erhalten Sie das Original-Bild? Unterscheiden sich die Bilder voneinander?</w:t>
      </w:r>
    </w:p>
    <w:p w14:paraId="6F5AF40B" w14:textId="03448DA7" w:rsidR="008F1DCC" w:rsidRDefault="00EF2A5B" w:rsidP="008A6A13">
      <w:pPr>
        <w:pStyle w:val="Listenabsatz"/>
        <w:numPr>
          <w:ilvl w:val="0"/>
          <w:numId w:val="6"/>
        </w:numPr>
        <w:spacing w:after="120" w:line="276" w:lineRule="auto"/>
        <w:ind w:left="714" w:hanging="357"/>
        <w:contextualSpacing w:val="0"/>
        <w:jc w:val="both"/>
      </w:pPr>
      <w:r>
        <w:t>Detektieren Sie die Kanten des Original-Bildes einmal mittels Dilatation und einmal mittels Erosion. Beachten Sie, dass verschiedene mathematische Operationen durchgeführt werden müssen.</w:t>
      </w:r>
    </w:p>
    <w:p w14:paraId="6AA5755D" w14:textId="6DEBCF2C" w:rsidR="00B5016C" w:rsidRDefault="00B5016C" w:rsidP="008A6A13">
      <w:pPr>
        <w:pStyle w:val="Listenabsatz"/>
        <w:numPr>
          <w:ilvl w:val="0"/>
          <w:numId w:val="6"/>
        </w:numPr>
        <w:spacing w:after="120" w:line="276" w:lineRule="auto"/>
        <w:ind w:left="714" w:hanging="357"/>
        <w:contextualSpacing w:val="0"/>
        <w:jc w:val="both"/>
      </w:pPr>
      <w:r>
        <w:t xml:space="preserve">Das Bild «Binary_mask_femur.png» ist eine binäre Segmentierungsmaske </w:t>
      </w:r>
      <w:r w:rsidR="004C37C4">
        <w:t>eines</w:t>
      </w:r>
      <w:r>
        <w:t xml:space="preserve"> Femurs. Leider ist die Maske nicht perfekt. Neben Rauschen </w:t>
      </w:r>
      <w:r w:rsidR="00C64104">
        <w:t xml:space="preserve">sind die beiden Knochen miteinander verbunden und bei der Hüfte sind Poren in der Maske vorhanden. Benutzen Sie </w:t>
      </w:r>
      <w:r w:rsidR="00230022">
        <w:t>die Operation «Opening», um Rauschen zu entfernen und die beiden Knochen voneinander zu trennen.</w:t>
      </w:r>
      <w:r w:rsidR="00B44740">
        <w:t xml:space="preserve"> Benutzen Sie anschliessend die Operation «Closing», um die Segmentierungsmaske der Hüfte zu vervollständigen.</w:t>
      </w:r>
    </w:p>
    <w:p w14:paraId="0F5C5317" w14:textId="4E56E759" w:rsidR="00A63C28" w:rsidRDefault="004E261E" w:rsidP="008A6A13">
      <w:pPr>
        <w:pStyle w:val="Listenabsatz"/>
        <w:numPr>
          <w:ilvl w:val="0"/>
          <w:numId w:val="6"/>
        </w:numPr>
        <w:spacing w:after="120" w:line="276" w:lineRule="auto"/>
        <w:ind w:left="714" w:hanging="357"/>
        <w:contextualSpacing w:val="0"/>
        <w:jc w:val="both"/>
      </w:pPr>
      <w:r>
        <w:t>In dem Bild «Bakterien.png» sollen Streptokokken</w:t>
      </w:r>
      <w:r w:rsidR="0075577C">
        <w:t xml:space="preserve"> (lila Kreise)</w:t>
      </w:r>
      <w:r>
        <w:t xml:space="preserve"> untersucht werden. Dazu müssen </w:t>
      </w:r>
      <w:r w:rsidR="002D5E93">
        <w:t>sie isoliert werden</w:t>
      </w:r>
      <w:r>
        <w:t xml:space="preserve">. Benutzen Sie die Zylinderhut-Transformation, um </w:t>
      </w:r>
      <w:r w:rsidR="002D5E93">
        <w:t xml:space="preserve">eine binäre Segmentierungsmaske der Streptokokken zu erstellen. </w:t>
      </w:r>
      <w:r w:rsidR="000354BA">
        <w:t xml:space="preserve">Benutzen Sie anschliessend die Segmentierungsmaske, um die Streptokokken aus dem </w:t>
      </w:r>
      <w:r w:rsidR="008D2D15">
        <w:t xml:space="preserve">Original-Bild auszuschneiden. </w:t>
      </w:r>
    </w:p>
    <w:sectPr w:rsidR="00A63C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87775"/>
    <w:multiLevelType w:val="hybridMultilevel"/>
    <w:tmpl w:val="E870AB8C"/>
    <w:lvl w:ilvl="0" w:tplc="97960598">
      <w:start w:val="1"/>
      <w:numFmt w:val="decimal"/>
      <w:pStyle w:val="berschrift3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1123B"/>
    <w:multiLevelType w:val="hybridMultilevel"/>
    <w:tmpl w:val="288E597A"/>
    <w:lvl w:ilvl="0" w:tplc="2A7EA3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16472"/>
    <w:multiLevelType w:val="hybridMultilevel"/>
    <w:tmpl w:val="45AC66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06865"/>
    <w:multiLevelType w:val="hybridMultilevel"/>
    <w:tmpl w:val="F5345BF2"/>
    <w:lvl w:ilvl="0" w:tplc="8C6233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E0EE6"/>
    <w:multiLevelType w:val="hybridMultilevel"/>
    <w:tmpl w:val="98B84F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F657D7"/>
    <w:multiLevelType w:val="hybridMultilevel"/>
    <w:tmpl w:val="10F62F48"/>
    <w:lvl w:ilvl="0" w:tplc="AE9C17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602AA0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8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E4392"/>
    <w:multiLevelType w:val="hybridMultilevel"/>
    <w:tmpl w:val="2C24D59A"/>
    <w:lvl w:ilvl="0" w:tplc="C5AE4B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E687C"/>
    <w:multiLevelType w:val="hybridMultilevel"/>
    <w:tmpl w:val="306289C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C6697C"/>
    <w:multiLevelType w:val="hybridMultilevel"/>
    <w:tmpl w:val="0F8025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506203">
    <w:abstractNumId w:val="3"/>
  </w:num>
  <w:num w:numId="2" w16cid:durableId="1999267812">
    <w:abstractNumId w:val="6"/>
  </w:num>
  <w:num w:numId="3" w16cid:durableId="576552199">
    <w:abstractNumId w:val="4"/>
  </w:num>
  <w:num w:numId="4" w16cid:durableId="1156070542">
    <w:abstractNumId w:val="5"/>
  </w:num>
  <w:num w:numId="5" w16cid:durableId="1799257506">
    <w:abstractNumId w:val="0"/>
  </w:num>
  <w:num w:numId="6" w16cid:durableId="1018044960">
    <w:abstractNumId w:val="8"/>
  </w:num>
  <w:num w:numId="7" w16cid:durableId="1419057675">
    <w:abstractNumId w:val="2"/>
  </w:num>
  <w:num w:numId="8" w16cid:durableId="144905744">
    <w:abstractNumId w:val="1"/>
  </w:num>
  <w:num w:numId="9" w16cid:durableId="9521265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AC"/>
    <w:rsid w:val="00030FF3"/>
    <w:rsid w:val="000354BA"/>
    <w:rsid w:val="000372DB"/>
    <w:rsid w:val="00042571"/>
    <w:rsid w:val="00063B51"/>
    <w:rsid w:val="0007281F"/>
    <w:rsid w:val="000755B2"/>
    <w:rsid w:val="00091175"/>
    <w:rsid w:val="000C4D49"/>
    <w:rsid w:val="000C7635"/>
    <w:rsid w:val="000E3F7A"/>
    <w:rsid w:val="000E6125"/>
    <w:rsid w:val="000E6AA8"/>
    <w:rsid w:val="00100300"/>
    <w:rsid w:val="00104E44"/>
    <w:rsid w:val="00117E4B"/>
    <w:rsid w:val="0012063E"/>
    <w:rsid w:val="001223C4"/>
    <w:rsid w:val="00137319"/>
    <w:rsid w:val="00145217"/>
    <w:rsid w:val="00155406"/>
    <w:rsid w:val="00156F4B"/>
    <w:rsid w:val="00157EF5"/>
    <w:rsid w:val="00172EAA"/>
    <w:rsid w:val="001B5772"/>
    <w:rsid w:val="001B7AF4"/>
    <w:rsid w:val="001D4C34"/>
    <w:rsid w:val="001E02A4"/>
    <w:rsid w:val="001E110B"/>
    <w:rsid w:val="001F0CB6"/>
    <w:rsid w:val="00201D30"/>
    <w:rsid w:val="00202C6D"/>
    <w:rsid w:val="002175C7"/>
    <w:rsid w:val="002226F5"/>
    <w:rsid w:val="00225136"/>
    <w:rsid w:val="00230022"/>
    <w:rsid w:val="00231589"/>
    <w:rsid w:val="002458D5"/>
    <w:rsid w:val="002522FF"/>
    <w:rsid w:val="002871C2"/>
    <w:rsid w:val="002D01F0"/>
    <w:rsid w:val="002D5E93"/>
    <w:rsid w:val="002E2723"/>
    <w:rsid w:val="00301B5A"/>
    <w:rsid w:val="00332753"/>
    <w:rsid w:val="00344B8E"/>
    <w:rsid w:val="00365298"/>
    <w:rsid w:val="00386624"/>
    <w:rsid w:val="0039162E"/>
    <w:rsid w:val="00396AD6"/>
    <w:rsid w:val="003A1F14"/>
    <w:rsid w:val="003B2775"/>
    <w:rsid w:val="003B5A62"/>
    <w:rsid w:val="003B5EE0"/>
    <w:rsid w:val="003B75D9"/>
    <w:rsid w:val="003D1A4B"/>
    <w:rsid w:val="003D1CA3"/>
    <w:rsid w:val="003D2A54"/>
    <w:rsid w:val="003D5D2B"/>
    <w:rsid w:val="003D7762"/>
    <w:rsid w:val="00412C14"/>
    <w:rsid w:val="00417077"/>
    <w:rsid w:val="00426207"/>
    <w:rsid w:val="00455489"/>
    <w:rsid w:val="00457618"/>
    <w:rsid w:val="004628A6"/>
    <w:rsid w:val="00462A20"/>
    <w:rsid w:val="004A6120"/>
    <w:rsid w:val="004C37C4"/>
    <w:rsid w:val="004E261E"/>
    <w:rsid w:val="00534C97"/>
    <w:rsid w:val="00535784"/>
    <w:rsid w:val="00553254"/>
    <w:rsid w:val="0055434B"/>
    <w:rsid w:val="00560A00"/>
    <w:rsid w:val="005A0E2F"/>
    <w:rsid w:val="005B5687"/>
    <w:rsid w:val="005D130F"/>
    <w:rsid w:val="005D76E8"/>
    <w:rsid w:val="005E26F8"/>
    <w:rsid w:val="006034E3"/>
    <w:rsid w:val="006114A3"/>
    <w:rsid w:val="00625BA1"/>
    <w:rsid w:val="0063016A"/>
    <w:rsid w:val="00632831"/>
    <w:rsid w:val="0065382F"/>
    <w:rsid w:val="006610A6"/>
    <w:rsid w:val="006D774E"/>
    <w:rsid w:val="006E7D91"/>
    <w:rsid w:val="0070649E"/>
    <w:rsid w:val="0070705F"/>
    <w:rsid w:val="007117DA"/>
    <w:rsid w:val="00712316"/>
    <w:rsid w:val="007436A8"/>
    <w:rsid w:val="007539C1"/>
    <w:rsid w:val="0075577C"/>
    <w:rsid w:val="00764C06"/>
    <w:rsid w:val="00767297"/>
    <w:rsid w:val="007833D9"/>
    <w:rsid w:val="00787D1F"/>
    <w:rsid w:val="007A400E"/>
    <w:rsid w:val="007B5DDD"/>
    <w:rsid w:val="007E2756"/>
    <w:rsid w:val="00812AB6"/>
    <w:rsid w:val="00820BDC"/>
    <w:rsid w:val="00826663"/>
    <w:rsid w:val="00835B17"/>
    <w:rsid w:val="00874C17"/>
    <w:rsid w:val="008A0DD4"/>
    <w:rsid w:val="008A6A13"/>
    <w:rsid w:val="008D2D15"/>
    <w:rsid w:val="008E3B2C"/>
    <w:rsid w:val="008F1DCC"/>
    <w:rsid w:val="00912F6B"/>
    <w:rsid w:val="00947224"/>
    <w:rsid w:val="009854CB"/>
    <w:rsid w:val="00990AD1"/>
    <w:rsid w:val="00992A39"/>
    <w:rsid w:val="00995A2E"/>
    <w:rsid w:val="009B39AF"/>
    <w:rsid w:val="009C61C0"/>
    <w:rsid w:val="009D417D"/>
    <w:rsid w:val="009E0865"/>
    <w:rsid w:val="009F1EE0"/>
    <w:rsid w:val="00A04BD8"/>
    <w:rsid w:val="00A12E5C"/>
    <w:rsid w:val="00A13356"/>
    <w:rsid w:val="00A532A9"/>
    <w:rsid w:val="00A55E62"/>
    <w:rsid w:val="00A634F1"/>
    <w:rsid w:val="00A63C28"/>
    <w:rsid w:val="00AB51F3"/>
    <w:rsid w:val="00AB5D8C"/>
    <w:rsid w:val="00AC56D1"/>
    <w:rsid w:val="00AF49BB"/>
    <w:rsid w:val="00AF63B8"/>
    <w:rsid w:val="00AF690C"/>
    <w:rsid w:val="00B04914"/>
    <w:rsid w:val="00B12066"/>
    <w:rsid w:val="00B201A1"/>
    <w:rsid w:val="00B24F47"/>
    <w:rsid w:val="00B44740"/>
    <w:rsid w:val="00B5016C"/>
    <w:rsid w:val="00B84AA3"/>
    <w:rsid w:val="00B95DE4"/>
    <w:rsid w:val="00BB4979"/>
    <w:rsid w:val="00BD542C"/>
    <w:rsid w:val="00C02E27"/>
    <w:rsid w:val="00C12323"/>
    <w:rsid w:val="00C13416"/>
    <w:rsid w:val="00C22132"/>
    <w:rsid w:val="00C244C9"/>
    <w:rsid w:val="00C3700E"/>
    <w:rsid w:val="00C62702"/>
    <w:rsid w:val="00C64104"/>
    <w:rsid w:val="00C844BA"/>
    <w:rsid w:val="00C92AAC"/>
    <w:rsid w:val="00CA493B"/>
    <w:rsid w:val="00CB05F1"/>
    <w:rsid w:val="00CC4F44"/>
    <w:rsid w:val="00CD0230"/>
    <w:rsid w:val="00CF32FF"/>
    <w:rsid w:val="00D06E27"/>
    <w:rsid w:val="00D22123"/>
    <w:rsid w:val="00D2405D"/>
    <w:rsid w:val="00D5273D"/>
    <w:rsid w:val="00D82A94"/>
    <w:rsid w:val="00D9090C"/>
    <w:rsid w:val="00D947B4"/>
    <w:rsid w:val="00DA4848"/>
    <w:rsid w:val="00DA4FD6"/>
    <w:rsid w:val="00DC67CA"/>
    <w:rsid w:val="00DD722A"/>
    <w:rsid w:val="00DF4B87"/>
    <w:rsid w:val="00E002AB"/>
    <w:rsid w:val="00E02021"/>
    <w:rsid w:val="00E0771E"/>
    <w:rsid w:val="00E1158B"/>
    <w:rsid w:val="00E50015"/>
    <w:rsid w:val="00E62ADF"/>
    <w:rsid w:val="00E634F8"/>
    <w:rsid w:val="00EB34B3"/>
    <w:rsid w:val="00EB7697"/>
    <w:rsid w:val="00EC39E5"/>
    <w:rsid w:val="00EC6FBA"/>
    <w:rsid w:val="00EE7898"/>
    <w:rsid w:val="00EF2A5B"/>
    <w:rsid w:val="00EF3DF4"/>
    <w:rsid w:val="00EF79DA"/>
    <w:rsid w:val="00F12E79"/>
    <w:rsid w:val="00F32D5A"/>
    <w:rsid w:val="00F3571E"/>
    <w:rsid w:val="00F72EFF"/>
    <w:rsid w:val="00F74672"/>
    <w:rsid w:val="00F80A07"/>
    <w:rsid w:val="00FD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5E30F43"/>
  <w15:chartTrackingRefBased/>
  <w15:docId w15:val="{EDD76D50-4B07-C142-92B2-5DA700B0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2AAC"/>
    <w:pPr>
      <w:keepNext/>
      <w:keepLines/>
      <w:spacing w:before="240" w:after="240"/>
      <w:outlineLvl w:val="0"/>
    </w:pPr>
    <w:rPr>
      <w:rFonts w:ascii="Helvetica" w:eastAsiaTheme="majorEastAsia" w:hAnsi="Helvetica" w:cstheme="majorBidi"/>
      <w:b/>
      <w:bCs/>
      <w:color w:val="2F5496" w:themeColor="accent1" w:themeShade="BF"/>
      <w:sz w:val="32"/>
      <w:szCs w:val="32"/>
      <w:lang w:val="gsw-FR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92AAC"/>
    <w:pPr>
      <w:keepNext/>
      <w:keepLines/>
      <w:spacing w:before="40" w:after="120"/>
      <w:outlineLvl w:val="1"/>
    </w:pPr>
    <w:rPr>
      <w:rFonts w:ascii="Helvetica" w:eastAsiaTheme="majorEastAsia" w:hAnsi="Helvetica" w:cstheme="majorBidi"/>
      <w:b/>
      <w:bCs/>
      <w:color w:val="2F5496" w:themeColor="accent1" w:themeShade="BF"/>
      <w:sz w:val="26"/>
      <w:szCs w:val="26"/>
      <w:lang w:val="gsw-FR"/>
    </w:rPr>
  </w:style>
  <w:style w:type="paragraph" w:styleId="berschrift3">
    <w:name w:val="heading 3"/>
    <w:basedOn w:val="Listenabsatz"/>
    <w:next w:val="Standard"/>
    <w:link w:val="berschrift3Zchn"/>
    <w:uiPriority w:val="9"/>
    <w:unhideWhenUsed/>
    <w:qFormat/>
    <w:rsid w:val="001D4C34"/>
    <w:pPr>
      <w:numPr>
        <w:numId w:val="5"/>
      </w:numPr>
      <w:spacing w:after="120"/>
      <w:contextualSpacing w:val="0"/>
      <w:jc w:val="both"/>
      <w:outlineLvl w:val="2"/>
    </w:pPr>
    <w:rPr>
      <w:rFonts w:ascii="Calibri" w:hAnsi="Calibri" w:cs="Calibri"/>
      <w:lang w:val="gsw-F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2AAC"/>
    <w:rPr>
      <w:rFonts w:ascii="Helvetica" w:eastAsiaTheme="majorEastAsia" w:hAnsi="Helvetica" w:cstheme="majorBidi"/>
      <w:b/>
      <w:bCs/>
      <w:color w:val="2F5496" w:themeColor="accent1" w:themeShade="BF"/>
      <w:sz w:val="32"/>
      <w:szCs w:val="32"/>
      <w:lang w:val="gsw-FR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92AAC"/>
    <w:rPr>
      <w:rFonts w:ascii="Helvetica" w:eastAsiaTheme="majorEastAsia" w:hAnsi="Helvetica" w:cstheme="majorBidi"/>
      <w:b/>
      <w:bCs/>
      <w:color w:val="2F5496" w:themeColor="accent1" w:themeShade="BF"/>
      <w:sz w:val="26"/>
      <w:szCs w:val="26"/>
      <w:lang w:val="gsw-FR"/>
    </w:rPr>
  </w:style>
  <w:style w:type="paragraph" w:styleId="Listenabsatz">
    <w:name w:val="List Paragraph"/>
    <w:basedOn w:val="Standard"/>
    <w:uiPriority w:val="34"/>
    <w:qFormat/>
    <w:rsid w:val="00C92AAC"/>
    <w:pPr>
      <w:ind w:left="720"/>
      <w:contextualSpacing/>
    </w:pPr>
  </w:style>
  <w:style w:type="table" w:styleId="Tabellenraster">
    <w:name w:val="Table Grid"/>
    <w:basedOn w:val="NormaleTabelle"/>
    <w:uiPriority w:val="39"/>
    <w:rsid w:val="00EF3D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1D4C34"/>
    <w:rPr>
      <w:rFonts w:ascii="Calibri" w:hAnsi="Calibri" w:cs="Calibri"/>
      <w:lang w:val="gsw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Chou</dc:creator>
  <cp:keywords/>
  <dc:description/>
  <cp:lastModifiedBy>Markus Chou</cp:lastModifiedBy>
  <cp:revision>160</cp:revision>
  <cp:lastPrinted>2024-02-12T12:53:00Z</cp:lastPrinted>
  <dcterms:created xsi:type="dcterms:W3CDTF">2024-02-12T12:53:00Z</dcterms:created>
  <dcterms:modified xsi:type="dcterms:W3CDTF">2024-03-19T07:25:00Z</dcterms:modified>
</cp:coreProperties>
</file>