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E4B26" w14:textId="42ABED90" w:rsidR="00E9681E" w:rsidRPr="005551F7" w:rsidRDefault="00E9681E" w:rsidP="00E9681E">
      <w:pPr>
        <w:pStyle w:val="berschrift1"/>
      </w:pPr>
      <w:r w:rsidRPr="005551F7">
        <w:t>Übung 6</w:t>
      </w:r>
    </w:p>
    <w:p w14:paraId="59679F28" w14:textId="5F0E00D3" w:rsidR="003D34BA" w:rsidRPr="005551F7" w:rsidRDefault="00831FCD" w:rsidP="00831FCD">
      <w:pPr>
        <w:pStyle w:val="berschrift2"/>
      </w:pPr>
      <w:r w:rsidRPr="005551F7">
        <w:t>Lernziele</w:t>
      </w:r>
    </w:p>
    <w:p w14:paraId="042EEC89" w14:textId="568D4C72" w:rsidR="00831FCD" w:rsidRPr="005551F7" w:rsidRDefault="00831FCD" w:rsidP="00831FCD">
      <w:r w:rsidRPr="005551F7">
        <w:t>Die Studierenden…</w:t>
      </w:r>
    </w:p>
    <w:p w14:paraId="61F2BD79" w14:textId="49E4BDC7" w:rsidR="00831FCD" w:rsidRPr="005551F7" w:rsidRDefault="00773BF1" w:rsidP="001B5900">
      <w:pPr>
        <w:pStyle w:val="Listenabsatz"/>
        <w:numPr>
          <w:ilvl w:val="0"/>
          <w:numId w:val="4"/>
        </w:numPr>
        <w:spacing w:before="120" w:after="120"/>
        <w:ind w:left="714" w:hanging="357"/>
        <w:contextualSpacing w:val="0"/>
      </w:pPr>
      <w:r w:rsidRPr="005551F7">
        <w:t>… k</w:t>
      </w:r>
      <w:r w:rsidR="00831FCD" w:rsidRPr="005551F7">
        <w:t>önnen</w:t>
      </w:r>
      <w:r w:rsidRPr="005551F7">
        <w:t xml:space="preserve"> Meta-Daten</w:t>
      </w:r>
      <w:r w:rsidR="00DE4F3B" w:rsidRPr="005551F7">
        <w:t xml:space="preserve"> wie Patientenname, Datum, Studien-ID und Uhrzeit</w:t>
      </w:r>
      <w:r w:rsidRPr="005551F7">
        <w:t xml:space="preserve"> aus einer DICOM-Datei extrahieren</w:t>
      </w:r>
      <w:r w:rsidR="00F94F1D" w:rsidRPr="005551F7">
        <w:t>.</w:t>
      </w:r>
    </w:p>
    <w:p w14:paraId="6E520374" w14:textId="640D0B2A" w:rsidR="00626E32" w:rsidRPr="005551F7" w:rsidRDefault="00B03C1D" w:rsidP="001B5900">
      <w:pPr>
        <w:pStyle w:val="Listenabsatz"/>
        <w:numPr>
          <w:ilvl w:val="0"/>
          <w:numId w:val="4"/>
        </w:numPr>
        <w:spacing w:before="120" w:after="120"/>
        <w:ind w:left="714" w:hanging="357"/>
        <w:contextualSpacing w:val="0"/>
        <w:rPr>
          <w:b/>
          <w:bCs/>
        </w:rPr>
      </w:pPr>
      <w:r w:rsidRPr="005551F7">
        <w:rPr>
          <w:b/>
          <w:bCs/>
        </w:rPr>
        <w:t xml:space="preserve">… können </w:t>
      </w:r>
      <w:r w:rsidR="00B20E91" w:rsidRPr="005551F7">
        <w:rPr>
          <w:b/>
          <w:bCs/>
        </w:rPr>
        <w:t xml:space="preserve">anhand der Patienten-Orientierung vorhersagen, </w:t>
      </w:r>
      <w:r w:rsidR="00537676" w:rsidRPr="005551F7">
        <w:rPr>
          <w:b/>
          <w:bCs/>
        </w:rPr>
        <w:t xml:space="preserve">aus welcher </w:t>
      </w:r>
      <w:r w:rsidR="00B20E91" w:rsidRPr="005551F7">
        <w:rPr>
          <w:b/>
          <w:bCs/>
        </w:rPr>
        <w:t xml:space="preserve">Ansicht </w:t>
      </w:r>
      <w:r w:rsidR="00537676" w:rsidRPr="005551F7">
        <w:rPr>
          <w:b/>
          <w:bCs/>
        </w:rPr>
        <w:t>der Patient betrachtet wird.</w:t>
      </w:r>
    </w:p>
    <w:p w14:paraId="649CDDA8" w14:textId="30B53A51" w:rsidR="00B20E91" w:rsidRPr="005551F7" w:rsidRDefault="00C14F23" w:rsidP="001B5900">
      <w:pPr>
        <w:pStyle w:val="Listenabsatz"/>
        <w:numPr>
          <w:ilvl w:val="0"/>
          <w:numId w:val="4"/>
        </w:numPr>
        <w:spacing w:before="120" w:after="120"/>
        <w:ind w:left="714" w:hanging="357"/>
        <w:contextualSpacing w:val="0"/>
        <w:rPr>
          <w:b/>
          <w:bCs/>
        </w:rPr>
      </w:pPr>
      <w:r w:rsidRPr="005551F7">
        <w:rPr>
          <w:b/>
          <w:bCs/>
        </w:rPr>
        <w:t>… können ausführen, woz</w:t>
      </w:r>
      <w:r w:rsidR="00EC17DE" w:rsidRPr="005551F7">
        <w:rPr>
          <w:b/>
          <w:bCs/>
        </w:rPr>
        <w:t>u die Meta-Information Pixel-Abstand benutzt werden kann.</w:t>
      </w:r>
    </w:p>
    <w:p w14:paraId="75F5967B" w14:textId="311E8371" w:rsidR="00216948" w:rsidRPr="005551F7" w:rsidRDefault="00216948" w:rsidP="001B5900">
      <w:pPr>
        <w:pStyle w:val="Listenabsatz"/>
        <w:numPr>
          <w:ilvl w:val="0"/>
          <w:numId w:val="4"/>
        </w:numPr>
        <w:spacing w:before="120" w:after="120"/>
        <w:ind w:left="714" w:hanging="357"/>
        <w:contextualSpacing w:val="0"/>
        <w:rPr>
          <w:b/>
          <w:bCs/>
        </w:rPr>
      </w:pPr>
      <w:r w:rsidRPr="005551F7">
        <w:rPr>
          <w:b/>
          <w:bCs/>
        </w:rPr>
        <w:t xml:space="preserve">… </w:t>
      </w:r>
      <w:r w:rsidR="00C412FB" w:rsidRPr="005551F7">
        <w:rPr>
          <w:b/>
          <w:bCs/>
        </w:rPr>
        <w:t>können</w:t>
      </w:r>
      <w:r w:rsidRPr="005551F7">
        <w:rPr>
          <w:b/>
          <w:bCs/>
        </w:rPr>
        <w:t xml:space="preserve"> den Unterschied zwischen </w:t>
      </w:r>
      <w:r w:rsidR="004065B0" w:rsidRPr="005551F7">
        <w:rPr>
          <w:b/>
          <w:bCs/>
        </w:rPr>
        <w:t>«</w:t>
      </w:r>
      <w:r w:rsidRPr="005551F7">
        <w:rPr>
          <w:b/>
          <w:bCs/>
        </w:rPr>
        <w:t>Slice</w:t>
      </w:r>
      <w:r w:rsidR="007B354F" w:rsidRPr="005551F7">
        <w:rPr>
          <w:b/>
          <w:bCs/>
        </w:rPr>
        <w:t xml:space="preserve"> </w:t>
      </w:r>
      <w:proofErr w:type="spellStart"/>
      <w:r w:rsidRPr="005551F7">
        <w:rPr>
          <w:b/>
          <w:bCs/>
        </w:rPr>
        <w:t>T</w:t>
      </w:r>
      <w:r w:rsidR="004065B0" w:rsidRPr="005551F7">
        <w:rPr>
          <w:b/>
          <w:bCs/>
        </w:rPr>
        <w:t>hickness</w:t>
      </w:r>
      <w:proofErr w:type="spellEnd"/>
      <w:r w:rsidR="004065B0" w:rsidRPr="005551F7">
        <w:rPr>
          <w:b/>
          <w:bCs/>
        </w:rPr>
        <w:t>» und «Slice-Abstand»</w:t>
      </w:r>
      <w:r w:rsidR="00C412FB" w:rsidRPr="005551F7">
        <w:rPr>
          <w:b/>
          <w:bCs/>
        </w:rPr>
        <w:t xml:space="preserve"> erläutern.</w:t>
      </w:r>
    </w:p>
    <w:p w14:paraId="4C005B64" w14:textId="77777777" w:rsidR="002F1E27" w:rsidRPr="005551F7" w:rsidRDefault="002F1E27" w:rsidP="006008DC">
      <w:pPr>
        <w:spacing w:before="120" w:after="120"/>
        <w:rPr>
          <w:b/>
          <w:bCs/>
        </w:rPr>
      </w:pPr>
    </w:p>
    <w:p w14:paraId="2E80348A" w14:textId="76B0786F" w:rsidR="00E9681E" w:rsidRPr="005551F7" w:rsidRDefault="00E9681E" w:rsidP="00E9681E">
      <w:pPr>
        <w:pStyle w:val="berschrift2"/>
      </w:pPr>
      <w:r w:rsidRPr="005551F7">
        <w:t>Aufgaben</w:t>
      </w:r>
    </w:p>
    <w:p w14:paraId="1066C829" w14:textId="77777777" w:rsidR="00E9681E" w:rsidRPr="005551F7" w:rsidRDefault="00E9681E" w:rsidP="00E9681E">
      <w:pPr>
        <w:pStyle w:val="Listenabsatz"/>
        <w:numPr>
          <w:ilvl w:val="0"/>
          <w:numId w:val="1"/>
        </w:numPr>
        <w:spacing w:before="120" w:after="120"/>
        <w:contextualSpacing w:val="0"/>
        <w:jc w:val="both"/>
      </w:pPr>
      <w:r w:rsidRPr="005551F7">
        <w:t>Extrahieren Sie folgende Informationen aus den DICOM-Metadaten eines beliebigen Slices und geben Sie sie in der Konsole aus:</w:t>
      </w:r>
    </w:p>
    <w:p w14:paraId="42AE5742" w14:textId="0C400E07" w:rsidR="00E9681E" w:rsidRPr="005551F7" w:rsidRDefault="00E9681E" w:rsidP="00E9681E">
      <w:pPr>
        <w:pStyle w:val="Listenabsatz"/>
        <w:numPr>
          <w:ilvl w:val="1"/>
          <w:numId w:val="1"/>
        </w:numPr>
        <w:spacing w:beforeLines="60" w:before="144" w:after="120"/>
        <w:ind w:left="1434" w:hanging="357"/>
        <w:contextualSpacing w:val="0"/>
        <w:jc w:val="both"/>
      </w:pPr>
      <w:r w:rsidRPr="005551F7">
        <w:t>Name des Patienten</w:t>
      </w:r>
    </w:p>
    <w:p w14:paraId="355648A2" w14:textId="77777777" w:rsidR="00E9681E" w:rsidRPr="005551F7" w:rsidRDefault="00E9681E" w:rsidP="00E9681E">
      <w:pPr>
        <w:pStyle w:val="Listenabsatz"/>
        <w:numPr>
          <w:ilvl w:val="1"/>
          <w:numId w:val="1"/>
        </w:numPr>
        <w:spacing w:beforeLines="60" w:before="144" w:after="120"/>
        <w:contextualSpacing w:val="0"/>
      </w:pPr>
      <w:r w:rsidRPr="005551F7">
        <w:t>Geschlecht des Patienten</w:t>
      </w:r>
    </w:p>
    <w:p w14:paraId="4A2D3788" w14:textId="77777777" w:rsidR="00E9681E" w:rsidRPr="005551F7" w:rsidRDefault="00E9681E" w:rsidP="00E9681E">
      <w:pPr>
        <w:pStyle w:val="Listenabsatz"/>
        <w:numPr>
          <w:ilvl w:val="1"/>
          <w:numId w:val="1"/>
        </w:numPr>
        <w:spacing w:beforeLines="60" w:before="144" w:after="120"/>
        <w:contextualSpacing w:val="0"/>
      </w:pPr>
      <w:r w:rsidRPr="005551F7">
        <w:t>Patienten ID</w:t>
      </w:r>
    </w:p>
    <w:p w14:paraId="3ABDB39D" w14:textId="0FEF2227" w:rsidR="00306BF0" w:rsidRPr="005551F7" w:rsidRDefault="00306BF0" w:rsidP="00E9681E">
      <w:pPr>
        <w:pStyle w:val="Listenabsatz"/>
        <w:numPr>
          <w:ilvl w:val="1"/>
          <w:numId w:val="1"/>
        </w:numPr>
        <w:spacing w:beforeLines="60" w:before="144" w:after="120"/>
        <w:contextualSpacing w:val="0"/>
      </w:pPr>
      <w:r w:rsidRPr="005551F7">
        <w:t>Studien-ID</w:t>
      </w:r>
    </w:p>
    <w:p w14:paraId="43B83D97" w14:textId="77777777" w:rsidR="00E9681E" w:rsidRPr="005551F7" w:rsidRDefault="00E9681E" w:rsidP="00E9681E">
      <w:pPr>
        <w:pStyle w:val="Listenabsatz"/>
        <w:numPr>
          <w:ilvl w:val="1"/>
          <w:numId w:val="1"/>
        </w:numPr>
        <w:spacing w:beforeLines="60" w:before="144" w:after="120"/>
        <w:contextualSpacing w:val="0"/>
      </w:pPr>
      <w:r w:rsidRPr="005551F7">
        <w:t>Bildgebungsverfahren</w:t>
      </w:r>
    </w:p>
    <w:p w14:paraId="0E1F93E3" w14:textId="77777777" w:rsidR="00E9681E" w:rsidRPr="005551F7" w:rsidRDefault="00E9681E" w:rsidP="00E9681E">
      <w:pPr>
        <w:pStyle w:val="Listenabsatz"/>
        <w:numPr>
          <w:ilvl w:val="1"/>
          <w:numId w:val="1"/>
        </w:numPr>
        <w:spacing w:beforeLines="60" w:before="144" w:after="120"/>
        <w:contextualSpacing w:val="0"/>
      </w:pPr>
      <w:r w:rsidRPr="005551F7">
        <w:t>Datum der Bild-Aufnahme</w:t>
      </w:r>
    </w:p>
    <w:p w14:paraId="6C79309F" w14:textId="77777777" w:rsidR="00E9681E" w:rsidRPr="005551F7" w:rsidRDefault="00E9681E" w:rsidP="00E9681E">
      <w:pPr>
        <w:pStyle w:val="Listenabsatz"/>
        <w:numPr>
          <w:ilvl w:val="1"/>
          <w:numId w:val="1"/>
        </w:numPr>
        <w:spacing w:beforeLines="60" w:before="144" w:after="120"/>
        <w:contextualSpacing w:val="0"/>
      </w:pPr>
      <w:r w:rsidRPr="005551F7">
        <w:t>Uhrzeit der Bildaufnahme</w:t>
      </w:r>
    </w:p>
    <w:p w14:paraId="004B36B5" w14:textId="77777777" w:rsidR="00E9681E" w:rsidRPr="005551F7" w:rsidRDefault="00E9681E" w:rsidP="00E9681E">
      <w:pPr>
        <w:pStyle w:val="Listenabsatz"/>
        <w:numPr>
          <w:ilvl w:val="1"/>
          <w:numId w:val="1"/>
        </w:numPr>
        <w:spacing w:beforeLines="60" w:before="144" w:after="120"/>
        <w:contextualSpacing w:val="0"/>
      </w:pPr>
      <w:r w:rsidRPr="005551F7">
        <w:t>Abstand zwischen Pixeln</w:t>
      </w:r>
    </w:p>
    <w:p w14:paraId="607E634B" w14:textId="77777777" w:rsidR="00E9681E" w:rsidRPr="005551F7" w:rsidRDefault="00E9681E" w:rsidP="00E9681E">
      <w:pPr>
        <w:pStyle w:val="Listenabsatz"/>
        <w:numPr>
          <w:ilvl w:val="1"/>
          <w:numId w:val="1"/>
        </w:numPr>
        <w:spacing w:beforeLines="60" w:before="144" w:after="120"/>
        <w:contextualSpacing w:val="0"/>
      </w:pPr>
      <w:r w:rsidRPr="005551F7">
        <w:t>Koordinaten des Scans (Image Position Patient)</w:t>
      </w:r>
    </w:p>
    <w:p w14:paraId="6BB40E29" w14:textId="77777777" w:rsidR="00E9681E" w:rsidRPr="005551F7" w:rsidRDefault="00E9681E" w:rsidP="00E9681E">
      <w:pPr>
        <w:pStyle w:val="Listenabsatz"/>
        <w:numPr>
          <w:ilvl w:val="1"/>
          <w:numId w:val="1"/>
        </w:numPr>
        <w:spacing w:beforeLines="60" w:before="144" w:after="120"/>
        <w:contextualSpacing w:val="0"/>
      </w:pPr>
      <w:r w:rsidRPr="005551F7">
        <w:t>Ausrichtung des Scans (Image Orientation Patient)</w:t>
      </w:r>
    </w:p>
    <w:p w14:paraId="759021EB" w14:textId="77777777" w:rsidR="00E9681E" w:rsidRPr="005551F7" w:rsidRDefault="00E9681E" w:rsidP="003861F2">
      <w:pPr>
        <w:pStyle w:val="Listenabsatz"/>
        <w:numPr>
          <w:ilvl w:val="2"/>
          <w:numId w:val="1"/>
        </w:numPr>
        <w:spacing w:beforeLines="60" w:before="144" w:after="120"/>
        <w:ind w:left="1701"/>
        <w:contextualSpacing w:val="0"/>
      </w:pPr>
      <w:r w:rsidRPr="005551F7">
        <w:t>Die Ausrichtung besteht aus einer Liste mit 6 Zahlen:</w:t>
      </w:r>
    </w:p>
    <w:p w14:paraId="35722B49" w14:textId="59BD5488" w:rsidR="00E9681E" w:rsidRPr="00247235" w:rsidRDefault="00E9681E" w:rsidP="003861F2">
      <w:pPr>
        <w:spacing w:beforeLines="60" w:before="144" w:after="120"/>
        <w:ind w:left="993" w:firstLine="708"/>
        <w:rPr>
          <w:lang w:val="en-US"/>
        </w:rPr>
      </w:pPr>
      <w:r w:rsidRPr="00247235">
        <w:rPr>
          <w:lang w:val="en-US"/>
        </w:rPr>
        <w:t>[</w:t>
      </w:r>
      <w:proofErr w:type="spellStart"/>
      <w:r w:rsidRPr="00247235">
        <w:rPr>
          <w:color w:val="0070C0"/>
          <w:lang w:val="en-US"/>
        </w:rPr>
        <w:t>x_row</w:t>
      </w:r>
      <w:proofErr w:type="spellEnd"/>
      <w:r w:rsidRPr="00247235">
        <w:rPr>
          <w:color w:val="0070C0"/>
          <w:lang w:val="en-US"/>
        </w:rPr>
        <w:t xml:space="preserve">, </w:t>
      </w:r>
      <w:proofErr w:type="spellStart"/>
      <w:r w:rsidRPr="00247235">
        <w:rPr>
          <w:color w:val="0070C0"/>
          <w:lang w:val="en-US"/>
        </w:rPr>
        <w:t>y_row</w:t>
      </w:r>
      <w:proofErr w:type="spellEnd"/>
      <w:r w:rsidRPr="00247235">
        <w:rPr>
          <w:color w:val="0070C0"/>
          <w:lang w:val="en-US"/>
        </w:rPr>
        <w:t xml:space="preserve">, </w:t>
      </w:r>
      <w:proofErr w:type="spellStart"/>
      <w:r w:rsidRPr="00247235">
        <w:rPr>
          <w:color w:val="0070C0"/>
          <w:lang w:val="en-US"/>
        </w:rPr>
        <w:t>z_row</w:t>
      </w:r>
      <w:proofErr w:type="spellEnd"/>
      <w:r w:rsidRPr="00247235">
        <w:rPr>
          <w:lang w:val="en-US"/>
        </w:rPr>
        <w:t xml:space="preserve">, </w:t>
      </w:r>
      <w:proofErr w:type="spellStart"/>
      <w:r w:rsidRPr="00247235">
        <w:rPr>
          <w:color w:val="FF0000"/>
          <w:lang w:val="en-US"/>
        </w:rPr>
        <w:t>x_column</w:t>
      </w:r>
      <w:proofErr w:type="spellEnd"/>
      <w:r w:rsidRPr="00247235">
        <w:rPr>
          <w:color w:val="FF0000"/>
          <w:lang w:val="en-US"/>
        </w:rPr>
        <w:t xml:space="preserve">, </w:t>
      </w:r>
      <w:proofErr w:type="spellStart"/>
      <w:r w:rsidRPr="00247235">
        <w:rPr>
          <w:color w:val="FF0000"/>
          <w:lang w:val="en-US"/>
        </w:rPr>
        <w:t>y_column</w:t>
      </w:r>
      <w:proofErr w:type="spellEnd"/>
      <w:r w:rsidRPr="00247235">
        <w:rPr>
          <w:color w:val="FF0000"/>
          <w:lang w:val="en-US"/>
        </w:rPr>
        <w:t xml:space="preserve">, </w:t>
      </w:r>
      <w:proofErr w:type="spellStart"/>
      <w:r w:rsidRPr="00247235">
        <w:rPr>
          <w:color w:val="FF0000"/>
          <w:lang w:val="en-US"/>
        </w:rPr>
        <w:t>z_column</w:t>
      </w:r>
      <w:proofErr w:type="spellEnd"/>
      <w:r w:rsidRPr="00247235">
        <w:rPr>
          <w:lang w:val="en-US"/>
        </w:rPr>
        <w:t>]</w:t>
      </w:r>
    </w:p>
    <w:p w14:paraId="77F34D2F" w14:textId="77777777" w:rsidR="00E9681E" w:rsidRPr="005551F7" w:rsidRDefault="00E9681E" w:rsidP="003861F2">
      <w:pPr>
        <w:spacing w:beforeLines="60" w:before="144" w:after="120"/>
        <w:ind w:left="1701"/>
        <w:rPr>
          <w:color w:val="000000" w:themeColor="text1"/>
        </w:rPr>
      </w:pPr>
      <w:r w:rsidRPr="005551F7">
        <w:t xml:space="preserve">Die </w:t>
      </w:r>
      <w:r w:rsidRPr="005551F7">
        <w:rPr>
          <w:color w:val="0070C0"/>
        </w:rPr>
        <w:t xml:space="preserve">ersten drei Zahlen </w:t>
      </w:r>
      <w:r w:rsidRPr="005551F7">
        <w:rPr>
          <w:color w:val="000000" w:themeColor="text1"/>
        </w:rPr>
        <w:t xml:space="preserve">geben die </w:t>
      </w:r>
      <w:r w:rsidRPr="005551F7">
        <w:rPr>
          <w:b/>
          <w:bCs/>
          <w:color w:val="000000" w:themeColor="text1"/>
        </w:rPr>
        <w:t>Kosinus-Werte</w:t>
      </w:r>
      <w:r w:rsidRPr="005551F7">
        <w:rPr>
          <w:color w:val="000000" w:themeColor="text1"/>
        </w:rPr>
        <w:t xml:space="preserve"> der </w:t>
      </w:r>
      <w:r w:rsidRPr="005551F7">
        <w:rPr>
          <w:b/>
          <w:bCs/>
          <w:color w:val="000000" w:themeColor="text1"/>
        </w:rPr>
        <w:t>Winkel</w:t>
      </w:r>
      <w:r w:rsidRPr="005551F7">
        <w:rPr>
          <w:color w:val="000000" w:themeColor="text1"/>
        </w:rPr>
        <w:t xml:space="preserve"> zwischen der </w:t>
      </w:r>
      <w:r w:rsidRPr="005551F7">
        <w:rPr>
          <w:b/>
          <w:bCs/>
          <w:color w:val="000000" w:themeColor="text1"/>
        </w:rPr>
        <w:t>ersten Zeile</w:t>
      </w:r>
      <w:r w:rsidRPr="005551F7">
        <w:rPr>
          <w:color w:val="000000" w:themeColor="text1"/>
        </w:rPr>
        <w:t xml:space="preserve"> und den Einheits-Koordinaten an.</w:t>
      </w:r>
    </w:p>
    <w:p w14:paraId="4BE4F0B8" w14:textId="77777777" w:rsidR="00E9681E" w:rsidRPr="005551F7" w:rsidRDefault="00E9681E" w:rsidP="003861F2">
      <w:pPr>
        <w:spacing w:beforeLines="60" w:before="144" w:after="120"/>
        <w:ind w:left="1701"/>
      </w:pPr>
      <w:r w:rsidRPr="005551F7">
        <w:rPr>
          <w:color w:val="000000" w:themeColor="text1"/>
        </w:rPr>
        <w:t xml:space="preserve">Die </w:t>
      </w:r>
      <w:r w:rsidRPr="005551F7">
        <w:rPr>
          <w:color w:val="FF0000"/>
        </w:rPr>
        <w:t xml:space="preserve">letzten drei Zahlen </w:t>
      </w:r>
      <w:r w:rsidRPr="005551F7">
        <w:t xml:space="preserve">geben die </w:t>
      </w:r>
      <w:r w:rsidRPr="005551F7">
        <w:rPr>
          <w:b/>
          <w:bCs/>
        </w:rPr>
        <w:t>Kosinus-Werte</w:t>
      </w:r>
      <w:r w:rsidRPr="005551F7">
        <w:t xml:space="preserve"> der </w:t>
      </w:r>
      <w:r w:rsidRPr="005551F7">
        <w:rPr>
          <w:b/>
          <w:bCs/>
        </w:rPr>
        <w:t>Winkel</w:t>
      </w:r>
      <w:r w:rsidRPr="005551F7">
        <w:t xml:space="preserve"> zwischen der </w:t>
      </w:r>
      <w:r w:rsidRPr="005551F7">
        <w:rPr>
          <w:b/>
          <w:bCs/>
        </w:rPr>
        <w:t>ersten Spalte</w:t>
      </w:r>
      <w:r w:rsidRPr="005551F7">
        <w:t xml:space="preserve"> und den Einheits-Koordinaten an.</w:t>
      </w:r>
    </w:p>
    <w:p w14:paraId="6227E8C8" w14:textId="77777777" w:rsidR="00E9681E" w:rsidRPr="005551F7" w:rsidRDefault="00E9681E" w:rsidP="00E9681E">
      <w:pPr>
        <w:pStyle w:val="Listenabsatz"/>
        <w:spacing w:after="120"/>
        <w:contextualSpacing w:val="0"/>
      </w:pPr>
    </w:p>
    <w:p w14:paraId="3BF27585" w14:textId="77777777" w:rsidR="00DD1B76" w:rsidRPr="005551F7" w:rsidRDefault="00DD1B76" w:rsidP="00E9681E">
      <w:pPr>
        <w:pStyle w:val="Listenabsatz"/>
        <w:numPr>
          <w:ilvl w:val="0"/>
          <w:numId w:val="1"/>
        </w:numPr>
        <w:spacing w:after="120"/>
        <w:contextualSpacing w:val="0"/>
        <w:sectPr w:rsidR="00DD1B76" w:rsidRPr="005551F7" w:rsidSect="00E9681E">
          <w:pgSz w:w="11906" w:h="16838"/>
          <w:pgMar w:top="1417" w:right="1417" w:bottom="1134" w:left="1417" w:header="708" w:footer="708" w:gutter="0"/>
          <w:cols w:space="708"/>
          <w:docGrid w:linePitch="360"/>
        </w:sectPr>
      </w:pPr>
    </w:p>
    <w:p w14:paraId="28F3AB38" w14:textId="77A3CE22" w:rsidR="00E9681E" w:rsidRPr="005551F7" w:rsidRDefault="00E9681E" w:rsidP="00E9681E">
      <w:pPr>
        <w:pStyle w:val="Listenabsatz"/>
        <w:numPr>
          <w:ilvl w:val="0"/>
          <w:numId w:val="1"/>
        </w:numPr>
        <w:spacing w:after="120"/>
        <w:contextualSpacing w:val="0"/>
        <w:rPr>
          <w:sz w:val="22"/>
          <w:szCs w:val="22"/>
        </w:rPr>
      </w:pPr>
      <w:r w:rsidRPr="005551F7">
        <w:rPr>
          <w:sz w:val="22"/>
          <w:szCs w:val="22"/>
        </w:rPr>
        <w:lastRenderedPageBreak/>
        <w:t xml:space="preserve">Ermitteln Sie, wie der Patient beim Scan positioniert wurde. Eine Übersicht der Positionierungs-Arten: </w:t>
      </w:r>
    </w:p>
    <w:p w14:paraId="26FC5E29" w14:textId="77777777" w:rsidR="00E9681E" w:rsidRPr="005551F7" w:rsidRDefault="00E9681E" w:rsidP="00E9681E">
      <w:pPr>
        <w:pStyle w:val="Listenabsatz"/>
        <w:spacing w:after="120"/>
        <w:contextualSpacing w:val="0"/>
        <w:jc w:val="center"/>
      </w:pPr>
      <w:r w:rsidRPr="005551F7">
        <w:rPr>
          <w:noProof/>
        </w:rPr>
        <w:drawing>
          <wp:inline distT="0" distB="0" distL="0" distR="0" wp14:anchorId="42CB2E1D" wp14:editId="4F1D177C">
            <wp:extent cx="3090031" cy="2331076"/>
            <wp:effectExtent l="0" t="0" r="0" b="6350"/>
            <wp:docPr id="1004098985" name="Grafik 1" descr="Ein Bild, das Screenshot,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13488" name="Grafik 1" descr="Ein Bild, das Screenshot, Text enthält.&#10;&#10;Automatisch generierte Beschreibung"/>
                    <pic:cNvPicPr/>
                  </pic:nvPicPr>
                  <pic:blipFill>
                    <a:blip r:embed="rId5"/>
                    <a:stretch>
                      <a:fillRect/>
                    </a:stretch>
                  </pic:blipFill>
                  <pic:spPr>
                    <a:xfrm>
                      <a:off x="0" y="0"/>
                      <a:ext cx="3402049" cy="2566458"/>
                    </a:xfrm>
                    <a:prstGeom prst="rect">
                      <a:avLst/>
                    </a:prstGeom>
                  </pic:spPr>
                </pic:pic>
              </a:graphicData>
            </a:graphic>
          </wp:inline>
        </w:drawing>
      </w:r>
    </w:p>
    <w:p w14:paraId="3AB50411" w14:textId="77777777" w:rsidR="00E9681E" w:rsidRPr="00247235" w:rsidRDefault="00E9681E" w:rsidP="00E9681E">
      <w:pPr>
        <w:pStyle w:val="Listenabsatz"/>
        <w:spacing w:after="120"/>
        <w:contextualSpacing w:val="0"/>
        <w:jc w:val="center"/>
        <w:rPr>
          <w:color w:val="808080" w:themeColor="background1" w:themeShade="80"/>
          <w:sz w:val="16"/>
          <w:szCs w:val="16"/>
          <w:lang w:val="it-CH"/>
        </w:rPr>
      </w:pPr>
      <w:r w:rsidRPr="00247235">
        <w:rPr>
          <w:color w:val="808080" w:themeColor="background1" w:themeShade="80"/>
          <w:sz w:val="16"/>
          <w:szCs w:val="16"/>
          <w:lang w:val="it-CH"/>
        </w:rPr>
        <w:t>Quelle: https://dicom.innolitics.com/ciods/ct-image/general-series/00185100</w:t>
      </w:r>
    </w:p>
    <w:p w14:paraId="6E84D827" w14:textId="77777777" w:rsidR="00E9681E" w:rsidRPr="005551F7" w:rsidRDefault="00E9681E" w:rsidP="00E9681E">
      <w:pPr>
        <w:pStyle w:val="Listenabsatz"/>
        <w:numPr>
          <w:ilvl w:val="0"/>
          <w:numId w:val="1"/>
        </w:numPr>
        <w:spacing w:after="120"/>
        <w:contextualSpacing w:val="0"/>
        <w:jc w:val="both"/>
        <w:rPr>
          <w:sz w:val="22"/>
          <w:szCs w:val="22"/>
        </w:rPr>
      </w:pPr>
      <w:r w:rsidRPr="005551F7">
        <w:rPr>
          <w:sz w:val="22"/>
          <w:szCs w:val="22"/>
        </w:rPr>
        <w:t xml:space="preserve">Mit der </w:t>
      </w:r>
      <w:r w:rsidRPr="005551F7">
        <w:rPr>
          <w:b/>
          <w:bCs/>
          <w:sz w:val="22"/>
          <w:szCs w:val="22"/>
        </w:rPr>
        <w:t>Ausrichtung des Scans</w:t>
      </w:r>
      <w:r w:rsidRPr="005551F7">
        <w:rPr>
          <w:sz w:val="22"/>
          <w:szCs w:val="22"/>
        </w:rPr>
        <w:t xml:space="preserve"> und der </w:t>
      </w:r>
      <w:r w:rsidRPr="005551F7">
        <w:rPr>
          <w:b/>
          <w:bCs/>
          <w:sz w:val="22"/>
          <w:szCs w:val="22"/>
        </w:rPr>
        <w:t>Positionierung des Patienten</w:t>
      </w:r>
      <w:r w:rsidRPr="005551F7">
        <w:rPr>
          <w:sz w:val="22"/>
          <w:szCs w:val="22"/>
        </w:rPr>
        <w:t xml:space="preserve"> kann man vorhersagen, was auf dem Bild zu sehen ist. Überlegen Sie für diesen Scan, aus welcher Perspektive der Patient betrachtet wird (Seitenansicht, Frontalansicht, oder Draufsicht). Folgende Abbildung hilft Ihnen dabei:</w:t>
      </w:r>
    </w:p>
    <w:p w14:paraId="79653ADD" w14:textId="77777777" w:rsidR="00E9681E" w:rsidRPr="005551F7" w:rsidRDefault="00E9681E" w:rsidP="00E9681E">
      <w:pPr>
        <w:pStyle w:val="Listenabsatz"/>
        <w:spacing w:after="120"/>
        <w:contextualSpacing w:val="0"/>
        <w:jc w:val="center"/>
      </w:pPr>
      <w:r w:rsidRPr="005551F7">
        <w:fldChar w:fldCharType="begin"/>
      </w:r>
      <w:r w:rsidRPr="005551F7">
        <w:instrText xml:space="preserve"> INCLUDEPICTURE "https://www.fieldtriptoolbox.org/assets/img/faq/coordsys/dicom.jpg" \* MERGEFORMATINET </w:instrText>
      </w:r>
      <w:r w:rsidRPr="005551F7">
        <w:fldChar w:fldCharType="separate"/>
      </w:r>
      <w:r w:rsidRPr="005551F7">
        <w:rPr>
          <w:noProof/>
        </w:rPr>
        <w:drawing>
          <wp:inline distT="0" distB="0" distL="0" distR="0" wp14:anchorId="42859993" wp14:editId="18786C45">
            <wp:extent cx="1880171" cy="1648992"/>
            <wp:effectExtent l="0" t="0" r="0" b="2540"/>
            <wp:docPr id="833419613" name="Grafik 4" descr="How are the different head and MRI coordinate systems defined? - FieldTrip  tool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are the different head and MRI coordinate systems defined? - FieldTrip  tool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1444" cy="1702731"/>
                    </a:xfrm>
                    <a:prstGeom prst="rect">
                      <a:avLst/>
                    </a:prstGeom>
                    <a:noFill/>
                    <a:ln>
                      <a:noFill/>
                    </a:ln>
                  </pic:spPr>
                </pic:pic>
              </a:graphicData>
            </a:graphic>
          </wp:inline>
        </w:drawing>
      </w:r>
      <w:r w:rsidRPr="005551F7">
        <w:fldChar w:fldCharType="end"/>
      </w:r>
    </w:p>
    <w:p w14:paraId="3B90234D" w14:textId="77777777" w:rsidR="00E9681E" w:rsidRPr="00247235" w:rsidRDefault="00E9681E" w:rsidP="00E9681E">
      <w:pPr>
        <w:pStyle w:val="Listenabsatz"/>
        <w:spacing w:after="120"/>
        <w:contextualSpacing w:val="0"/>
        <w:jc w:val="center"/>
        <w:rPr>
          <w:color w:val="808080" w:themeColor="background1" w:themeShade="80"/>
          <w:sz w:val="16"/>
          <w:szCs w:val="16"/>
          <w:lang w:val="it-CH"/>
        </w:rPr>
      </w:pPr>
      <w:r w:rsidRPr="00247235">
        <w:rPr>
          <w:color w:val="808080" w:themeColor="background1" w:themeShade="80"/>
          <w:sz w:val="16"/>
          <w:szCs w:val="16"/>
          <w:lang w:val="it-CH"/>
        </w:rPr>
        <w:t>Quelle: https://www.fieldtriptoolbox.org/faq/coordsys/</w:t>
      </w:r>
    </w:p>
    <w:p w14:paraId="23A713EC" w14:textId="77777777" w:rsidR="00E9681E" w:rsidRPr="005551F7" w:rsidRDefault="00E9681E" w:rsidP="00E9681E">
      <w:pPr>
        <w:pStyle w:val="Listenabsatz"/>
        <w:numPr>
          <w:ilvl w:val="0"/>
          <w:numId w:val="1"/>
        </w:numPr>
        <w:spacing w:after="120"/>
        <w:contextualSpacing w:val="0"/>
        <w:jc w:val="both"/>
        <w:rPr>
          <w:sz w:val="22"/>
          <w:szCs w:val="22"/>
        </w:rPr>
      </w:pPr>
      <w:r w:rsidRPr="005551F7">
        <w:rPr>
          <w:sz w:val="22"/>
          <w:szCs w:val="22"/>
        </w:rPr>
        <w:t xml:space="preserve">Visualisieren Sie das Bild (Attribut </w:t>
      </w:r>
      <w:proofErr w:type="spellStart"/>
      <w:r w:rsidRPr="005551F7">
        <w:rPr>
          <w:i/>
          <w:iCs/>
          <w:sz w:val="22"/>
          <w:szCs w:val="22"/>
        </w:rPr>
        <w:t>pixel_array</w:t>
      </w:r>
      <w:proofErr w:type="spellEnd"/>
      <w:r w:rsidRPr="005551F7">
        <w:rPr>
          <w:i/>
          <w:iCs/>
          <w:sz w:val="22"/>
          <w:szCs w:val="22"/>
        </w:rPr>
        <w:t>)</w:t>
      </w:r>
      <w:r w:rsidRPr="005551F7">
        <w:rPr>
          <w:sz w:val="22"/>
          <w:szCs w:val="22"/>
        </w:rPr>
        <w:t>. Stimmt es mit der Erwartung überein?</w:t>
      </w:r>
    </w:p>
    <w:p w14:paraId="5BB3FB22" w14:textId="77777777" w:rsidR="00E9681E" w:rsidRPr="005551F7" w:rsidRDefault="00E9681E" w:rsidP="00E9681E">
      <w:pPr>
        <w:pStyle w:val="Listenabsatz"/>
        <w:numPr>
          <w:ilvl w:val="0"/>
          <w:numId w:val="1"/>
        </w:numPr>
        <w:spacing w:after="120"/>
        <w:contextualSpacing w:val="0"/>
        <w:jc w:val="both"/>
        <w:rPr>
          <w:sz w:val="22"/>
          <w:szCs w:val="22"/>
        </w:rPr>
      </w:pPr>
      <w:r w:rsidRPr="005551F7">
        <w:rPr>
          <w:sz w:val="22"/>
          <w:szCs w:val="22"/>
        </w:rPr>
        <w:t xml:space="preserve">Was sagt uns das Attribut </w:t>
      </w:r>
      <w:proofErr w:type="spellStart"/>
      <w:r w:rsidRPr="005551F7">
        <w:rPr>
          <w:i/>
          <w:iCs/>
          <w:sz w:val="22"/>
          <w:szCs w:val="22"/>
        </w:rPr>
        <w:t>SliceThickness</w:t>
      </w:r>
      <w:proofErr w:type="spellEnd"/>
      <w:r w:rsidRPr="005551F7">
        <w:rPr>
          <w:sz w:val="22"/>
          <w:szCs w:val="22"/>
        </w:rPr>
        <w:t>? Kann man es für eine massstabsgetreue 3D Rekonstruktion benutzen?</w:t>
      </w:r>
    </w:p>
    <w:p w14:paraId="6092B72D" w14:textId="54B92F36" w:rsidR="00172647" w:rsidRPr="005551F7" w:rsidRDefault="00E9681E" w:rsidP="00A8795A">
      <w:pPr>
        <w:pStyle w:val="Listenabsatz"/>
        <w:numPr>
          <w:ilvl w:val="0"/>
          <w:numId w:val="1"/>
        </w:numPr>
        <w:spacing w:after="120"/>
        <w:contextualSpacing w:val="0"/>
        <w:jc w:val="both"/>
        <w:rPr>
          <w:sz w:val="22"/>
          <w:szCs w:val="22"/>
        </w:rPr>
      </w:pPr>
      <w:r w:rsidRPr="005551F7">
        <w:rPr>
          <w:sz w:val="22"/>
          <w:szCs w:val="22"/>
        </w:rPr>
        <w:t>Nachfolgend wird ein Slice aus einer anderen Perspektive gezeigt. Rechts ist die anatomisch korrekte Visualisierung. Links ist eine einfache Visualisierung der Slices aus einer anderen Perspektive</w:t>
      </w:r>
      <w:r w:rsidR="00D10833" w:rsidRPr="005551F7">
        <w:rPr>
          <w:sz w:val="22"/>
          <w:szCs w:val="22"/>
        </w:rPr>
        <w:t xml:space="preserve"> so wie sie in dem 3D Array </w:t>
      </w:r>
      <w:r w:rsidR="005551F7" w:rsidRPr="005551F7">
        <w:rPr>
          <w:sz w:val="22"/>
          <w:szCs w:val="22"/>
        </w:rPr>
        <w:t>gespeichert</w:t>
      </w:r>
      <w:r w:rsidR="00D10833" w:rsidRPr="005551F7">
        <w:rPr>
          <w:sz w:val="22"/>
          <w:szCs w:val="22"/>
        </w:rPr>
        <w:t xml:space="preserve"> sind</w:t>
      </w:r>
      <w:r w:rsidRPr="005551F7">
        <w:rPr>
          <w:sz w:val="22"/>
          <w:szCs w:val="22"/>
        </w:rPr>
        <w:t>. Wo liegt der Fehler links?</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4"/>
        <w:gridCol w:w="3932"/>
      </w:tblGrid>
      <w:tr w:rsidR="00E9681E" w:rsidRPr="005551F7" w14:paraId="1B607C2D" w14:textId="77777777" w:rsidTr="00C32489">
        <w:trPr>
          <w:trHeight w:val="284"/>
          <w:jc w:val="center"/>
        </w:trPr>
        <w:tc>
          <w:tcPr>
            <w:tcW w:w="3014" w:type="dxa"/>
          </w:tcPr>
          <w:p w14:paraId="3F666F02" w14:textId="77777777" w:rsidR="00E9681E" w:rsidRPr="005551F7" w:rsidRDefault="00E9681E" w:rsidP="003D34BA">
            <w:pPr>
              <w:pStyle w:val="Listenabsatz"/>
              <w:spacing w:after="120"/>
              <w:ind w:left="0"/>
              <w:contextualSpacing w:val="0"/>
              <w:jc w:val="center"/>
              <w:rPr>
                <w:b/>
                <w:bCs/>
              </w:rPr>
            </w:pPr>
            <w:r w:rsidRPr="005551F7">
              <w:rPr>
                <w:b/>
                <w:bCs/>
              </w:rPr>
              <w:t>Frontale Visualisierung</w:t>
            </w:r>
          </w:p>
        </w:tc>
        <w:tc>
          <w:tcPr>
            <w:tcW w:w="3932" w:type="dxa"/>
          </w:tcPr>
          <w:p w14:paraId="57BD7C90" w14:textId="77777777" w:rsidR="00E9681E" w:rsidRPr="005551F7" w:rsidRDefault="00E9681E" w:rsidP="003D34BA">
            <w:pPr>
              <w:pStyle w:val="Listenabsatz"/>
              <w:spacing w:after="120"/>
              <w:ind w:left="0"/>
              <w:contextualSpacing w:val="0"/>
              <w:jc w:val="center"/>
              <w:rPr>
                <w:b/>
                <w:bCs/>
              </w:rPr>
            </w:pPr>
            <w:r w:rsidRPr="005551F7">
              <w:rPr>
                <w:b/>
                <w:bCs/>
              </w:rPr>
              <w:t>Korrekte frontale Visualisierung</w:t>
            </w:r>
          </w:p>
        </w:tc>
      </w:tr>
      <w:tr w:rsidR="00E9681E" w:rsidRPr="005551F7" w14:paraId="19AF8BD7" w14:textId="77777777" w:rsidTr="00C32489">
        <w:trPr>
          <w:trHeight w:val="2199"/>
          <w:jc w:val="center"/>
        </w:trPr>
        <w:tc>
          <w:tcPr>
            <w:tcW w:w="3014" w:type="dxa"/>
          </w:tcPr>
          <w:p w14:paraId="5F889859" w14:textId="77777777" w:rsidR="00E9681E" w:rsidRPr="005551F7" w:rsidRDefault="00E9681E" w:rsidP="003D34BA">
            <w:pPr>
              <w:pStyle w:val="Listenabsatz"/>
              <w:spacing w:after="120"/>
              <w:ind w:left="0"/>
              <w:contextualSpacing w:val="0"/>
              <w:jc w:val="center"/>
            </w:pPr>
            <w:r w:rsidRPr="005551F7">
              <w:rPr>
                <w:noProof/>
              </w:rPr>
              <w:drawing>
                <wp:inline distT="0" distB="0" distL="0" distR="0" wp14:anchorId="253BFA24" wp14:editId="527B2637">
                  <wp:extent cx="780911" cy="1537794"/>
                  <wp:effectExtent l="0" t="0" r="0" b="0"/>
                  <wp:docPr id="969801460" name="Grafik 3" descr="Ein Bild, das monochrom, Schwarzweiß, Röntgenfil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801460" name="Grafik 3" descr="Ein Bild, das monochrom, Schwarzweiß, Röntgenfilm enthält.&#10;&#10;Automatisch generierte Beschreibung"/>
                          <pic:cNvPicPr/>
                        </pic:nvPicPr>
                        <pic:blipFill>
                          <a:blip r:embed="rId7">
                            <a:extLst>
                              <a:ext uri="{28A0092B-C50C-407E-A947-70E740481C1C}">
                                <a14:useLocalDpi xmlns:a14="http://schemas.microsoft.com/office/drawing/2010/main" val="0"/>
                              </a:ext>
                            </a:extLst>
                          </a:blip>
                          <a:stretch>
                            <a:fillRect/>
                          </a:stretch>
                        </pic:blipFill>
                        <pic:spPr>
                          <a:xfrm>
                            <a:off x="0" y="0"/>
                            <a:ext cx="842641" cy="1659355"/>
                          </a:xfrm>
                          <a:prstGeom prst="rect">
                            <a:avLst/>
                          </a:prstGeom>
                        </pic:spPr>
                      </pic:pic>
                    </a:graphicData>
                  </a:graphic>
                </wp:inline>
              </w:drawing>
            </w:r>
          </w:p>
        </w:tc>
        <w:tc>
          <w:tcPr>
            <w:tcW w:w="3932" w:type="dxa"/>
          </w:tcPr>
          <w:p w14:paraId="16496B8C" w14:textId="77777777" w:rsidR="00E9681E" w:rsidRPr="005551F7" w:rsidRDefault="00E9681E" w:rsidP="003D34BA">
            <w:pPr>
              <w:pStyle w:val="Listenabsatz"/>
              <w:spacing w:after="120"/>
              <w:ind w:left="0"/>
              <w:contextualSpacing w:val="0"/>
              <w:jc w:val="center"/>
            </w:pPr>
            <w:r w:rsidRPr="005551F7">
              <w:rPr>
                <w:noProof/>
              </w:rPr>
              <w:drawing>
                <wp:inline distT="0" distB="0" distL="0" distR="0" wp14:anchorId="2CED98BB" wp14:editId="3BCC2958">
                  <wp:extent cx="1027866" cy="1565707"/>
                  <wp:effectExtent l="0" t="0" r="1270" b="0"/>
                  <wp:docPr id="1565288611" name="Grafik 2" descr="Ein Bild, das Schwarzweiß, Kunst, monochrom, monochrome Fotografi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288611" name="Grafik 2" descr="Ein Bild, das Schwarzweiß, Kunst, monochrom, monochrome Fotografie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29150" cy="1719989"/>
                          </a:xfrm>
                          <a:prstGeom prst="rect">
                            <a:avLst/>
                          </a:prstGeom>
                        </pic:spPr>
                      </pic:pic>
                    </a:graphicData>
                  </a:graphic>
                </wp:inline>
              </w:drawing>
            </w:r>
          </w:p>
        </w:tc>
      </w:tr>
    </w:tbl>
    <w:p w14:paraId="6FFFEBF4" w14:textId="77777777" w:rsidR="00DE77F7" w:rsidRPr="005551F7" w:rsidRDefault="00DE77F7" w:rsidP="00DE77F7">
      <w:pPr>
        <w:pStyle w:val="berschrift2"/>
      </w:pPr>
      <w:r w:rsidRPr="005551F7">
        <w:lastRenderedPageBreak/>
        <w:t>Bonus</w:t>
      </w:r>
    </w:p>
    <w:p w14:paraId="480BE4D4" w14:textId="77777777" w:rsidR="00DE77F7" w:rsidRPr="005551F7" w:rsidRDefault="00DE77F7" w:rsidP="00DE77F7">
      <w:pPr>
        <w:spacing w:after="120" w:line="276" w:lineRule="auto"/>
        <w:jc w:val="both"/>
      </w:pPr>
      <w:r w:rsidRPr="005551F7">
        <w:t xml:space="preserve">DICOM Dateien werden in der Regel sortiert und mit einer Nummerierung ausgegeben. Jedoch kann es vorkommen, dass die DICOM Dateien in einer falschen Reihenfolge eingelesen werden (aus diversen Gründen). In solchen Fällen ist es wichtig, dass die Slices anhand der Scan-Koordinaten sortiert werden. Um ein solches Problem zu simulieren und zu lösen, gehen Sie wie folgt vor: </w:t>
      </w:r>
    </w:p>
    <w:p w14:paraId="0B567628" w14:textId="77777777" w:rsidR="00DE77F7" w:rsidRPr="005551F7" w:rsidRDefault="00DE77F7" w:rsidP="00DE77F7">
      <w:pPr>
        <w:spacing w:after="120" w:line="276" w:lineRule="auto"/>
        <w:jc w:val="both"/>
      </w:pPr>
    </w:p>
    <w:p w14:paraId="0EFF878B" w14:textId="77777777" w:rsidR="00DE77F7" w:rsidRPr="005551F7" w:rsidRDefault="00DE77F7" w:rsidP="00DE77F7">
      <w:pPr>
        <w:pStyle w:val="berschrift3"/>
      </w:pPr>
      <w:r w:rsidRPr="005551F7">
        <w:t>Schritt 1: Dateien falsch einlesen</w:t>
      </w:r>
    </w:p>
    <w:p w14:paraId="7BFF9D02" w14:textId="77777777" w:rsidR="00DE77F7" w:rsidRPr="005551F7" w:rsidRDefault="00DE77F7" w:rsidP="00DE77F7">
      <w:pPr>
        <w:pStyle w:val="Listenabsatz"/>
        <w:numPr>
          <w:ilvl w:val="0"/>
          <w:numId w:val="2"/>
        </w:numPr>
        <w:spacing w:after="120"/>
        <w:contextualSpacing w:val="0"/>
        <w:jc w:val="both"/>
      </w:pPr>
      <w:r w:rsidRPr="005551F7">
        <w:t xml:space="preserve">Speichern Sie den Pfad vom Ordner mit den DICOM-Dateien in einer Variable (z.B. </w:t>
      </w:r>
      <w:proofErr w:type="spellStart"/>
      <w:r w:rsidRPr="005551F7">
        <w:rPr>
          <w:i/>
          <w:iCs/>
        </w:rPr>
        <w:t>folder_path</w:t>
      </w:r>
      <w:proofErr w:type="spellEnd"/>
      <w:r w:rsidRPr="005551F7">
        <w:t>)</w:t>
      </w:r>
    </w:p>
    <w:p w14:paraId="18375ACD" w14:textId="77777777" w:rsidR="00DE77F7" w:rsidRPr="005551F7" w:rsidRDefault="00DE77F7" w:rsidP="00DE77F7">
      <w:pPr>
        <w:pStyle w:val="Listenabsatz"/>
        <w:numPr>
          <w:ilvl w:val="0"/>
          <w:numId w:val="2"/>
        </w:numPr>
        <w:spacing w:after="120"/>
        <w:contextualSpacing w:val="0"/>
        <w:jc w:val="both"/>
      </w:pPr>
      <w:r w:rsidRPr="005551F7">
        <w:t xml:space="preserve">Importieren Sie das </w:t>
      </w:r>
      <w:proofErr w:type="spellStart"/>
      <w:r w:rsidRPr="005551F7">
        <w:t>package</w:t>
      </w:r>
      <w:proofErr w:type="spellEnd"/>
      <w:r w:rsidRPr="005551F7">
        <w:t xml:space="preserve"> </w:t>
      </w:r>
      <w:proofErr w:type="spellStart"/>
      <w:r w:rsidRPr="005551F7">
        <w:t>os</w:t>
      </w:r>
      <w:proofErr w:type="spellEnd"/>
      <w:r w:rsidRPr="005551F7">
        <w:t xml:space="preserve"> (ist schon installiert). Mit dem Befehl </w:t>
      </w:r>
    </w:p>
    <w:p w14:paraId="1EA334BB" w14:textId="77777777" w:rsidR="00DE77F7" w:rsidRPr="005551F7" w:rsidRDefault="00DE77F7" w:rsidP="00DE77F7">
      <w:pPr>
        <w:pStyle w:val="Listenabsatz"/>
        <w:spacing w:after="120"/>
        <w:contextualSpacing w:val="0"/>
        <w:jc w:val="center"/>
      </w:pPr>
      <w:proofErr w:type="spellStart"/>
      <w:r w:rsidRPr="005551F7">
        <w:rPr>
          <w:i/>
          <w:iCs/>
        </w:rPr>
        <w:t>list_file_names</w:t>
      </w:r>
      <w:proofErr w:type="spellEnd"/>
      <w:r w:rsidRPr="005551F7">
        <w:t xml:space="preserve"> = </w:t>
      </w:r>
      <w:proofErr w:type="spellStart"/>
      <w:r w:rsidRPr="005551F7">
        <w:t>os.listdir</w:t>
      </w:r>
      <w:proofErr w:type="spellEnd"/>
      <w:r w:rsidRPr="005551F7">
        <w:t>(</w:t>
      </w:r>
      <w:proofErr w:type="spellStart"/>
      <w:r w:rsidRPr="005551F7">
        <w:rPr>
          <w:i/>
          <w:iCs/>
        </w:rPr>
        <w:t>folder_path</w:t>
      </w:r>
      <w:proofErr w:type="spellEnd"/>
      <w:r w:rsidRPr="005551F7">
        <w:t>)</w:t>
      </w:r>
    </w:p>
    <w:p w14:paraId="762A9DA2" w14:textId="77777777" w:rsidR="00DE77F7" w:rsidRPr="005551F7" w:rsidRDefault="00DE77F7" w:rsidP="00DE77F7">
      <w:pPr>
        <w:pStyle w:val="Listenabsatz"/>
        <w:spacing w:after="120"/>
        <w:contextualSpacing w:val="0"/>
        <w:jc w:val="both"/>
      </w:pPr>
      <w:r w:rsidRPr="005551F7">
        <w:t xml:space="preserve">können Sie alle Datei-Namen des Ordners in einer Liste speichern. Mit </w:t>
      </w:r>
    </w:p>
    <w:p w14:paraId="5BEE366D" w14:textId="7893BBFA" w:rsidR="00DE77F7" w:rsidRPr="005551F7" w:rsidRDefault="00DE77F7" w:rsidP="00DE77F7">
      <w:pPr>
        <w:pStyle w:val="Listenabsatz"/>
        <w:spacing w:after="120"/>
        <w:contextualSpacing w:val="0"/>
        <w:jc w:val="center"/>
      </w:pPr>
      <w:proofErr w:type="spellStart"/>
      <w:r w:rsidRPr="005551F7">
        <w:t>print</w:t>
      </w:r>
      <w:proofErr w:type="spellEnd"/>
      <w:r w:rsidRPr="005551F7">
        <w:t>(</w:t>
      </w:r>
      <w:proofErr w:type="spellStart"/>
      <w:r w:rsidRPr="005551F7">
        <w:rPr>
          <w:i/>
          <w:iCs/>
        </w:rPr>
        <w:t>list_file_names</w:t>
      </w:r>
      <w:proofErr w:type="spellEnd"/>
      <w:r w:rsidRPr="005551F7">
        <w:t>)</w:t>
      </w:r>
    </w:p>
    <w:p w14:paraId="5CAAE710" w14:textId="77777777" w:rsidR="00DE77F7" w:rsidRPr="005551F7" w:rsidRDefault="00DE77F7" w:rsidP="00DE77F7">
      <w:pPr>
        <w:pStyle w:val="Listenabsatz"/>
        <w:spacing w:after="120"/>
        <w:contextualSpacing w:val="0"/>
        <w:jc w:val="both"/>
      </w:pPr>
      <w:r w:rsidRPr="005551F7">
        <w:t>können Sie die Liste mit den Datei-Namen ausgeben lassen.</w:t>
      </w:r>
    </w:p>
    <w:p w14:paraId="236F2722" w14:textId="2D99CE07" w:rsidR="00DE77F7" w:rsidRPr="005551F7" w:rsidRDefault="00DE77F7" w:rsidP="00DE77F7">
      <w:pPr>
        <w:pStyle w:val="Listenabsatz"/>
        <w:numPr>
          <w:ilvl w:val="0"/>
          <w:numId w:val="2"/>
        </w:numPr>
        <w:spacing w:after="120"/>
        <w:contextualSpacing w:val="0"/>
        <w:jc w:val="both"/>
      </w:pPr>
      <w:r w:rsidRPr="005551F7">
        <w:t xml:space="preserve">Erstellen Sie ein 3D Array mit </w:t>
      </w:r>
      <w:proofErr w:type="spellStart"/>
      <w:r w:rsidRPr="005551F7">
        <w:t>np.zeros</w:t>
      </w:r>
      <w:proofErr w:type="spellEnd"/>
      <w:r w:rsidRPr="005551F7">
        <w:t>() für die Slices, die Sie einlesen werden.  Erstellen Sie ausserdem eine leere Liste</w:t>
      </w:r>
      <w:r w:rsidR="00A57380">
        <w:t xml:space="preserve"> (z.B. </w:t>
      </w:r>
      <w:proofErr w:type="spellStart"/>
      <w:r w:rsidR="00A57380" w:rsidRPr="005551F7">
        <w:rPr>
          <w:i/>
          <w:iCs/>
        </w:rPr>
        <w:t>list_</w:t>
      </w:r>
      <w:r w:rsidR="00A57380">
        <w:rPr>
          <w:i/>
          <w:iCs/>
        </w:rPr>
        <w:t>coordinates</w:t>
      </w:r>
      <w:proofErr w:type="spellEnd"/>
      <w:r w:rsidR="00A57380">
        <w:t>)</w:t>
      </w:r>
      <w:r w:rsidRPr="005551F7">
        <w:t>, um die Koordinaten der Slices zu speichern.</w:t>
      </w:r>
    </w:p>
    <w:p w14:paraId="7A3D006A" w14:textId="569F6400" w:rsidR="00DE77F7" w:rsidRPr="005551F7" w:rsidRDefault="00DE77F7" w:rsidP="00DE77F7">
      <w:pPr>
        <w:pStyle w:val="Listenabsatz"/>
        <w:numPr>
          <w:ilvl w:val="0"/>
          <w:numId w:val="2"/>
        </w:numPr>
        <w:spacing w:after="120"/>
        <w:contextualSpacing w:val="0"/>
        <w:jc w:val="both"/>
        <w:rPr>
          <w:i/>
          <w:iCs/>
        </w:rPr>
      </w:pPr>
      <w:r w:rsidRPr="005551F7">
        <w:t xml:space="preserve">Iterieren Sie mit einer for-Schleife durch die Liste </w:t>
      </w:r>
      <w:proofErr w:type="spellStart"/>
      <w:r w:rsidRPr="005551F7">
        <w:rPr>
          <w:i/>
          <w:iCs/>
        </w:rPr>
        <w:t>list_file_names</w:t>
      </w:r>
      <w:proofErr w:type="spellEnd"/>
      <w:r w:rsidRPr="005551F7">
        <w:t>. Bei jeder Iteration:</w:t>
      </w:r>
    </w:p>
    <w:p w14:paraId="1145E423" w14:textId="77777777" w:rsidR="00DE77F7" w:rsidRPr="005551F7" w:rsidRDefault="00DE77F7" w:rsidP="00DE77F7">
      <w:pPr>
        <w:pStyle w:val="Listenabsatz"/>
        <w:numPr>
          <w:ilvl w:val="2"/>
          <w:numId w:val="2"/>
        </w:numPr>
        <w:spacing w:after="120"/>
        <w:contextualSpacing w:val="0"/>
        <w:jc w:val="both"/>
        <w:rPr>
          <w:i/>
          <w:iCs/>
        </w:rPr>
      </w:pPr>
      <w:r w:rsidRPr="005551F7">
        <w:t>Bild aus DICOM Datei einlesen und in dem 3D Array an der i-</w:t>
      </w:r>
      <w:proofErr w:type="spellStart"/>
      <w:r w:rsidRPr="005551F7">
        <w:t>ten</w:t>
      </w:r>
      <w:proofErr w:type="spellEnd"/>
      <w:r w:rsidRPr="005551F7">
        <w:t xml:space="preserve"> Stelle einspeichern</w:t>
      </w:r>
    </w:p>
    <w:p w14:paraId="414DCF55" w14:textId="77777777" w:rsidR="00DE77F7" w:rsidRPr="005551F7" w:rsidRDefault="00DE77F7" w:rsidP="00DE77F7">
      <w:pPr>
        <w:pStyle w:val="Listenabsatz"/>
        <w:numPr>
          <w:ilvl w:val="2"/>
          <w:numId w:val="2"/>
        </w:numPr>
        <w:spacing w:after="120"/>
        <w:contextualSpacing w:val="0"/>
        <w:jc w:val="both"/>
        <w:rPr>
          <w:i/>
          <w:iCs/>
        </w:rPr>
      </w:pPr>
      <w:r w:rsidRPr="005551F7">
        <w:t>Koordinate entlang der Scan-Achse einlesen und zur Liste hinzufügen</w:t>
      </w:r>
    </w:p>
    <w:p w14:paraId="6117C7B1" w14:textId="77777777" w:rsidR="00DE77F7" w:rsidRPr="005551F7" w:rsidRDefault="00DE77F7" w:rsidP="00DE77F7">
      <w:pPr>
        <w:pStyle w:val="Listenabsatz"/>
        <w:spacing w:after="120"/>
        <w:contextualSpacing w:val="0"/>
        <w:jc w:val="both"/>
      </w:pPr>
      <w:r w:rsidRPr="005551F7">
        <w:t>Am Ende sollten Sie das 3D Array mit Slices und eine 1D Liste mit den Koordinaten entlang der Scan-Achse haben.</w:t>
      </w:r>
    </w:p>
    <w:p w14:paraId="6854CD01" w14:textId="77777777" w:rsidR="00DE77F7" w:rsidRPr="005551F7" w:rsidRDefault="00DE77F7" w:rsidP="00DE77F7">
      <w:pPr>
        <w:pStyle w:val="Listenabsatz"/>
        <w:spacing w:after="120"/>
        <w:contextualSpacing w:val="0"/>
        <w:jc w:val="both"/>
      </w:pPr>
    </w:p>
    <w:p w14:paraId="18499B4C" w14:textId="77777777" w:rsidR="00DE77F7" w:rsidRPr="005551F7" w:rsidRDefault="00DE77F7" w:rsidP="00DE77F7">
      <w:pPr>
        <w:pStyle w:val="berschrift3"/>
      </w:pPr>
      <w:r w:rsidRPr="005551F7">
        <w:t>Schritt 2: Slices sortieren</w:t>
      </w:r>
    </w:p>
    <w:p w14:paraId="5AD776B8" w14:textId="77777777" w:rsidR="00DE77F7" w:rsidRPr="005551F7" w:rsidRDefault="00DE77F7" w:rsidP="00DE77F7">
      <w:pPr>
        <w:spacing w:after="120"/>
      </w:pPr>
      <w:r w:rsidRPr="005551F7">
        <w:t xml:space="preserve">Mit dem Befehl </w:t>
      </w:r>
    </w:p>
    <w:p w14:paraId="16F24EF5" w14:textId="662B2BD8" w:rsidR="00DE77F7" w:rsidRPr="00A57380" w:rsidRDefault="00DE77F7" w:rsidP="00DE77F7">
      <w:pPr>
        <w:spacing w:after="120"/>
        <w:jc w:val="center"/>
        <w:rPr>
          <w:lang w:val="en-US"/>
        </w:rPr>
      </w:pPr>
      <w:r w:rsidRPr="00D70156">
        <w:rPr>
          <w:b/>
          <w:bCs/>
          <w:i/>
          <w:iCs/>
          <w:lang w:val="en-US"/>
        </w:rPr>
        <w:t>order</w:t>
      </w:r>
      <w:r w:rsidRPr="00A57380">
        <w:rPr>
          <w:lang w:val="en-US"/>
        </w:rPr>
        <w:t xml:space="preserve"> = </w:t>
      </w:r>
      <w:proofErr w:type="spellStart"/>
      <w:r w:rsidRPr="00A57380">
        <w:rPr>
          <w:lang w:val="en-US"/>
        </w:rPr>
        <w:t>np.argsort</w:t>
      </w:r>
      <w:proofErr w:type="spellEnd"/>
      <w:r w:rsidRPr="00A57380">
        <w:rPr>
          <w:lang w:val="en-US"/>
        </w:rPr>
        <w:t>(</w:t>
      </w:r>
      <w:proofErr w:type="spellStart"/>
      <w:r w:rsidRPr="00A57380">
        <w:rPr>
          <w:i/>
          <w:iCs/>
          <w:lang w:val="en-US"/>
        </w:rPr>
        <w:t>list_</w:t>
      </w:r>
      <w:r w:rsidR="00247235" w:rsidRPr="00A57380">
        <w:rPr>
          <w:i/>
          <w:iCs/>
          <w:lang w:val="en-US"/>
        </w:rPr>
        <w:t>coordinates</w:t>
      </w:r>
      <w:proofErr w:type="spellEnd"/>
      <w:r w:rsidRPr="00A57380">
        <w:rPr>
          <w:lang w:val="en-US"/>
        </w:rPr>
        <w:t>)</w:t>
      </w:r>
    </w:p>
    <w:p w14:paraId="68CBC5DF" w14:textId="6C67B424" w:rsidR="00DE77F7" w:rsidRPr="005551F7" w:rsidRDefault="00DE77F7" w:rsidP="00DE77F7">
      <w:pPr>
        <w:spacing w:after="120"/>
      </w:pPr>
      <w:r w:rsidRPr="005551F7">
        <w:t xml:space="preserve">bekommt man die Reihenfolge, in der man </w:t>
      </w:r>
      <w:proofErr w:type="spellStart"/>
      <w:r w:rsidR="00F94C32" w:rsidRPr="005551F7">
        <w:rPr>
          <w:i/>
          <w:iCs/>
        </w:rPr>
        <w:t>list_</w:t>
      </w:r>
      <w:r w:rsidR="00F94C32">
        <w:rPr>
          <w:i/>
          <w:iCs/>
        </w:rPr>
        <w:t>coordinates</w:t>
      </w:r>
      <w:proofErr w:type="spellEnd"/>
      <w:r w:rsidR="00F94C32" w:rsidRPr="005551F7">
        <w:t xml:space="preserve"> </w:t>
      </w:r>
      <w:r w:rsidRPr="005551F7">
        <w:t xml:space="preserve">sortieren müsste, um eine aufsteigende Reihenfolge zu haben. Diese Reihenfolge kann man dann benutzen, um die Slices zu sortieren: </w:t>
      </w:r>
    </w:p>
    <w:p w14:paraId="6C72F70B" w14:textId="77777777" w:rsidR="00DE77F7" w:rsidRPr="007F64A8" w:rsidRDefault="00DE77F7" w:rsidP="00DE77F7">
      <w:pPr>
        <w:spacing w:after="120"/>
        <w:jc w:val="center"/>
        <w:rPr>
          <w:lang w:val="en-US"/>
        </w:rPr>
      </w:pPr>
      <w:proofErr w:type="spellStart"/>
      <w:r w:rsidRPr="007F64A8">
        <w:rPr>
          <w:i/>
          <w:iCs/>
          <w:lang w:val="en-US"/>
        </w:rPr>
        <w:t>sorted_slices</w:t>
      </w:r>
      <w:proofErr w:type="spellEnd"/>
      <w:r w:rsidRPr="007F64A8">
        <w:rPr>
          <w:lang w:val="en-US"/>
        </w:rPr>
        <w:t xml:space="preserve"> = </w:t>
      </w:r>
      <w:proofErr w:type="spellStart"/>
      <w:r w:rsidRPr="007F64A8">
        <w:rPr>
          <w:i/>
          <w:iCs/>
          <w:lang w:val="en-US"/>
        </w:rPr>
        <w:t>all_slices</w:t>
      </w:r>
      <w:proofErr w:type="spellEnd"/>
      <w:r w:rsidRPr="007F64A8">
        <w:rPr>
          <w:lang w:val="en-US"/>
        </w:rPr>
        <w:t xml:space="preserve">[:, :, </w:t>
      </w:r>
      <w:r w:rsidRPr="00D70156">
        <w:rPr>
          <w:b/>
          <w:bCs/>
          <w:i/>
          <w:iCs/>
          <w:lang w:val="en-US"/>
        </w:rPr>
        <w:t>order</w:t>
      </w:r>
      <w:r w:rsidRPr="007F64A8">
        <w:rPr>
          <w:lang w:val="en-US"/>
        </w:rPr>
        <w:t>]</w:t>
      </w:r>
    </w:p>
    <w:p w14:paraId="117C4494" w14:textId="77777777" w:rsidR="00DE77F7" w:rsidRPr="005551F7" w:rsidRDefault="00DE77F7" w:rsidP="00DE77F7">
      <w:pPr>
        <w:spacing w:after="120"/>
        <w:jc w:val="both"/>
      </w:pPr>
      <w:r w:rsidRPr="005551F7">
        <w:t xml:space="preserve">wobei </w:t>
      </w:r>
      <w:proofErr w:type="spellStart"/>
      <w:r w:rsidRPr="005551F7">
        <w:rPr>
          <w:i/>
          <w:iCs/>
        </w:rPr>
        <w:t>all_slices</w:t>
      </w:r>
      <w:proofErr w:type="spellEnd"/>
      <w:r w:rsidRPr="005551F7">
        <w:rPr>
          <w:i/>
          <w:iCs/>
        </w:rPr>
        <w:t xml:space="preserve"> </w:t>
      </w:r>
      <w:r w:rsidRPr="005551F7">
        <w:t xml:space="preserve">das 3D Array ist. Beachten Sie ausserdem die Dimension, in der Sie sortieren möchten. In diesem Beispiel sind die ersten beiden Dimensionen Höhe und Breite der Slices und die </w:t>
      </w:r>
      <w:r w:rsidRPr="00D35B67">
        <w:rPr>
          <w:b/>
          <w:bCs/>
        </w:rPr>
        <w:t>dritte Dimension ist die Slice-Nummer</w:t>
      </w:r>
      <w:r w:rsidRPr="005551F7">
        <w:t xml:space="preserve">, weshalb </w:t>
      </w:r>
      <w:proofErr w:type="spellStart"/>
      <w:r w:rsidRPr="005551F7">
        <w:rPr>
          <w:i/>
          <w:iCs/>
        </w:rPr>
        <w:t>order</w:t>
      </w:r>
      <w:proofErr w:type="spellEnd"/>
      <w:r w:rsidRPr="005551F7">
        <w:t xml:space="preserve"> in der dritten Dimension eingesetzt wird. </w:t>
      </w:r>
    </w:p>
    <w:p w14:paraId="61FD552E" w14:textId="77777777" w:rsidR="006D774E" w:rsidRPr="005551F7" w:rsidRDefault="006D774E"/>
    <w:sectPr w:rsidR="006D774E" w:rsidRPr="005551F7" w:rsidSect="00E9681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A3E20"/>
    <w:multiLevelType w:val="hybridMultilevel"/>
    <w:tmpl w:val="1D4400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7FE7500"/>
    <w:multiLevelType w:val="hybridMultilevel"/>
    <w:tmpl w:val="1ED89EAC"/>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DE274F4"/>
    <w:multiLevelType w:val="hybridMultilevel"/>
    <w:tmpl w:val="26980650"/>
    <w:lvl w:ilvl="0" w:tplc="0407000F">
      <w:start w:val="1"/>
      <w:numFmt w:val="decimal"/>
      <w:lvlText w:val="%1."/>
      <w:lvlJc w:val="left"/>
      <w:pPr>
        <w:ind w:left="720" w:hanging="360"/>
      </w:pPr>
      <w:rPr>
        <w:rFonts w:hint="default"/>
      </w:rPr>
    </w:lvl>
    <w:lvl w:ilvl="1" w:tplc="BDC028F2">
      <w:numFmt w:val="bullet"/>
      <w:lvlText w:val="-"/>
      <w:lvlJc w:val="left"/>
      <w:pPr>
        <w:ind w:left="720" w:hanging="360"/>
      </w:pPr>
      <w:rPr>
        <w:rFonts w:ascii="Calibri" w:eastAsiaTheme="minorHAnsi" w:hAnsi="Calibri" w:cs="Calibri" w:hint="default"/>
      </w:rPr>
    </w:lvl>
    <w:lvl w:ilvl="2" w:tplc="04070003">
      <w:start w:val="1"/>
      <w:numFmt w:val="bullet"/>
      <w:lvlText w:val="o"/>
      <w:lvlJc w:val="left"/>
      <w:pPr>
        <w:ind w:left="1440" w:hanging="360"/>
      </w:pPr>
      <w:rPr>
        <w:rFonts w:ascii="Courier New" w:hAnsi="Courier New" w:cs="Courier New"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4C77B2E"/>
    <w:multiLevelType w:val="hybridMultilevel"/>
    <w:tmpl w:val="3AC4FDDE"/>
    <w:lvl w:ilvl="0" w:tplc="44B69164">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70827057">
    <w:abstractNumId w:val="1"/>
  </w:num>
  <w:num w:numId="2" w16cid:durableId="879780532">
    <w:abstractNumId w:val="2"/>
  </w:num>
  <w:num w:numId="3" w16cid:durableId="749935257">
    <w:abstractNumId w:val="0"/>
  </w:num>
  <w:num w:numId="4" w16cid:durableId="484632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81E"/>
    <w:rsid w:val="001126A7"/>
    <w:rsid w:val="0011370C"/>
    <w:rsid w:val="00140068"/>
    <w:rsid w:val="00172647"/>
    <w:rsid w:val="001B0B45"/>
    <w:rsid w:val="001B5900"/>
    <w:rsid w:val="001C08B7"/>
    <w:rsid w:val="00211B3D"/>
    <w:rsid w:val="00216948"/>
    <w:rsid w:val="002331A5"/>
    <w:rsid w:val="00236DE9"/>
    <w:rsid w:val="00247235"/>
    <w:rsid w:val="002F1E27"/>
    <w:rsid w:val="00306BF0"/>
    <w:rsid w:val="003414FC"/>
    <w:rsid w:val="003861F2"/>
    <w:rsid w:val="003D34BA"/>
    <w:rsid w:val="003E5736"/>
    <w:rsid w:val="004065B0"/>
    <w:rsid w:val="00453793"/>
    <w:rsid w:val="004974C4"/>
    <w:rsid w:val="004D0606"/>
    <w:rsid w:val="0051138A"/>
    <w:rsid w:val="005169E8"/>
    <w:rsid w:val="00533AC9"/>
    <w:rsid w:val="00537676"/>
    <w:rsid w:val="005551F7"/>
    <w:rsid w:val="005B697E"/>
    <w:rsid w:val="005D4842"/>
    <w:rsid w:val="006008DC"/>
    <w:rsid w:val="0061499C"/>
    <w:rsid w:val="00626E32"/>
    <w:rsid w:val="006D774E"/>
    <w:rsid w:val="007200D6"/>
    <w:rsid w:val="00773BF1"/>
    <w:rsid w:val="007B354F"/>
    <w:rsid w:val="007F64A8"/>
    <w:rsid w:val="00831FCD"/>
    <w:rsid w:val="00833B1B"/>
    <w:rsid w:val="00852F97"/>
    <w:rsid w:val="008F0736"/>
    <w:rsid w:val="00921295"/>
    <w:rsid w:val="0095008E"/>
    <w:rsid w:val="009909BE"/>
    <w:rsid w:val="00A57380"/>
    <w:rsid w:val="00A8795A"/>
    <w:rsid w:val="00AC792D"/>
    <w:rsid w:val="00B03C1D"/>
    <w:rsid w:val="00B20E91"/>
    <w:rsid w:val="00BB6BEE"/>
    <w:rsid w:val="00BF304D"/>
    <w:rsid w:val="00BF543E"/>
    <w:rsid w:val="00C14F23"/>
    <w:rsid w:val="00C32489"/>
    <w:rsid w:val="00C412FB"/>
    <w:rsid w:val="00D10833"/>
    <w:rsid w:val="00D35B67"/>
    <w:rsid w:val="00D70156"/>
    <w:rsid w:val="00DC2D5C"/>
    <w:rsid w:val="00DD1B76"/>
    <w:rsid w:val="00DE4F3B"/>
    <w:rsid w:val="00DE77F7"/>
    <w:rsid w:val="00E96649"/>
    <w:rsid w:val="00E9681E"/>
    <w:rsid w:val="00EC17DE"/>
    <w:rsid w:val="00F94C32"/>
    <w:rsid w:val="00F94F1D"/>
    <w:rsid w:val="00FB45C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1E87A360"/>
  <w15:chartTrackingRefBased/>
  <w15:docId w15:val="{D272CBD6-10CF-874D-A99F-F51E05A1B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9681E"/>
  </w:style>
  <w:style w:type="paragraph" w:styleId="berschrift1">
    <w:name w:val="heading 1"/>
    <w:basedOn w:val="Standard"/>
    <w:next w:val="Standard"/>
    <w:link w:val="berschrift1Zchn"/>
    <w:uiPriority w:val="9"/>
    <w:qFormat/>
    <w:rsid w:val="00E968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E968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E9681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9681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9681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9681E"/>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9681E"/>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9681E"/>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9681E"/>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9681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E9681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E9681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9681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9681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9681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9681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9681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9681E"/>
    <w:rPr>
      <w:rFonts w:eastAsiaTheme="majorEastAsia" w:cstheme="majorBidi"/>
      <w:color w:val="272727" w:themeColor="text1" w:themeTint="D8"/>
    </w:rPr>
  </w:style>
  <w:style w:type="paragraph" w:styleId="Titel">
    <w:name w:val="Title"/>
    <w:basedOn w:val="Standard"/>
    <w:next w:val="Standard"/>
    <w:link w:val="TitelZchn"/>
    <w:uiPriority w:val="10"/>
    <w:qFormat/>
    <w:rsid w:val="00E9681E"/>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9681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9681E"/>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9681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9681E"/>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E9681E"/>
    <w:rPr>
      <w:i/>
      <w:iCs/>
      <w:color w:val="404040" w:themeColor="text1" w:themeTint="BF"/>
    </w:rPr>
  </w:style>
  <w:style w:type="paragraph" w:styleId="Listenabsatz">
    <w:name w:val="List Paragraph"/>
    <w:basedOn w:val="Standard"/>
    <w:uiPriority w:val="34"/>
    <w:qFormat/>
    <w:rsid w:val="00E9681E"/>
    <w:pPr>
      <w:ind w:left="720"/>
      <w:contextualSpacing/>
    </w:pPr>
  </w:style>
  <w:style w:type="character" w:styleId="IntensiveHervorhebung">
    <w:name w:val="Intense Emphasis"/>
    <w:basedOn w:val="Absatz-Standardschriftart"/>
    <w:uiPriority w:val="21"/>
    <w:qFormat/>
    <w:rsid w:val="00E9681E"/>
    <w:rPr>
      <w:i/>
      <w:iCs/>
      <w:color w:val="0F4761" w:themeColor="accent1" w:themeShade="BF"/>
    </w:rPr>
  </w:style>
  <w:style w:type="paragraph" w:styleId="IntensivesZitat">
    <w:name w:val="Intense Quote"/>
    <w:basedOn w:val="Standard"/>
    <w:next w:val="Standard"/>
    <w:link w:val="IntensivesZitatZchn"/>
    <w:uiPriority w:val="30"/>
    <w:qFormat/>
    <w:rsid w:val="00E968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9681E"/>
    <w:rPr>
      <w:i/>
      <w:iCs/>
      <w:color w:val="0F4761" w:themeColor="accent1" w:themeShade="BF"/>
    </w:rPr>
  </w:style>
  <w:style w:type="character" w:styleId="IntensiverVerweis">
    <w:name w:val="Intense Reference"/>
    <w:basedOn w:val="Absatz-Standardschriftart"/>
    <w:uiPriority w:val="32"/>
    <w:qFormat/>
    <w:rsid w:val="00E9681E"/>
    <w:rPr>
      <w:b/>
      <w:bCs/>
      <w:smallCaps/>
      <w:color w:val="0F4761" w:themeColor="accent1" w:themeShade="BF"/>
      <w:spacing w:val="5"/>
    </w:rPr>
  </w:style>
  <w:style w:type="table" w:styleId="Tabellenraster">
    <w:name w:val="Table Grid"/>
    <w:basedOn w:val="NormaleTabelle"/>
    <w:uiPriority w:val="39"/>
    <w:rsid w:val="00E968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580</Words>
  <Characters>3656</Characters>
  <Application>Microsoft Office Word</Application>
  <DocSecurity>0</DocSecurity>
  <Lines>30</Lines>
  <Paragraphs>8</Paragraphs>
  <ScaleCrop>false</ScaleCrop>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Chou</dc:creator>
  <cp:keywords/>
  <dc:description/>
  <cp:lastModifiedBy>Markus Chou</cp:lastModifiedBy>
  <cp:revision>17</cp:revision>
  <cp:lastPrinted>2024-03-25T14:28:00Z</cp:lastPrinted>
  <dcterms:created xsi:type="dcterms:W3CDTF">2024-03-25T14:28:00Z</dcterms:created>
  <dcterms:modified xsi:type="dcterms:W3CDTF">2024-06-13T11:53:00Z</dcterms:modified>
</cp:coreProperties>
</file>