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Biodiversity of Mood</w:t>
      </w:r>
    </w:p>
    <w:p>
      <w:pPr>
        <w:pStyle w:val="Subtitle"/>
        <w:jc w:val="center"/>
      </w:pPr>
      <w:r>
        <w:t>Chapter 7</w:t>
      </w:r>
    </w:p>
    <w:p>
      <w:pPr>
        <w:pStyle w:val="Title"/>
        <w:jc w:val="center"/>
      </w:pPr>
      <w:r>
        <w:t>The Gut-Brain Axis Without Hype</w:t>
      </w:r>
    </w:p>
    <w:p>
      <w:pPr>
        <w:pStyle w:val="Subtitle"/>
        <w:jc w:val="center"/>
      </w:pPr>
      <w:r>
        <w:rPr>
          <w:i/>
        </w:rPr>
        <w:t>Working manuscript draft - 26 April 2026</w:t>
      </w:r>
    </w:p>
    <w:p>
      <w:pPr/>
      <w:r>
        <w:t>Samira did not want a gut reset.</w:t>
      </w:r>
    </w:p>
    <w:p>
      <w:pPr/>
      <w:r>
        <w:t>She wanted to know why her stomach and her mood seemed to keep the same calendar. When work became stressful, her bowels changed before her thoughts had caught up. When depression returned, breakfast disappeared, coffee increased, and her meals shrank into the same narrow loop: toast, crisps, rice, a protein bar, sweet tea, soup from a carton, and sometimes yoghurt because she had read that it was good for the gut. On better weeks she could eat lentils, vegetables, fruit, spices, and fermented foods without thinking too much about them. On worse weeks, every new food felt risky. Bloating felt like punishment. Constipation made her feel heavy and ashamed. Diarrhoea made leaving the house difficult. The body became another reason to stay in.</w:t>
      </w:r>
    </w:p>
    <w:p>
      <w:pPr/>
      <w:r>
        <w:t>The internet made the problem louder. One article told her that depression began in the gut. Another promised a probiotic strain that could change mood in four weeks. A podcast said serotonin was made in the intestine, as if this settled the matter. A wellness account told her to cut gluten, dairy, sugar, seed oils, nightshades, and anything else that might be inflammatory. A different account told her to eat thirty plants a week. A stool-test company offered a report that looked more scientific than any conversation she had had with a clinician.</w:t>
      </w:r>
    </w:p>
    <w:p>
      <w:pPr/>
      <w:r>
        <w:t>None of it felt like care. It felt like a set of instructions issued to a person whose gut already made eating difficult.</w:t>
      </w:r>
    </w:p>
    <w:p>
      <w:pPr/>
      <w:r>
        <w:t>Her dietitian began elsewhere. Not with a cleanse. Not with a supplement. Not with a promise that the microbiome would explain everything. The first questions were practical and clinical. What were the gut symptoms? How long had they been present? Had coeliac disease, inflammatory bowel disease, medication effects, infection, thyroid disease, or other medical causes been considered? What happened to eating when depression worsened? Which foods were tolerated? Which foods caused fear? Was Samira avoiding whole groups? Was she eating enough? Did fibre worsen symptoms because it was too much, too fast, or the wrong kind? Were fermented foods familiar or strange? Could the goal be a broader tolerated repertoire rather than a perfect gut diet?</w:t>
      </w:r>
    </w:p>
    <w:p>
      <w:pPr/>
      <w:r>
        <w:t>Only after those questions did the gut-brain axis become useful.</w:t>
      </w:r>
    </w:p>
    <w:p>
      <w:pPr/>
      <w:r>
        <w:t>Chapter 6 followed depression into inflammation, metabolism, fatigue, sleep, appetite, insulin resistance, pain, and adipose-tissue biology. This chapter follows one of the same pathways into the gut. It asks how the intestine, the immune system, microbial metabolites, the vagus nerve, stress hormones, tryptophan metabolism, and diet may form part of the terrain of depression. It also asks why this terrain is so easy to oversell.</w:t>
      </w:r>
    </w:p>
    <w:p>
      <w:pPr/>
      <w:r>
        <w:t>The gut-brain axis is real. It is not a magic sentence. It does not mean that every depressive episode begins in the intestine, that a stool test can diagnose mood vulnerability, that a probiotic capsule can replace psychiatric care, or that gut health is a moral achievement. It means something more specific and more interesting: the gut and the brain communicate through nervous, immune, endocrine, metabolic, and microbial routes, and diet is one of the major ways the gut environment is shaped.</w:t>
      </w:r>
    </w:p>
    <w:p>
      <w:pPr/>
      <w:r>
        <w:t>That is enough to matter.</w:t>
      </w:r>
    </w:p>
    <w:p>
      <w:pPr>
        <w:pStyle w:val="Heading1"/>
      </w:pPr>
      <w:r>
        <w:t>The axis is a set of routes, not a slogan</w:t>
      </w:r>
    </w:p>
    <w:p>
      <w:pPr/>
      <w:r>
        <w:t>The phrase gut-brain axis can sound like a single line running from intestine to emotion. The biology is not so tidy. It is better to imagine a network of routes.</w:t>
      </w:r>
    </w:p>
    <w:p>
      <w:pPr/>
      <w:r>
        <w:t>One route is neural. The gut contains the enteric nervous system, a dense network of neurons embedded in the gastrointestinal tract. It regulates motility, secretion, blood flow, and local reflexes. It also communicates with the central nervous system through the vagus nerve and spinal pathways. The vagus nerve is often described as a highway between gut and brain. That metaphor is useful as long as it does not become simplistic. The vagus carries information from the body to the brain and from the brain to the body, but it is only one part of a larger communication system.</w:t>
      </w:r>
    </w:p>
    <w:p>
      <w:pPr/>
      <w:r>
        <w:t>A second route is immune. The gut is a major immune interface because it must tolerate food and commensal microbes while remaining alert to pathogens. The intestinal barrier, mucus layer, epithelial cells, immune cells, microbial products, and inflammatory mediators all matter. If barrier function is disrupted, or if inflammatory signalling rises, immune messages can reach the brain indirectly through cytokines, vagal signalling, endothelial changes, and changes in blood-brain barrier function. Chapter 6 described how inflammatory signals can alter fatigue, reward, sleep, pain, and motivation. The gut is one place where such signals can begin or be amplified.</w:t>
      </w:r>
    </w:p>
    <w:p>
      <w:pPr/>
      <w:r>
        <w:t>A third route is endocrine. Stress changes gut function. Anyone who has lost appetite before an exam or developed urgent bowel symptoms before a stressful event already knows this. The hypothalamic-pituitary-adrenal axis, cortisol, autonomic tone, and gut motility are intertwined. The brain can change the gut through stress physiology; the gut can in turn alter stress responsiveness through microbial metabolites, immune signals, and visceral sensations. The relationship is bidirectional, not a one-way claim that the gut controls the mind.</w:t>
      </w:r>
    </w:p>
    <w:p>
      <w:pPr/>
      <w:r>
        <w:t>A fourth route is metabolic. Gut microbes transform dietary fibres, resistant starches, polyphenols, proteins, bile acids, and other compounds into metabolites. Some of these metabolites are local; others circulate. Short-chain fatty acids, especially acetate, propionate, and butyrate, are central to this discussion because they are produced when gut microbes ferment carbohydrates that escape digestion in the small intestine. Bile-acid derivatives, indoles, phenolic metabolites, and other microbial products also enter the story.</w:t>
      </w:r>
    </w:p>
    <w:p>
      <w:pPr/>
      <w:r>
        <w:t>A fifth route is behavioural. This is easy to forget because it sounds less molecular. Depression changes what and when a person eats. Gut symptoms change what a person dares to eat. Food fear can narrow the diet. A narrowed diet changes microbial substrates. Microbial and metabolic changes may then influence symptoms or tolerance. A gut-brain chapter that talks only about microbes and not about shopping, appetite, fear, and routine is biologically incomplete.</w:t>
      </w:r>
    </w:p>
    <w:p>
      <w:pPr>
        <w:pStyle w:val="Heading2"/>
      </w:pPr>
      <w:r>
        <w:t>Figure 7.1 - The main routes of gut-brain communication</w:t>
      </w:r>
    </w:p>
    <w:p>
      <w:pPr/>
      <w:r>
        <w:t>The gut and brain communicate through several overlapping routes.</w:t>
      </w:r>
    </w:p>
    <w:p>
      <w:pPr/>
      <w:r>
        <w:t>Neural route: enteric nervous system, vagus nerve, spinal afferents, visceral sensation.</w:t>
      </w:r>
    </w:p>
    <w:p>
      <w:pPr/>
      <w:r>
        <w:t>Immune route: gut barrier, microbial products, cytokines, systemic inflammation, microglial signalling.</w:t>
      </w:r>
    </w:p>
    <w:p>
      <w:pPr/>
      <w:r>
        <w:t>Endocrine route: HPA axis, cortisol, autonomic tone, gut motility, appetite hormones.</w:t>
      </w:r>
    </w:p>
    <w:p>
      <w:pPr/>
      <w:r>
        <w:t>Metabolic route: short-chain fatty acids, bile acids, indoles, polyphenol metabolites, tryptophan metabolites.</w:t>
      </w:r>
    </w:p>
    <w:p>
      <w:pPr/>
      <w:r>
        <w:t>Behavioural route: appetite, food avoidance, meal timing, stress eating, cooking capacity, social eating.</w:t>
      </w:r>
    </w:p>
    <w:p>
      <w:pPr/>
      <w:r>
        <w:t>Diet influences the gut side of the network by changing substrates and exposures. Depression influences the same network by changing stress physiology, appetite, sleep, movement, and eating behaviour.</w:t>
      </w:r>
    </w:p>
    <w:p>
      <w:pPr>
        <w:pStyle w:val="Heading2"/>
      </w:pPr>
      <w:r>
        <w:t>Box 7.1 - The gut-brain axis is not a reset</w:t>
      </w:r>
    </w:p>
    <w:p>
      <w:pPr/>
      <w:r>
        <w:t>The gut-brain axis is a biological communication system, not a detox, cleanse, reset, or single treatment protocol.</w:t>
      </w:r>
    </w:p>
    <w:p>
      <w:pPr/>
      <w:r>
        <w:t>A useful gut-brain claim says: diet, stress, microbes, immune signals, metabolites, gut symptoms, and mood may interact in some people.</w:t>
      </w:r>
    </w:p>
    <w:p>
      <w:pPr/>
      <w:r>
        <w:t>A misleading claim says: fix the gut and depression will disappear.</w:t>
      </w:r>
    </w:p>
    <w:p>
      <w:pPr/>
      <w:r>
        <w:t>The first claim is science. The second is marketing.</w:t>
      </w:r>
    </w:p>
    <w:p>
      <w:pPr>
        <w:pStyle w:val="Heading1"/>
      </w:pPr>
      <w:r>
        <w:t>What depression microbiome studies actually show</w:t>
      </w:r>
    </w:p>
    <w:p>
      <w:pPr/>
      <w:r>
        <w:t>If the gut-brain axis is real, one might expect people with depression to have a clearly different microbiome from people without depression. The evidence is more complicated.</w:t>
      </w:r>
    </w:p>
    <w:p>
      <w:pPr/>
      <w:r>
        <w:t>A 2023 systematic review, meta-analysis, and meta-regression by Gao and colleagues examined gut microbiota composition in depressive disorder. It included 44 studies, representing 2,091 patients and 2,792 controls. The authors found no significant overall differences in common alpha-diversity indices between depressed patients and healthy controls. In plain language, depression did not consistently show up as a simple global reduction in the number or diversity of microbes measured by standard indices [1].</w:t>
      </w:r>
    </w:p>
    <w:p>
      <w:pPr/>
      <w:r>
        <w:t>That point is important because popular gut-health language often treats more microbial diversity as always better and lower diversity as the essential sign of disease. In depression, the evidence does not support that simple story. Some studies show lower diversity, some do not, and methods differ. Medications, diet, body mass index, geography, sampling, sequencing methods, diagnostic definitions, symptom severity, and comorbid illness can all affect findings.</w:t>
      </w:r>
    </w:p>
    <w:p>
      <w:pPr/>
      <w:r>
        <w:t>But the Gao review did find more consistent taxonomic patterns. Several anti-inflammatory, butyrate-producing genera - including Butyricicoccus, Coprococcus, and Faecalibacterium - were depleted in depressive disorder, while several more pro-inflammatory taxa were enriched. The authors concluded that depressive disorder is characterised less by a uniform loss of alpha diversity than by phylogenetic and taxonomic shifts, including depletion of anti-inflammatory butyrate-producing genera [1].</w:t>
      </w:r>
    </w:p>
    <w:p>
      <w:pPr/>
      <w:r>
        <w:t>This is the kind of nuance the chapter needs. The microbiome is not irrelevant because alpha diversity is inconsistent. But alpha diversity is not enough. Function may matter more than a single diversity score. Which microbes are present? What are they doing? Which metabolites are being produced? What substrates are available? Is the person taking antibiotics, antidepressants, proton-pump inhibitors, antipsychotics, laxatives, or other drugs? Is the diet high in fibre or dominated by ultra-processed products? Does the person have IBS, inflammatory bowel disease, coeliac disease, or chronic infection? Does depression itself change the diet before the sample is collected?</w:t>
      </w:r>
    </w:p>
    <w:p>
      <w:pPr/>
      <w:r>
        <w:t>The microbiome literature also raises a problem of direction. Depression may alter the microbiome through stress hormones, sleep disruption, appetite changes, reduced movement, medication, alcohol, and diet. Microbial changes may then influence immune, metabolic, and neural pathways. Both directions can be true. A single stool sample cannot tell the whole causal story.</w:t>
      </w:r>
    </w:p>
    <w:p>
      <w:pPr/>
      <w:r>
        <w:t>For this reason, microbiome findings should not be read as diagnostic proof. They should be read as mechanistic clues. The most useful sentence is not, "depressed people have a bad microbiome." The useful sentence is: some depressed people show altered gut microbial composition and function, and those alterations may be entangled with diet, inflammation, stress, medications, and gut symptoms.</w:t>
      </w:r>
    </w:p>
    <w:p>
      <w:pPr>
        <w:pStyle w:val="Heading1"/>
      </w:pPr>
      <w:r>
        <w:t>Function matters more than a simple diversity score</w:t>
      </w:r>
    </w:p>
    <w:p>
      <w:pPr/>
      <w:r>
        <w:t>The word diversity carries intuitive appeal. A diverse ecosystem seems more resilient than a narrow one. A diverse diet seems richer than a repetitive one. A diverse microbiome seems healthier than a depleted one. These intuitions are often directionally reasonable, but they can become too blunt.</w:t>
      </w:r>
    </w:p>
    <w:p>
      <w:pPr/>
      <w:r>
        <w:t>Alpha diversity measures how many types of microbes are present and how evenly they are distributed. It is useful, but it does not tell us what the microbes are doing. Two microbiomes can have similar diversity scores and very different functions. One may contain more fibre-fermenting taxa; another may contain more taxa associated with inflammatory metabolites. One may produce more butyrate under the right dietary conditions; another may not. One may respond well to a gradual increase in fibre; another may produce distressing gas and symptoms because the host has IBS or because the change is too abrupt.</w:t>
      </w:r>
    </w:p>
    <w:p>
      <w:pPr/>
      <w:r>
        <w:t>Function also depends on diet. A microbe capable of fermenting resistant starch cannot do much with resistant starch if none arrives. A butyrate-producing community requires substrates. A gut exposed mostly to refined starches, sugars, emulsified products, low-fibre snacks, and repetitive convenience meals is receiving a different set of inputs from a gut exposed to oats, lentils, onions, apples, barley, beans, nuts, seeds, herbs, spices, fermented foods, and vegetables. This is where the food-biodiversity argument begins to enter the gut-brain axis.</w:t>
      </w:r>
    </w:p>
    <w:p>
      <w:pPr/>
      <w:r>
        <w:t>A high-biodiversity food pattern does not merely increase the number of items on the plate. It increases the range of fibres, resistant starches, polyphenols, plant cell structures, fermentation products, food-associated microbes, fats, proteins, and micronutrients reaching the intestine. The gut microbiome is not fed by the word healthy. It is fed by substrates. The more varied those substrates are, the more varied the possible microbial and metabolic responses may be.</w:t>
      </w:r>
    </w:p>
    <w:p>
      <w:pPr/>
      <w:r>
        <w:t>That does not mean every person should abruptly increase fibre or chase a diversity score. It means the biology of the gut-brain axis makes the biodiversity hypothesis plausible. Food diversity is not only a social or culinary property. It may also be a substrate property.</w:t>
      </w:r>
    </w:p>
    <w:p>
      <w:pPr>
        <w:pStyle w:val="Heading1"/>
      </w:pPr>
      <w:r>
        <w:t>SCFAs: small molecules, large claims</w:t>
      </w:r>
    </w:p>
    <w:p>
      <w:pPr/>
      <w:r>
        <w:t>Short-chain fatty acids are among the most discussed microbial metabolites in gut-brain research. They are produced when gut bacteria ferment carbohydrates that humans cannot digest directly, especially fibres and resistant starches. The major SCFAs are acetate, propionate, and butyrate. They are not mood molecules in any simple sense. They are metabolic signals with multiple roles.</w:t>
      </w:r>
    </w:p>
    <w:p>
      <w:pPr/>
      <w:r>
        <w:t>Butyrate is especially important because it is a major energy source for colonocytes, the cells lining the colon. It supports barrier function, influences immune regulation, and affects inflammatory signalling. SCFAs can also interact with receptors, influence metabolic regulation, and may affect the brain indirectly through immune, endocrine, vagal, and barrier-related pathways. Reviews of SCFAs and gut-brain signalling describe them as microbial metabolites with direct and indirect effects on brain function, behaviour, and physiology [4].</w:t>
      </w:r>
    </w:p>
    <w:p>
      <w:pPr/>
      <w:r>
        <w:t>This helps explain why depletion of butyrate-producing taxa in depression studies is interesting. If some depressed patients have fewer taxa associated with butyrate production, and if their diets are low in fermentable substrate, then immune and metabolic signalling may shift. This is not proof that taking butyrate or eating one fibre will treat depression. It is a reason to ask whether a low-fibre, low-diversity diet contributes to a gut environment less able to support anti-inflammatory microbial functions.</w:t>
      </w:r>
    </w:p>
    <w:p>
      <w:pPr/>
      <w:r>
        <w:t>The clinical translation should be careful. More fibre is not always better immediately. Some people with IBS, inflammatory bowel disease, small intestinal bacterial overgrowth, constipation, diarrhoea, or visceral hypersensitivity may react badly to sudden changes. Some fibres are more fermentable than others. Some foods are high in FODMAPs and can worsen IBS symptoms in susceptible people. A person who has avoided legumes for months may need a tablespoon of lentils in soup, not a bowl of beans.</w:t>
      </w:r>
    </w:p>
    <w:p>
      <w:pPr/>
      <w:r>
        <w:t>SCFA biology supports gradual substrate rebuilding, not fibre heroism.</w:t>
      </w:r>
    </w:p>
    <w:p>
      <w:pPr>
        <w:pStyle w:val="Heading1"/>
      </w:pPr>
      <w:r>
        <w:t>Tryptophan is not a serotonin food story</w:t>
      </w:r>
    </w:p>
    <w:p>
      <w:pPr/>
      <w:r>
        <w:t>Tryptophan is another place where gut-brain science is often simplified beyond usefulness. The common wellness version says that certain foods contain tryptophan, tryptophan makes serotonin, and serotonin improves mood. The biology is much more complex.</w:t>
      </w:r>
    </w:p>
    <w:p>
      <w:pPr/>
      <w:r>
        <w:t>Tryptophan is an essential amino acid. It can be used in several pathways, including serotonin synthesis and the kynurenine pathway. Most peripheral serotonin is produced outside the brain, including in the gut, but serotonin itself does not simply cross into the brain as a dietary mood chemical. Brain serotonin depends on transport, competition with other amino acids, neuronal metabolism, and regulatory systems. Inflammation and stress can also shift tryptophan metabolism toward kynurenine-related pathways. Some kynurenine metabolites are neuroactive, and their balance has been studied in depression, inflammation, cognition, and stress [5].</w:t>
      </w:r>
    </w:p>
    <w:p>
      <w:pPr/>
      <w:r>
        <w:t>Gut microbes can influence tryptophan metabolism. They can transform tryptophan into indole derivatives and influence host pathways. Diet can influence the availability of tryptophan and the broader metabolic environment, but the correct lesson is not to eat serotonin foods. The correct lesson is that diet, microbes, immune signalling, and stress physiology can affect the distribution of tryptophan through pathways that matter to mood and inflammation.</w:t>
      </w:r>
    </w:p>
    <w:p>
      <w:pPr/>
      <w:r>
        <w:t>The Bifidobacterium breve CCFM1025 trial is useful because it connects a psychobiotic intervention to tryptophan metabolism in humans with major depression. In that randomised clinical trial, 45 patients with major depressive disorder were assigned to placebo or B. breve CCFM1025, given daily at 10 to the 10 colony-forming units for four weeks. The CCFM1025 group showed greater reductions in HDRS-24 and MADRS scores than placebo, along with effects on gastrointestinal symptoms and measures related to serotonin turnover, gut microbiome composition, and tryptophan metabolites [6].</w:t>
      </w:r>
    </w:p>
    <w:p>
      <w:pPr/>
      <w:r>
        <w:t>This is promising. It is also small, short, and strain-specific. It does not prove that any probiotic, fermented food, or gut supplement will treat depression. It shows that one defined strain, at one dose, in one population, over one short period, produced measurable symptom and metabolic effects. That is how psychobiotic evidence should be read: with interest and restraint.</w:t>
      </w:r>
    </w:p>
    <w:p>
      <w:pPr>
        <w:pStyle w:val="Heading1"/>
      </w:pPr>
      <w:r>
        <w:t>IBS, depression, and the problem of tolerance</w:t>
      </w:r>
    </w:p>
    <w:p>
      <w:pPr/>
      <w:r>
        <w:t>The gut-brain axis becomes especially concrete in people with irritable bowel syndrome. IBS is a disorder of gut-brain interaction, not simply a defect in digestion or a psychological problem. It involves abdominal pain, altered bowel habits, motility changes, visceral sensitivity, stress responsiveness, and often a long history of trying to identify safe and unsafe foods.</w:t>
      </w:r>
    </w:p>
    <w:p>
      <w:pPr/>
      <w:r>
        <w:t>A 2023 review by Staudacher and colleagues reported that IBS affects about 5 to 10 percent of the global population and that up to one-third of people with IBS also experience anxiety or depression. The review emphasised integrated care, including nutritional approaches and brain-gut behaviour therapies, while acknowledging that best practice for patients with IBS and comorbid psychological conditions remains challenging [2].</w:t>
      </w:r>
    </w:p>
    <w:p>
      <w:pPr/>
      <w:r>
        <w:t>For a depressed person with IBS, generic gut advice can be harmful. "Eat more beans" may be biologically attractive but symptomatically impossible. "Eat fermented foods" may help some people and worsen symptoms in others. "Increase plant diversity" may be a good long-term goal but a bad first instruction. Low-FODMAP diets may reduce IBS symptoms for some patients, but if maintained rigidly without reintroduction, they can narrow the diet and potentially reduce microbiome-relevant substrates. Food fear can become self-reinforcing: symptoms lead to restriction; restriction reduces dietary range; reduced range makes reintroduction harder; depression lowers the energy needed to experiment safely.</w:t>
      </w:r>
    </w:p>
    <w:p>
      <w:pPr/>
      <w:r>
        <w:t>Samira's first goal was therefore not maximal diversity. It was tolerance. A clinician or dietitian would need to know whether her symptoms required medical assessment, whether she was under-eating, whether there was an eating-disorder history, whether she had become afraid of whole categories of food, and whether fibre could be increased slowly. For her, the first step might be oats rather than wheat bran, kiwi rather than a large pulse dish, lactose-free yoghurt rather than multiple fermented foods, a small amount of lentils rather than a full bean stew, or cooked vegetables rather than raw salads.</w:t>
      </w:r>
    </w:p>
    <w:p>
      <w:pPr/>
      <w:r>
        <w:t>This is where the gut-brain axis becomes humane. It does not demand that a sensitive gut obey a theory. It asks how the theory can be translated into tolerated steps.</w:t>
      </w:r>
    </w:p>
    <w:p>
      <w:pPr>
        <w:pStyle w:val="Heading2"/>
      </w:pPr>
      <w:r>
        <w:t>Box 7.2 - When more fibre is not the first step</w:t>
      </w:r>
    </w:p>
    <w:p>
      <w:pPr/>
      <w:r>
        <w:t>More fibre may be useful for many people, but it is not always the first step.</w:t>
      </w:r>
    </w:p>
    <w:p>
      <w:pPr/>
      <w:r>
        <w:t>Caution is needed with IBS, inflammatory bowel disease, coeliac disease, unexplained weight loss, persistent diarrhoea, severe constipation, abdominal pain, food fear, eating-disorder history, or major recent dietary restriction.</w:t>
      </w:r>
    </w:p>
    <w:p>
      <w:pPr/>
      <w:r>
        <w:t>In those cases, the goal is not maximum fibre. It is safe assessment, adequate intake, symptom tolerance, and gradual rebuilding of range where appropriate.</w:t>
      </w:r>
    </w:p>
    <w:p>
      <w:pPr>
        <w:pStyle w:val="Heading1"/>
      </w:pPr>
      <w:r>
        <w:t>Fibre, resistant starch, polyphenols, and the problem of substrates</w:t>
      </w:r>
    </w:p>
    <w:p>
      <w:pPr/>
      <w:r>
        <w:t>The microbiome does not eat dietary advice. It receives what reaches the colon.</w:t>
      </w:r>
    </w:p>
    <w:p>
      <w:pPr/>
      <w:r>
        <w:t>Fibre is not one substance. It is a broad category of carbohydrates and plant structures that resist digestion in the small intestine. Some fibres are soluble, some insoluble, some fermentable, some less fermentable. Resistant starch behaves differently from pectin. Inulin behaves differently from cellulose. Beta-glucans in oats behave differently from fibres in legumes, apples, mushrooms, barley, onions, cabbage, nuts, seeds, and berries. Polyphenols, too, are not one compound. They are a large family of plant bioactives, many of which are transformed by gut microbes into metabolites that may influence immune and metabolic function.</w:t>
      </w:r>
    </w:p>
    <w:p>
      <w:pPr/>
      <w:r>
        <w:t>This diversity of substrate is one of the biological arguments for food biodiversity. A person eating a high-fibre cereal every day may reach a numerical fibre target but still provide a narrow substrate profile. Another person eating oats, chickpeas, lentils, apples, onions, greens, carrots, beans, barley, nuts, seeds, herbs, spices, berries, mushrooms, and fermented vegetables may provide many different substrates, even if no single meal looks dramatic.</w:t>
      </w:r>
    </w:p>
    <w:p>
      <w:pPr/>
      <w:r>
        <w:t>The American Gut Project helped popularise the idea that people eating more than 30 different plant types per week had more diverse gut microbiota than those eating 10 or fewer. This finding is useful as a behavioural scaffold, but it should not be turned into a psychiatric threshold. Thirty plants per week is not a validated depression treatment target. It is a practical reminder that plant diversity includes more than vegetables: legumes, whole grains, nuts, seeds, herbs, spices, fruit, and even small repeated additions can matter [9].</w:t>
      </w:r>
    </w:p>
    <w:p>
      <w:pPr/>
      <w:r>
        <w:t>For this book, the more important point is not the number. It is the principle. A gut-brain intervention built around diet should consider the range of substrates, not only the presence or absence of one food. Adding one new plant food per week may be more clinically realistic than chasing a high target. Using frozen mixed vegetables, tinned beans, a seed mix, herbs, spices, oats, pre-cooked grains, and tolerated fermented foods may be more useful than an ideal meal plan that collapses on a bad day.</w:t>
      </w:r>
    </w:p>
    <w:p>
      <w:pPr/>
      <w:r>
        <w:t>The gut-brain axis is often sold through novelty. The real intervention may be ordinary repertoire building.</w:t>
      </w:r>
    </w:p>
    <w:p>
      <w:pPr>
        <w:pStyle w:val="Heading1"/>
      </w:pPr>
      <w:r>
        <w:t>Fermented foods and food-associated microbes</w:t>
      </w:r>
    </w:p>
    <w:p>
      <w:pPr/>
      <w:r>
        <w:t>Fermented foods sit at the intersection of tradition, microbiology, and marketing. Yoghurt, kefir, kimchi, sauerkraut, tempeh, miso, fermented soy foods, fermented milk products, sourdough, dosa, injera, pickles, and other fermented foods appear in many food cultures. They can provide acidity, texture, flavour, microbial exposures, and food practices that are very different from ultra-processed shelf-stable products.</w:t>
      </w:r>
    </w:p>
    <w:p>
      <w:pPr/>
      <w:r>
        <w:t>The evidence is interesting but should be handled carefully. A 2021 Stanford-led trial compared microbiome-targeted diets in healthy adults. A diet high in fermented foods increased microbiome diversity and decreased several inflammatory proteins. A high-fibre diet produced different immune trajectories, suggesting that baseline microbiome and inflammatory status may influence response [8]. This was not a depression trial. It does not prove that fermented foods treat mood disorders. But it supports the broader idea that diet can alter microbiome and immune status in humans.</w:t>
      </w:r>
    </w:p>
    <w:p>
      <w:pPr/>
      <w:r>
        <w:t>Fermented foods also remind us that food biodiversity is not only about plant species. It can include microbial cultures, fermentation practices, and culinary traditions. A person who eats plain yoghurt with oats and berries is not doing the same thing as a person taking a random probiotic capsule. A person eating miso soup, tempeh, or fermented vegetables is participating in a food practice, not only swallowing microbes. The food matrix, culture, dose, frequency, salt content, tolerance, and surrounding diet all matter.</w:t>
      </w:r>
    </w:p>
    <w:p>
      <w:pPr/>
      <w:r>
        <w:t>There is also a newer line of evidence suggesting that microbes associated with fruits and vegetables can be detected in the human gut and may contribute to gut microbiome diversity. A 2023 study on the edible plant microbiome found evidence that fruit- and vegetable-derived microbes could be found in the human gut [10]. This does not mean all raw produce is inherently safe or that soil exposure should be romanticised. Food safety matters. But it expands the biodiversity argument. Minimally processed foods may bring not only nutrients and fibres but also microbial exposures that ultra-processed foods largely lack.</w:t>
      </w:r>
    </w:p>
    <w:p>
      <w:pPr/>
      <w:r>
        <w:t>Again, translation requires caution. Fermented foods are not tolerated by everyone. Some are high in histamine, salt, acid, or FODMAPs. Some people with immune compromise, pregnancy-specific risk, or gastrointestinal disease need individual advice. The message is not that everyone must eat fermented foods. It is that fermentation is one of the ways diets can carry biological and cultural complexity.</w:t>
      </w:r>
    </w:p>
    <w:p>
      <w:pPr>
        <w:pStyle w:val="Heading1"/>
      </w:pPr>
      <w:r>
        <w:t>Probiotics and psychobiotics: strain, dose, duration, population</w:t>
      </w:r>
    </w:p>
    <w:p>
      <w:pPr/>
      <w:r>
        <w:t>Probiotics are one of the fastest places for gut-brain evidence to become overstatement. The category sounds simple. It is not.</w:t>
      </w:r>
    </w:p>
    <w:p>
      <w:pPr/>
      <w:r>
        <w:t>A probiotic is not a generic substance. It is a specific organism or combination of organisms, given at a specific dose, in a specific formulation, for a specific duration, to a specific population, with specific outcomes measured. Lactobacillus plantarum 299v is not Bifidobacterium breve CCFM1025. A multi-strain capsule is not yoghurt. A product tested for antibiotic-associated diarrhoea is not automatically a product tested for major depression. Even within the same species, strains can differ.</w:t>
      </w:r>
    </w:p>
    <w:p>
      <w:pPr/>
      <w:r>
        <w:t>The 2025 meta-analysis by Asad and colleagues focused on clinically diagnosed samples and included 23 randomised controlled trials with 1,401 patients. Probiotics showed substantial reductions in depressive symptoms and moderate reductions in anxiety symptoms, while prebiotics did not show a significant effect on depression. The authors also reported high heterogeneity, and subgroup analyses suggested that study duration and probiotic formulations contributed to variation in effect sizes [7].</w:t>
      </w:r>
    </w:p>
    <w:p>
      <w:pPr/>
      <w:r>
        <w:t>This is encouraging evidence for probiotics as a possible adjunctive strategy. It is not evidence for indiscriminate probiotic shopping. The effect size may be inflated by small studies, short durations, publication bias, heterogeneity, and differences in populations and formulations. Trials often use specific products not equivalent to what consumers buy. Remission, relapse prevention, long-term safety, and treatment sequencing remain underdeveloped. A probiotic may also cause bloating or discomfort in some people, and in medically vulnerable patients safety requires supervision.</w:t>
      </w:r>
    </w:p>
    <w:p>
      <w:pPr/>
      <w:r>
        <w:t>The CCFM1025 trial makes the point even more clearly. It is promising precisely because it is specific: one strain, defined dose, defined duration, defined population, psychiatric scales, gastrointestinal symptoms, and metabolic measures [6]. The specificity is the science. The marketing error is to dissolve that specificity into the claim that probiotics help depression.</w:t>
      </w:r>
    </w:p>
    <w:p>
      <w:pPr>
        <w:pStyle w:val="Heading2"/>
      </w:pPr>
      <w:r>
        <w:t>Box 7.3 - A probiotic is not a category</w:t>
      </w:r>
    </w:p>
    <w:p>
      <w:pPr/>
      <w:r>
        <w:t>A clinically meaningful probiotic claim needs at least five details: strain, dose, formulation, duration, and population.</w:t>
      </w:r>
    </w:p>
    <w:p>
      <w:pPr/>
      <w:r>
        <w:t>"This specific strain, at this dose, for this duration, improved these outcomes in this group" is a scientific claim.</w:t>
      </w:r>
    </w:p>
    <w:p>
      <w:pPr/>
      <w:r>
        <w:t>"Probiotics are good for depression" is too vague.</w:t>
      </w:r>
    </w:p>
    <w:p>
      <w:pPr/>
      <w:r>
        <w:t>In this book, probiotics and psychobiotics are treated as possible adjuncts, not replacements for diet quality, psychotherapy, medication, medical assessment, or food-access support.</w:t>
      </w:r>
    </w:p>
    <w:p>
      <w:pPr>
        <w:pStyle w:val="Heading1"/>
      </w:pPr>
      <w:r>
        <w:t>Prebiotics, synbiotics, and postbiotics</w:t>
      </w:r>
    </w:p>
    <w:p>
      <w:pPr/>
      <w:r>
        <w:t>The supplement market also uses the terms prebiotic, synbiotic, and postbiotic, often with more confidence than the evidence allows.</w:t>
      </w:r>
    </w:p>
    <w:p>
      <w:pPr/>
      <w:r>
        <w:t>A prebiotic is a substrate selectively used by microorganisms in a way that confers a health benefit. In practical language, many prebiotic interventions involve fibres or compounds that feed certain gut bacteria. A synbiotic combines microbes and substrates. A postbiotic refers to preparations of inanimate microorganisms or microbial components that may confer benefit. These definitions matter because each intervention is different. Feeding the microbes you already have is not the same as adding new organisms. Adding organisms is not the same as providing microbial products.</w:t>
      </w:r>
    </w:p>
    <w:p>
      <w:pPr/>
      <w:r>
        <w:t>In depression, prebiotic evidence is less developed than probiotic evidence. In the Asad meta-analysis, prebiotics showed a nonsignificant trend for depression and the number of studies was small [7]. That does not mean prebiotics are useless. It means the clinical evidence is not strong enough to sell them as antidepressant interventions.</w:t>
      </w:r>
    </w:p>
    <w:p>
      <w:pPr/>
      <w:r>
        <w:t>Food-based prebiotic thinking is still useful. Legumes, oats, onions, garlic, leeks, asparagus, apples, barley, slightly green bananas, cooked-and-cooled potatoes or rice, seeds, and many other foods provide fermentable substrates. But when the evidence moves from food patterns to isolated prebiotic supplements, the claim changes. A supplement may have a role in some contexts, but it does not reconstruct a food repertoire. It does not restore cooking, culture, meal rhythm, chewing, phytochemical diversity, or social eating.</w:t>
      </w:r>
    </w:p>
    <w:p>
      <w:pPr/>
      <w:r>
        <w:t>This is why Chapter 8 will treat supplements carefully. They are tools, not the architecture.</w:t>
      </w:r>
    </w:p>
    <w:p>
      <w:pPr>
        <w:pStyle w:val="Heading1"/>
      </w:pPr>
      <w:r>
        <w:t>Food biodiversity is bigger than a capsule</w:t>
      </w:r>
    </w:p>
    <w:p>
      <w:pPr/>
      <w:r>
        <w:t>The gut-brain axis is one of the strongest biological arguments for the biodiversity hypothesis of this book. It explains why a diet's richness may matter beyond calories, macronutrients, or a single nutrient. But it also explains why the answer cannot be a capsule alone.</w:t>
      </w:r>
    </w:p>
    <w:p>
      <w:pPr/>
      <w:r>
        <w:t>A probiotic can introduce a strain. A diverse diet can change the habitat. It can alter substrates, textures, meal timing, polyphenols, resistant starches, fats, protein sources, micronutrients, microbial exposures, and cooking practices. A fermented food can introduce cultures within a food matrix. A legume can supply fibre, resistant starch, protein, minerals, and culinary continuity. A herb or spice may add small but repeated phytochemical exposures and make a low-energy meal more pleasurable. A whole grain may change chewing, satiety, glycaemic response, and fermentation. A shared meal may alter stress, timing, appetite, and social contact.</w:t>
      </w:r>
    </w:p>
    <w:p>
      <w:pPr/>
      <w:r>
        <w:t>The food-biodiversity question is therefore broader than "which microbe should we add?" It asks what ecological conditions the gut is repeatedly receiving. Is the diet dominated by ultra-processed products built from a narrow base of refined starches, oils, sugars, flavour systems, and additives? Or does it contain multiple minimally processed species, fibres, polyphenols, fermented practices, and culturally meaningful meals? The difference may shape microbial function, immune tone, and behaviour.</w:t>
      </w:r>
    </w:p>
    <w:p>
      <w:pPr/>
      <w:r>
        <w:t>Existing depression research has not yet proved that dietary species richness independently predicts depressive risk or recovery. That remains the central hypothesis of the later chapters. But the gut-brain axis makes the hypothesis biologically plausible. If the microbiome responds to substrate diversity, and if depressive disorder is associated with altered microbial taxa and functions, and if diet trials can improve symptoms without identifying a single active ingredient, then food biodiversity becomes a question worth testing.</w:t>
      </w:r>
    </w:p>
    <w:p>
      <w:pPr/>
      <w:r>
        <w:t>The key word is testing. The chapter does not claim that biodiversity cures depression through the microbiome. It claims that a narrow diet may narrow the gut inputs through which microbial, immune, and metabolic functions are supported. That is an evidence-based hypothesis, not a settled fact.</w:t>
      </w:r>
    </w:p>
    <w:p>
      <w:pPr>
        <w:pStyle w:val="Heading2"/>
      </w:pPr>
      <w:r>
        <w:t>Table 7.1 - Gut-directed strategies and what they can safely claim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Borders>
              <w:top w:val="single" w:sz="4" w:color="9E9E9E"/>
              <w:left w:val="single" w:sz="4" w:color="9E9E9E"/>
              <w:bottom w:val="single" w:sz="4" w:color="9E9E9E"/>
              <w:right w:val="single" w:sz="4" w:color="9E9E9E"/>
            </w:tcBorders>
          </w:tcPr>
          <w:p>
            <w:r>
              <w:rPr>
                <w:rFonts w:ascii="Aptos" w:hAnsi="Aptos"/>
                <w:b/>
                <w:sz w:val="15"/>
              </w:rPr>
              <w:t>Strategy</w:t>
            </w:r>
          </w:p>
        </w:tc>
        <w:tc>
          <w:tcPr>
            <w:tcW w:type="dxa" w:w="2484"/>
            <w:vAlign w:val="top"/>
            <w:shd w:fill="D9EAF7"/>
            <w:tcBorders>
              <w:top w:val="single" w:sz="4" w:color="9E9E9E"/>
              <w:left w:val="single" w:sz="4" w:color="9E9E9E"/>
              <w:bottom w:val="single" w:sz="4" w:color="9E9E9E"/>
              <w:right w:val="single" w:sz="4" w:color="9E9E9E"/>
            </w:tcBorders>
          </w:tcPr>
          <w:p>
            <w:r>
              <w:rPr>
                <w:rFonts w:ascii="Aptos" w:hAnsi="Aptos"/>
                <w:b/>
                <w:sz w:val="15"/>
              </w:rPr>
              <w:t>Plausible mechanism</w:t>
            </w:r>
          </w:p>
        </w:tc>
        <w:tc>
          <w:tcPr>
            <w:tcW w:type="dxa" w:w="2484"/>
            <w:vAlign w:val="top"/>
            <w:shd w:fill="D9EAF7"/>
            <w:tcBorders>
              <w:top w:val="single" w:sz="4" w:color="9E9E9E"/>
              <w:left w:val="single" w:sz="4" w:color="9E9E9E"/>
              <w:bottom w:val="single" w:sz="4" w:color="9E9E9E"/>
              <w:right w:val="single" w:sz="4" w:color="9E9E9E"/>
            </w:tcBorders>
          </w:tcPr>
          <w:p>
            <w:r>
              <w:rPr>
                <w:rFonts w:ascii="Aptos" w:hAnsi="Aptos"/>
                <w:b/>
                <w:sz w:val="15"/>
              </w:rPr>
              <w:t>What evidence can support now</w:t>
            </w:r>
          </w:p>
        </w:tc>
        <w:tc>
          <w:tcPr>
            <w:tcW w:type="dxa" w:w="2484"/>
            <w:vAlign w:val="top"/>
            <w:shd w:fill="D9EAF7"/>
            <w:tcBorders>
              <w:top w:val="single" w:sz="4" w:color="9E9E9E"/>
              <w:left w:val="single" w:sz="4" w:color="9E9E9E"/>
              <w:bottom w:val="single" w:sz="4" w:color="9E9E9E"/>
              <w:right w:val="single" w:sz="4" w:color="9E9E9E"/>
            </w:tcBorders>
          </w:tcPr>
          <w:p>
            <w:r>
              <w:rPr>
                <w:rFonts w:ascii="Aptos" w:hAnsi="Aptos"/>
                <w:b/>
                <w:sz w:val="15"/>
              </w:rPr>
              <w:t>Main caution</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Higher fibre and resistant starch</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More fermentable substrate; SCFA production; satiety; barrier and immune effects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Biologically plausible and consistent with diet-quality patterns; not a stand-alone depression treatment</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Increase gradually; IBS, IBD, constipation, diarrhoea, and food fear require individualisation</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More diverse plant foods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Wider range of fibres, polyphenols, plant structures, and microbial substrates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Supports microbiome-diversity rationale; 30 plants is a useful scaffold, not a depression threshold</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Avoid obsessive counting; biodiversity should not mean expensive or exotic foods</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Fermented foods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Food-associated microbes; fermentation metabolites; possible immune modulation</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Human feeding evidence shows microbiome and immune changes in healthy adults; depression-specific evidence limited</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Tolerance varies; salt, histamine, FODMAPs, and immune status matter</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Probiotics or psychobiotics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Strain-specific microbial effects; possible tryptophan, immune, gut-symptom changes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Meta-analyses suggest adjunctive symptom benefit; specific strains have trial evidence</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Product, strain, dose, and duration are not interchangeable</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Prebiotics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Selective feeding of gut microbes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Depression evidence less clear than probiotics; food-based substrates remain important</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Supplements are not the same as a diverse diet</w:t>
            </w:r>
          </w:p>
        </w:tc>
      </w:tr>
      <w:tr>
        <w:tc>
          <w:tcPr>
            <w:tcW w:type="dxa" w:w="2484"/>
            <w:vAlign w:val="top"/>
            <w:tcBorders>
              <w:top w:val="single" w:sz="4" w:color="9E9E9E"/>
              <w:left w:val="single" w:sz="4" w:color="9E9E9E"/>
              <w:bottom w:val="single" w:sz="4" w:color="9E9E9E"/>
              <w:right w:val="single" w:sz="4" w:color="9E9E9E"/>
            </w:tcBorders>
          </w:tcPr>
          <w:p>
            <w:r>
              <w:rPr>
                <w:rFonts w:ascii="Aptos" w:hAnsi="Aptos"/>
                <w:sz w:val="15"/>
              </w:rPr>
              <w:t>Low-FODMAP or elimination diets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Symptom reduction in selected IBS or intolerance contexts</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Can reduce gut symptoms when clinically indicated</w:t>
            </w:r>
          </w:p>
        </w:tc>
        <w:tc>
          <w:tcPr>
            <w:tcW w:type="dxa" w:w="2484"/>
            <w:vAlign w:val="top"/>
            <w:tcBorders>
              <w:top w:val="single" w:sz="4" w:color="9E9E9E"/>
              <w:left w:val="single" w:sz="4" w:color="9E9E9E"/>
              <w:bottom w:val="single" w:sz="4" w:color="9E9E9E"/>
              <w:right w:val="single" w:sz="4" w:color="9E9E9E"/>
            </w:tcBorders>
          </w:tcPr>
          <w:p>
            <w:r>
              <w:rPr>
                <w:rFonts w:ascii="Aptos" w:hAnsi="Aptos"/>
                <w:sz w:val="15"/>
              </w:rPr>
              <w:t>Can narrow diet if prolonged without reintroduction; eating-disorder risk must be considered</w:t>
            </w:r>
          </w:p>
        </w:tc>
      </w:tr>
    </w:tbl>
    <w:p>
      <w:pPr>
        <w:pStyle w:val="Heading1"/>
      </w:pPr>
      <w:r>
        <w:t>Clinical translation: what to ask before advising</w:t>
      </w:r>
    </w:p>
    <w:p>
      <w:pPr/>
      <w:r>
        <w:t>A clinician or dietitian does not need a stool sequencing report to begin a useful gut-brain conversation. The first step is assessment.</w:t>
      </w:r>
    </w:p>
    <w:p>
      <w:pPr/>
      <w:r>
        <w:t>Does the person have gut symptoms: pain, bloating, constipation, diarrhoea, nausea, reflux, urgency, or food fear? Are there red flags such as unexplained weight loss, blood in stool, anaemia, persistent vomiting, fever, nocturnal symptoms, new symptoms in older age, family history of bowel disease, or severe dehydration? Have coeliac disease, inflammatory bowel disease, medication effects, infection, thyroid disease, diabetes, pregnancy-related issues, or other medical causes been considered? Is the person eating enough? Are they losing weight unintentionally? Are they relying on a very narrow set of safe foods?</w:t>
      </w:r>
    </w:p>
    <w:p>
      <w:pPr/>
      <w:r>
        <w:t>The second step is mood-food pattern assessment. What happens to eating when depression worsens? Does breakfast disappear? Does the diet become repetitive? Does sugar or caffeine increase? Do gut symptoms worsen with stress? Are meals eaten alone? Are legumes, vegetables, fruit, whole grains, nuts, seeds, and fermented foods absent because of cost, intolerance, fear, habit, or low energy? Is the person using supplements in place of food because supplements feel easier?</w:t>
      </w:r>
    </w:p>
    <w:p>
      <w:pPr/>
      <w:r>
        <w:t>The third step is burden reduction. A microbiome-friendly plan that requires chopping, cooking, washing, tracking, tolerating bloating, and shopping in several places may fail. A gut-sensitive depression plan has to begin where the person is. It might add oats, one tolerated fruit, a small amount of seeds, a soup enriched with lentils, a frozen vegetable that does not spoil, plain yoghurt if tolerated, cooked vegetables instead of raw, a small fermented food portion, or a prebiotic food in a dose small enough not to cause symptoms.</w:t>
      </w:r>
    </w:p>
    <w:p>
      <w:pPr/>
      <w:r>
        <w:t>The fourth step is outcome tracking. The goal is not to obtain a perfect stool profile. The relevant outcomes are symptoms that matter to life: mood, energy, sleep, bowel comfort, regularity, pain, bloating, food fear, meal rhythm, ability to leave the house, and range of foods tolerated. In some cases, the gut goal may come before the mood goal because gut symptoms are what keep the person socially and nutritionally restricted.</w:t>
      </w:r>
    </w:p>
    <w:p>
      <w:pPr/>
      <w:r>
        <w:t>The fifth step is integration. Gut-focused dietary support should not replace psychotherapy, antidepressants, medical care, IBS therapies, trauma care, sleep care, or pain treatment. It belongs inside a plan. For IBS, brain-gut behaviour therapies, stress management, and dietetic care may be as important as any food change. For depression with suicidality, psychosis, mania, severe self-neglect, or eating-disorder risk, the gut-brain conversation is secondary to safety and specialist care.</w:t>
      </w:r>
    </w:p>
    <w:p>
      <w:pPr>
        <w:pStyle w:val="Heading1"/>
      </w:pPr>
      <w:r>
        <w:t>What commercial gut testing cannot yet do</w:t>
      </w:r>
    </w:p>
    <w:p>
      <w:pPr/>
      <w:r>
        <w:t>Commercial stool tests can generate a great deal of data. They can also generate false precision. A report listing bacterial taxa, diversity scores, and personalised suggestions may look more authoritative than the evidence behind it. At present, no routine direct-to-consumer microbiome test can diagnose depression, determine the cause of a depressive episode, or prescribe a proven antidepressant diet for an individual patient.</w:t>
      </w:r>
    </w:p>
    <w:p>
      <w:pPr/>
      <w:r>
        <w:t>This does not mean microbiome testing is useless in research. It is essential in research. Metagenomics, metabolomics, dietary records, inflammatory markers, symptom scales, and longitudinal designs are exactly what future studies need. But research-grade measurement and consumer advice are not the same. A lab can investigate mechanisms without being ready to guide routine clinical decisions.</w:t>
      </w:r>
    </w:p>
    <w:p>
      <w:pPr/>
      <w:r>
        <w:t>The risk is that a depressed person receives a report telling them their microbiome is poor, inflamed, unbalanced, or dysbiotic, and then feels another layer of blame. The term dysbiosis can be useful in defined scientific contexts, but as a consumer label it often means little more than "your gut is wrong." That is not care.</w:t>
      </w:r>
    </w:p>
    <w:p>
      <w:pPr/>
      <w:r>
        <w:t>A better clinical frame is functional and practical. What symptoms are present? What foods are tolerated? What has the diet lost? What can be added safely? What requires medical assessment? What support would reduce fear and effort? The microbiome may be part of the explanation, but the person is not a laboratory report.</w:t>
      </w:r>
    </w:p>
    <w:p>
      <w:pPr>
        <w:pStyle w:val="Heading1"/>
      </w:pPr>
      <w:r>
        <w:t>What this chapter can claim</w:t>
      </w:r>
    </w:p>
    <w:p>
      <w:pPr/>
      <w:r>
        <w:t>This chapter can make several careful claims.</w:t>
      </w:r>
    </w:p>
    <w:p>
      <w:pPr/>
      <w:r>
        <w:t>It can claim that the gut and brain communicate through neural, immune, endocrine, metabolic, and behavioural routes. It can claim that depression microbiome studies show altered microbial patterns, including depletion of several butyrate-producing genera, while not consistently showing a simple global loss of alpha diversity. It can claim that SCFAs, tryptophan metabolism, gut barrier function, inflammatory signalling, and stress physiology are plausible mechanisms through which diet and gut microbes may affect mood-related systems. It can claim that IBS and depression commonly overlap and require integrated, tolerance-aware care. It can claim that probiotics show promising adjunctive evidence in clinical meta-analyses, but that effects are strain-, dose-, formulation-, duration-, and population-specific. It can claim that fermented foods and high-fibre patterns can alter microbiome and immune measures in humans, while not being proven depression treatments in themselves.</w:t>
      </w:r>
    </w:p>
    <w:p>
      <w:pPr/>
      <w:r>
        <w:t>It cannot claim that the microbiome causes all depression. It cannot claim that alpha diversity is a reliable clinical mood marker. It cannot claim that a stool test can guide depression treatment. It cannot claim that probiotics, prebiotics, fermented foods, or fibre replace standard psychiatric care. It cannot claim that a single food, supplement, or target number can rebuild the gut-brain axis for everyone.</w:t>
      </w:r>
    </w:p>
    <w:p>
      <w:pPr/>
      <w:r>
        <w:t>The most defensible conclusion is ecological: diet shapes the gut environment, the gut environment communicates with the brain and immune-metabolic systems, and depression can narrow the diet in ways that change the same gut inputs. The gut-brain axis therefore belongs in a serious book on food and depression, but it belongs as a bridge, not as a slogan.</w:t>
      </w:r>
    </w:p>
    <w:p>
      <w:pPr>
        <w:pStyle w:val="Heading1"/>
      </w:pPr>
      <w:r>
        <w:t>The bridge to biodiversity</w:t>
      </w:r>
    </w:p>
    <w:p>
      <w:pPr/>
      <w:r>
        <w:t>Chapter 7 sits in a strategic position in the book. Chapter 4 showed that whole-diet change can improve depressive symptoms in selected adults. Chapter 5 showed how ultra-processed foods can displace fibre, minimally processed foods, cooking, and real food diversity. Chapter 6 showed how depression can be entangled with inflammation and metabolism in some people. Chapter 7 now shows why the gut is one of the places where those threads meet.</w:t>
      </w:r>
    </w:p>
    <w:p>
      <w:pPr/>
      <w:r>
        <w:t>A Mediterranean-style pattern changes gut substrates. An industrial pattern narrows them. Immuno-metabolic depression may be amplified by inflammatory and microbial signals. IBS may make dietary expansion difficult. Probiotics may influence symptoms in some contexts but cannot replace the ecology of food. Fermented foods may matter, but only if tolerated and culturally plausible. Fibre diversity may matter, but only if introduced at a pace the body can carry.</w:t>
      </w:r>
    </w:p>
    <w:p>
      <w:pPr/>
      <w:r>
        <w:t>This prepares the central question of the second half of the book: not merely whether a diet is healthy, but how much biological and cultural range it contains. How many species? How many fibres? How many polyphenols? How many fermented practices? How many culinary routes to the same biological goal? How much of the diet is built from real foods rather than formulations? How much is realistically available to the person?</w:t>
      </w:r>
    </w:p>
    <w:p>
      <w:pPr/>
      <w:r>
        <w:t>Food biodiversity is not a prettier name for gut health. It is a broader construct. The gut-brain axis supplies one mechanistic reason why biodiversity might matter, but the later chapters will also include behaviour, social eating, food insecurity, culture, and policy. A narrow diet may narrow the gut. It may also narrow pleasure, social life, cooking skill, and the sense that food is possible.</w:t>
      </w:r>
    </w:p>
    <w:p>
      <w:pPr/>
      <w:r>
        <w:t>Samira did not need a gut reset. She needed a plan that respected both her gut and her depression. The first month was not dramatic. Oats returned. A small kiwi helped constipation without much bloating. Lentils entered by the spoonful into soup. A seed mix sat beside the kettle. She kept plain yoghurt because it was tolerated, not because it was magic. Raw salads waited. Fermented vegetables were introduced slowly and sometimes removed again. The dietitian did not count the week as a failure when Samira returned to toast and tea during a bad spell. They used it as information.</w:t>
      </w:r>
    </w:p>
    <w:p>
      <w:pPr/>
      <w:r>
        <w:t>The goal was not microbial perfection. It was a less frightened, less narrow food world.</w:t>
      </w:r>
    </w:p>
    <w:p>
      <w:pPr>
        <w:pStyle w:val="Heading1"/>
      </w:pPr>
      <w:r>
        <w:t>The question to carry forward</w:t>
      </w:r>
    </w:p>
    <w:p>
      <w:pPr/>
      <w:r>
        <w:t>The gut-brain axis makes one fact unavoidable: the brain is not sealed off from the rest of the body. The intestine is not merely a tube for calories. The microbiome is not a wellness accessory. It is part of a larger system of communication, metabolism, immunity, and behaviour.</w:t>
      </w:r>
    </w:p>
    <w:p>
      <w:pPr/>
      <w:r>
        <w:t>But the same biology also warns against simplification. The microbiome is affected by diet, stress, sleep, medications, disease, geography, age, infection, and depression itself. Gut symptoms can narrow eating before eating can shape mood. Probiotics may help in some trials but are not interchangeable. Fibre may support microbial function but can worsen symptoms when introduced badly. Fermented foods may shift immune markers but are not universal medicine. A stool test may describe microbes without telling a person how to recover.</w:t>
      </w:r>
    </w:p>
    <w:p>
      <w:pPr/>
      <w:r>
        <w:t>The next chapter turns to nutrients and supplements because the gut-brain axis naturally invites a market of capsules: probiotics, prebiotics, omega-3, vitamin D, methylfolate, magnesium, and many others. Some of these tools may help in specific situations. Some are oversold. The challenge is to keep the hierarchy straight: food-first, pattern-first, adjunctive-first.</w:t>
      </w:r>
    </w:p>
    <w:p>
      <w:pPr/>
      <w:r>
        <w:t>The gut-brain axis is not an argument for abandoning the rest of depression care. It is an argument for widening the terrain. It shows why a meal is not only chemistry, why a gut symptom is not only digestion, why a diet narrowed by depression may become biologically consequential, and why rebuilding a food repertoire may sometimes help recovery find another route.</w:t>
      </w:r>
    </w:p>
    <w:p>
      <w:pPr/>
      <w:r>
        <w:t>For now, the most useful clinical question is simple:</w:t>
      </w:r>
    </w:p>
    <w:p>
      <w:pPr/>
      <w:r>
        <w:t>What can this gut tolerate that would make this food world a little less narrow?</w:t>
      </w:r>
    </w:p>
    <w:p>
      <w:pPr>
        <w:pStyle w:val="Heading1"/>
      </w:pPr>
      <w:r>
        <w:t>Notes and sources for Chapter 7</w:t>
      </w:r>
    </w:p>
    <w:p>
      <w:pPr>
        <w:ind w:left="216" w:hanging="216"/>
      </w:pPr>
      <w:r>
        <w:t>[1] Gao M., Wang J., Liu P., Tu H., Zhang R., Zhang Y., Sun N., Zhang K. "Gut microbiota composition in depressive disorder: a systematic review, meta-analysis, and meta-regression." Translational Psychiatry, 2023. Used for the finding that alpha-diversity differences are inconsistent, while several butyrate-producing genera appear depleted and several pro-inflammatory taxa enriched in depressive disorder.</w:t>
      </w:r>
    </w:p>
    <w:p>
      <w:pPr>
        <w:ind w:left="216" w:hanging="216"/>
      </w:pPr>
      <w:r>
        <w:t>[2] Staudacher H. M., Black C. J., Keefer L. "Irritable bowel syndrome and mental health comorbidity - approach to multidisciplinary management." Nature Reviews Gastroenterology &amp; Hepatology, 2023. Used for IBS prevalence, the estimate that up to one-third of people with IBS experience anxiety or depression, and the need for integrated nutritional and brain-gut care.</w:t>
      </w:r>
    </w:p>
    <w:p>
      <w:pPr>
        <w:ind w:left="216" w:hanging="216"/>
      </w:pPr>
      <w:r>
        <w:t>[3] Zhu Z. et al. "The microbiota-gut-brain axis in depression: unraveling the relationships and therapeutic opportunities." Frontiers in Immunology, 2025. Used for the overview of neural, endocrine, immune, SCFA, vagal, barrier, and tryptophan-related pathways in gut-brain communication.</w:t>
      </w:r>
    </w:p>
    <w:p>
      <w:pPr>
        <w:ind w:left="216" w:hanging="216"/>
      </w:pPr>
      <w:r>
        <w:t>[4] O'Riordan K. J., Collins M. K., Moloney G. M., Knox E. G., Aburto M. R., Fulling C., Morley S. J., Clarke G., Schellekens H., Cryan J. F. "Short chain fatty acids: microbial metabolites for gut-brain axis signalling." Molecular and Cellular Endocrinology, 2022. Used for SCFAs as microbial metabolites with direct and indirect influence on brain function, behaviour, and physiology.</w:t>
      </w:r>
    </w:p>
    <w:p>
      <w:pPr>
        <w:ind w:left="216" w:hanging="216"/>
      </w:pPr>
      <w:r>
        <w:t>[5] Correia A. S., Vale N. "Tryptophan metabolism in depression: a narrative review with a focus on serotonin and kynurenine pathways." International Journal of Molecular Sciences, 2022. Used to avoid the simplistic serotonin-food story and to explain tryptophan partitioning between serotonin and kynurenine pathways.</w:t>
      </w:r>
    </w:p>
    <w:p>
      <w:pPr>
        <w:ind w:left="216" w:hanging="216"/>
      </w:pPr>
      <w:r>
        <w:t>[6] Tian P. et al. "Bifidobacterium breve CCFM1025 attenuates major depression disorder via regulating gut microbiome and tryptophan metabolism: a randomized clinical trial." Brain, Behavior, and Immunity, 2022. Used for the psychobiotic trial involving 45 MDD patients, 10^10 CFU daily for four weeks, psychiatric scale changes, gastrointestinal symptoms, and tryptophan-metabolism findings.</w:t>
      </w:r>
    </w:p>
    <w:p>
      <w:pPr>
        <w:ind w:left="216" w:hanging="216"/>
      </w:pPr>
      <w:r>
        <w:t>[7] Asad A. et al. "Effects of prebiotics and probiotics on symptoms of depression and anxiety in clinical samples: a systematic review and meta-analysis." Nutrition Reviews, 2025. Used for the 23-RCT, 1,401-patient synthesis showing significant probiotic effects on depressive symptoms, nonsignificant prebiotic effects for depression, and high heterogeneity by formulation and duration.</w:t>
      </w:r>
    </w:p>
    <w:p>
      <w:pPr>
        <w:ind w:left="216" w:hanging="216"/>
      </w:pPr>
      <w:r>
        <w:t>[8] Wastyk H. C. et al. "Gut-microbiota-targeted diets modulate human immune status." Cell, 2021. Used for the human feeding evidence that fermented-food and high-fibre diets can alter microbiome and immune measures, with the fermented-food arm increasing microbiome diversity and lowering inflammatory markers in healthy adults.</w:t>
      </w:r>
    </w:p>
    <w:p>
      <w:pPr>
        <w:ind w:left="216" w:hanging="216"/>
      </w:pPr>
      <w:r>
        <w:t>[9] McDonald D. et al. "American Gut: an open platform for citizen science microbiome research." mSystems, 2018. Used for the plant-diversity observation that popularised the thirty-plants-per-week behavioural scaffold, while noting that this is not a validated depression-treatment threshold.</w:t>
      </w:r>
    </w:p>
    <w:p>
      <w:pPr>
        <w:ind w:left="216" w:hanging="216"/>
      </w:pPr>
      <w:r>
        <w:t>[10] Wicaksono W. A. et al. "The edible plant microbiome: evidence for the occurrence of fruit and vegetable bacteria in the human gut." Gut Microbes, 2023. Used for the idea that fruit- and vegetable-derived microbes can be detected in the human gut and may contribute to gut microbial diversity.</w:t>
      </w:r>
    </w:p>
    <w:p>
      <w:pPr>
        <w:ind w:left="216" w:hanging="216"/>
      </w:pPr>
      <w:r>
        <w:t>[11] Jacka F. N. et al. "A randomised controlled trial of dietary improvement for adults with major depression (the SMILES trial)." BMC Medicine, 2017. Used as prior chapter context for whole-diet change and the clinical importance of pattern-level dietary support rather than single-nutrient or single-microbe thinking.</w:t>
      </w:r>
    </w:p>
    <w:p>
      <w:pPr>
        <w:ind w:left="216" w:hanging="216"/>
      </w:pPr>
      <w:r>
        <w:t>[12] Clerici L. et al. "Gut microbiome, diet and depression: literature review of potential mechanisms and implications." Nutrients, 2025. Used as a broad synthesis on the relationships among diet, gut microbiota and depression, while retaining caution about clinical translation.</w:t>
      </w:r>
    </w:p>
    <w:p>
      <w:pPr>
        <w:ind w:left="216" w:hanging="216"/>
      </w:pPr>
      <w:r>
        <w:t>[13] The chapter also follows the manuscript operating brief: the gut-brain axis should be explained without hype; alpha diversity should not be equated with clinical improvement; probiotics should be presented as strain-specific adjuncts; and food biodiversity should be framed as broader than probiotic supplementation.</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draft - 26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The Biodiversity of Mood - Chapter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 - Chapter 7</dc:title>
  <dc:subject>Working manuscript draft</dc:subject>
  <dc:creator>OpenAI</dc:creator>
  <cp:keywords/>
  <dc:description/>
  <cp:lastModifiedBy>OpenAI</cp:lastModifiedBy>
  <cp:revision>1</cp:revision>
  <dcterms:created xsi:type="dcterms:W3CDTF">2013-12-23T23:15:00Z</dcterms:created>
  <dcterms:modified xsi:type="dcterms:W3CDTF">2013-12-23T23:15:00Z</dcterms:modified>
  <cp:category/>
</cp:coreProperties>
</file>