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E37" w:rsidRDefault="00426E37" w:rsidP="001129D0">
      <w:pPr>
        <w:spacing w:after="0"/>
      </w:pPr>
      <w:r>
        <w:t xml:space="preserve">Table 1.  Number of PRIMR records per Refuge or station.  </w:t>
      </w:r>
      <w:r w:rsidRPr="00426E37">
        <w:rPr>
          <w:b/>
        </w:rPr>
        <w:t>Check</w:t>
      </w:r>
      <w:r>
        <w:t xml:space="preserve"> indicates records that need to be verified by station staff.  </w:t>
      </w:r>
      <w:r w:rsidRPr="00426E37">
        <w:rPr>
          <w:b/>
        </w:rPr>
        <w:t>Delete</w:t>
      </w:r>
      <w:r>
        <w:t xml:space="preserve"> indicates records marked for </w:t>
      </w:r>
      <w:commentRangeStart w:id="0"/>
      <w:commentRangeStart w:id="1"/>
      <w:r>
        <w:t>deletion</w:t>
      </w:r>
      <w:commentRangeEnd w:id="0"/>
      <w:r w:rsidR="00577B86">
        <w:rPr>
          <w:rStyle w:val="CommentReference"/>
        </w:rPr>
        <w:commentReference w:id="0"/>
      </w:r>
      <w:commentRangeEnd w:id="1"/>
      <w:r w:rsidR="00A93B19">
        <w:rPr>
          <w:rStyle w:val="CommentReference"/>
        </w:rPr>
        <w:commentReference w:id="1"/>
      </w:r>
      <w:r>
        <w:t>.</w:t>
      </w:r>
    </w:p>
    <w:tbl>
      <w:tblPr>
        <w:tblW w:w="6610" w:type="dxa"/>
        <w:tblInd w:w="93" w:type="dxa"/>
        <w:tblLayout w:type="fixed"/>
        <w:tblLook w:val="04A0" w:firstRow="1" w:lastRow="0" w:firstColumn="1" w:lastColumn="0" w:noHBand="0" w:noVBand="1"/>
      </w:tblPr>
      <w:tblGrid>
        <w:gridCol w:w="2805"/>
        <w:gridCol w:w="881"/>
        <w:gridCol w:w="882"/>
        <w:gridCol w:w="882"/>
        <w:gridCol w:w="1160"/>
      </w:tblGrid>
      <w:tr w:rsidR="00426E37" w:rsidRPr="00426E37" w:rsidTr="00426E37">
        <w:trPr>
          <w:trHeight w:val="288"/>
        </w:trPr>
        <w:tc>
          <w:tcPr>
            <w:tcW w:w="2805"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Refuge or station</w:t>
            </w:r>
          </w:p>
        </w:tc>
        <w:tc>
          <w:tcPr>
            <w:tcW w:w="881"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C</w:t>
            </w:r>
            <w:r w:rsidRPr="00426E37">
              <w:rPr>
                <w:rFonts w:ascii="Calibri" w:eastAsia="Times New Roman" w:hAnsi="Calibri" w:cs="Times New Roman"/>
                <w:b/>
                <w:bCs/>
                <w:color w:val="000000"/>
              </w:rPr>
              <w:t>heck</w:t>
            </w:r>
          </w:p>
        </w:tc>
        <w:tc>
          <w:tcPr>
            <w:tcW w:w="882"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D</w:t>
            </w:r>
            <w:r w:rsidRPr="00426E37">
              <w:rPr>
                <w:rFonts w:ascii="Calibri" w:eastAsia="Times New Roman" w:hAnsi="Calibri" w:cs="Times New Roman"/>
                <w:b/>
                <w:bCs/>
                <w:color w:val="000000"/>
              </w:rPr>
              <w:t>elete</w:t>
            </w:r>
          </w:p>
        </w:tc>
        <w:tc>
          <w:tcPr>
            <w:tcW w:w="882"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O</w:t>
            </w:r>
            <w:r w:rsidRPr="00426E37">
              <w:rPr>
                <w:rFonts w:ascii="Calibri" w:eastAsia="Times New Roman" w:hAnsi="Calibri" w:cs="Times New Roman"/>
                <w:b/>
                <w:bCs/>
                <w:color w:val="000000"/>
              </w:rPr>
              <w:t>k</w:t>
            </w:r>
          </w:p>
        </w:tc>
        <w:tc>
          <w:tcPr>
            <w:tcW w:w="1160"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Total</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AK MARITIME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43</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43</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AK PEN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12</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12</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AK PEN/BECHAROF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29</w:t>
            </w: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29</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ARCTIC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12</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12</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BECHAROF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16</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16</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INNOKO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19</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19</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IZEMBEK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97</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97</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KANUTI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35</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35</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KENAI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27</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27</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KODIAK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w:t>
            </w: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54</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56</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KOYUKUK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20</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20</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KOYUKUK/NOWITNA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24</w:t>
            </w: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24</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NOWITNA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13</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13</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SELAWIK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39</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39</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TETLIN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w:t>
            </w: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14</w:t>
            </w: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46</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62</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TOGIAK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18</w:t>
            </w: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46</w:t>
            </w: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64</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YUKON DELTA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21</w:t>
            </w: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23</w:t>
            </w:r>
          </w:p>
        </w:tc>
      </w:tr>
      <w:tr w:rsidR="00426E37" w:rsidRPr="00426E37" w:rsidTr="00426E37">
        <w:trPr>
          <w:trHeight w:val="288"/>
        </w:trPr>
        <w:tc>
          <w:tcPr>
            <w:tcW w:w="280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YUKON FLATS NWR</w:t>
            </w:r>
          </w:p>
        </w:tc>
        <w:tc>
          <w:tcPr>
            <w:tcW w:w="881"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882"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47</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47</w:t>
            </w:r>
          </w:p>
        </w:tc>
      </w:tr>
      <w:tr w:rsidR="00426E37" w:rsidRPr="00426E37" w:rsidTr="00426E37">
        <w:trPr>
          <w:trHeight w:val="288"/>
        </w:trPr>
        <w:tc>
          <w:tcPr>
            <w:tcW w:w="2805"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rPr>
                <w:rFonts w:ascii="Calibri" w:eastAsia="Times New Roman" w:hAnsi="Calibri" w:cs="Times New Roman"/>
                <w:b/>
                <w:bCs/>
                <w:color w:val="000000"/>
              </w:rPr>
            </w:pPr>
            <w:r w:rsidRPr="00426E37">
              <w:rPr>
                <w:rFonts w:ascii="Calibri" w:eastAsia="Times New Roman" w:hAnsi="Calibri" w:cs="Times New Roman"/>
                <w:b/>
                <w:bCs/>
                <w:color w:val="000000"/>
              </w:rPr>
              <w:t>Grand Total</w:t>
            </w:r>
          </w:p>
        </w:tc>
        <w:tc>
          <w:tcPr>
            <w:tcW w:w="881"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41</w:t>
            </w:r>
          </w:p>
        </w:tc>
        <w:tc>
          <w:tcPr>
            <w:tcW w:w="882"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115</w:t>
            </w:r>
          </w:p>
        </w:tc>
        <w:tc>
          <w:tcPr>
            <w:tcW w:w="882"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482</w:t>
            </w:r>
          </w:p>
        </w:tc>
        <w:tc>
          <w:tcPr>
            <w:tcW w:w="1160"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638</w:t>
            </w:r>
          </w:p>
        </w:tc>
      </w:tr>
    </w:tbl>
    <w:p w:rsidR="00426E37" w:rsidRDefault="00426E37"/>
    <w:p w:rsidR="003361B3" w:rsidRPr="003361B3" w:rsidRDefault="003361B3" w:rsidP="003A259F">
      <w:pPr>
        <w:spacing w:after="0"/>
      </w:pPr>
      <w:r w:rsidRPr="003361B3">
        <w:t xml:space="preserve">Table 2.  Alaska Region Record Completion Status as defined by NRPC (includes those marked for </w:t>
      </w:r>
      <w:commentRangeStart w:id="2"/>
      <w:commentRangeStart w:id="3"/>
      <w:r w:rsidRPr="003361B3">
        <w:t>deletion</w:t>
      </w:r>
      <w:commentRangeEnd w:id="2"/>
      <w:r w:rsidR="003F7DFF">
        <w:rPr>
          <w:rStyle w:val="CommentReference"/>
        </w:rPr>
        <w:commentReference w:id="2"/>
      </w:r>
      <w:commentRangeEnd w:id="3"/>
      <w:r w:rsidR="00A93B19">
        <w:rPr>
          <w:rStyle w:val="CommentReference"/>
        </w:rPr>
        <w:commentReference w:id="3"/>
      </w:r>
      <w:r w:rsidRPr="003361B3">
        <w:t>).</w:t>
      </w:r>
    </w:p>
    <w:tbl>
      <w:tblPr>
        <w:tblW w:w="8440" w:type="dxa"/>
        <w:tblInd w:w="93" w:type="dxa"/>
        <w:tblLook w:val="04A0" w:firstRow="1" w:lastRow="0" w:firstColumn="1" w:lastColumn="0" w:noHBand="0" w:noVBand="1"/>
      </w:tblPr>
      <w:tblGrid>
        <w:gridCol w:w="4820"/>
        <w:gridCol w:w="1180"/>
        <w:gridCol w:w="1240"/>
        <w:gridCol w:w="1200"/>
      </w:tblGrid>
      <w:tr w:rsidR="003361B3" w:rsidRPr="003A259F" w:rsidTr="003A259F">
        <w:trPr>
          <w:trHeight w:val="264"/>
        </w:trPr>
        <w:tc>
          <w:tcPr>
            <w:tcW w:w="4820" w:type="dxa"/>
            <w:tcBorders>
              <w:top w:val="nil"/>
              <w:left w:val="nil"/>
              <w:bottom w:val="nil"/>
              <w:right w:val="nil"/>
            </w:tcBorders>
            <w:shd w:val="clear" w:color="auto" w:fill="DBE5F1" w:themeFill="accent1" w:themeFillTint="33"/>
            <w:hideMark/>
          </w:tcPr>
          <w:p w:rsidR="003361B3" w:rsidRPr="0016308D" w:rsidRDefault="003361B3" w:rsidP="00A93B19">
            <w:pPr>
              <w:spacing w:after="0" w:line="240" w:lineRule="auto"/>
              <w:rPr>
                <w:rFonts w:eastAsia="Times New Roman" w:cs="Times New Roman"/>
                <w:b/>
                <w:bCs/>
                <w:szCs w:val="20"/>
              </w:rPr>
            </w:pPr>
            <w:r w:rsidRPr="0016308D">
              <w:rPr>
                <w:rFonts w:eastAsia="Times New Roman" w:cs="Times New Roman"/>
                <w:b/>
                <w:bCs/>
                <w:szCs w:val="20"/>
              </w:rPr>
              <w:t>Station Name</w:t>
            </w:r>
          </w:p>
        </w:tc>
        <w:tc>
          <w:tcPr>
            <w:tcW w:w="1180" w:type="dxa"/>
            <w:tcBorders>
              <w:top w:val="nil"/>
              <w:left w:val="nil"/>
              <w:bottom w:val="nil"/>
              <w:right w:val="nil"/>
            </w:tcBorders>
            <w:shd w:val="clear" w:color="auto" w:fill="DBE5F1" w:themeFill="accent1" w:themeFillTint="33"/>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Complete</w:t>
            </w:r>
          </w:p>
        </w:tc>
        <w:tc>
          <w:tcPr>
            <w:tcW w:w="1240" w:type="dxa"/>
            <w:tcBorders>
              <w:top w:val="nil"/>
              <w:left w:val="nil"/>
              <w:bottom w:val="nil"/>
              <w:right w:val="nil"/>
            </w:tcBorders>
            <w:shd w:val="clear" w:color="auto" w:fill="DBE5F1" w:themeFill="accent1" w:themeFillTint="33"/>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Incomplete</w:t>
            </w:r>
          </w:p>
        </w:tc>
        <w:tc>
          <w:tcPr>
            <w:tcW w:w="1200" w:type="dxa"/>
            <w:tcBorders>
              <w:top w:val="nil"/>
              <w:left w:val="nil"/>
              <w:bottom w:val="nil"/>
              <w:right w:val="nil"/>
            </w:tcBorders>
            <w:shd w:val="clear" w:color="auto" w:fill="DBE5F1" w:themeFill="accent1" w:themeFillTint="33"/>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Totals</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Alaska Maritime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43</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43</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Alaska Peninsula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12</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12</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Arctic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12</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12</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Becharof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16</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16</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Innoko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19</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19</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Izembek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67</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30</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97</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Kanuti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35</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35</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Kenai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26</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1</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27</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Kodiak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55</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1</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56</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Koyukuk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20</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20</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Nowitna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13</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13</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Selawik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31</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8</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39</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Tetlin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48</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14</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62</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Togiak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64</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64</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Yukon Delta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1</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22</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23</w:t>
            </w:r>
          </w:p>
        </w:tc>
      </w:tr>
      <w:tr w:rsidR="003361B3" w:rsidRPr="003A259F" w:rsidTr="003A259F">
        <w:trPr>
          <w:trHeight w:val="264"/>
        </w:trPr>
        <w:tc>
          <w:tcPr>
            <w:tcW w:w="4820" w:type="dxa"/>
            <w:tcBorders>
              <w:top w:val="nil"/>
              <w:left w:val="nil"/>
              <w:bottom w:val="nil"/>
              <w:right w:val="nil"/>
            </w:tcBorders>
            <w:shd w:val="clear" w:color="auto" w:fill="auto"/>
            <w:hideMark/>
          </w:tcPr>
          <w:p w:rsidR="003361B3" w:rsidRPr="0016308D" w:rsidRDefault="003361B3" w:rsidP="00A93B19">
            <w:pPr>
              <w:spacing w:after="0" w:line="240" w:lineRule="auto"/>
              <w:rPr>
                <w:rFonts w:eastAsia="Times New Roman" w:cs="Times New Roman"/>
                <w:szCs w:val="20"/>
              </w:rPr>
            </w:pPr>
            <w:r w:rsidRPr="0016308D">
              <w:rPr>
                <w:rFonts w:eastAsia="Times New Roman" w:cs="Times New Roman"/>
                <w:szCs w:val="20"/>
              </w:rPr>
              <w:t>Yukon Flats National Wildlife Refuge</w:t>
            </w:r>
          </w:p>
        </w:tc>
        <w:tc>
          <w:tcPr>
            <w:tcW w:w="118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47</w:t>
            </w:r>
          </w:p>
        </w:tc>
        <w:tc>
          <w:tcPr>
            <w:tcW w:w="1240" w:type="dxa"/>
            <w:tcBorders>
              <w:top w:val="nil"/>
              <w:left w:val="nil"/>
              <w:bottom w:val="nil"/>
              <w:right w:val="nil"/>
            </w:tcBorders>
            <w:shd w:val="clear" w:color="000000" w:fill="FFFFFF"/>
            <w:hideMark/>
          </w:tcPr>
          <w:p w:rsidR="003361B3" w:rsidRPr="0016308D" w:rsidRDefault="003361B3" w:rsidP="00A93B19">
            <w:pPr>
              <w:spacing w:after="0" w:line="240" w:lineRule="auto"/>
              <w:jc w:val="right"/>
              <w:rPr>
                <w:rFonts w:eastAsia="Times New Roman" w:cs="Times New Roman"/>
                <w:szCs w:val="20"/>
              </w:rPr>
            </w:pPr>
            <w:r w:rsidRPr="0016308D">
              <w:rPr>
                <w:rFonts w:eastAsia="Times New Roman" w:cs="Times New Roman"/>
                <w:szCs w:val="20"/>
              </w:rPr>
              <w:t> </w:t>
            </w:r>
          </w:p>
        </w:tc>
        <w:tc>
          <w:tcPr>
            <w:tcW w:w="1200" w:type="dxa"/>
            <w:tcBorders>
              <w:top w:val="nil"/>
              <w:left w:val="nil"/>
              <w:bottom w:val="nil"/>
              <w:right w:val="nil"/>
            </w:tcBorders>
            <w:shd w:val="clear" w:color="auto" w:fill="auto"/>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47</w:t>
            </w:r>
          </w:p>
        </w:tc>
      </w:tr>
      <w:tr w:rsidR="003361B3" w:rsidRPr="003A259F" w:rsidTr="003A259F">
        <w:trPr>
          <w:trHeight w:val="264"/>
        </w:trPr>
        <w:tc>
          <w:tcPr>
            <w:tcW w:w="4820" w:type="dxa"/>
            <w:tcBorders>
              <w:top w:val="nil"/>
              <w:left w:val="nil"/>
              <w:bottom w:val="nil"/>
              <w:right w:val="nil"/>
            </w:tcBorders>
            <w:shd w:val="clear" w:color="auto" w:fill="B8CCE4" w:themeFill="accent1" w:themeFillTint="66"/>
            <w:hideMark/>
          </w:tcPr>
          <w:p w:rsidR="003361B3" w:rsidRPr="0016308D" w:rsidRDefault="003361B3" w:rsidP="00A93B19">
            <w:pPr>
              <w:spacing w:after="0" w:line="240" w:lineRule="auto"/>
              <w:rPr>
                <w:rFonts w:eastAsia="Times New Roman" w:cs="Times New Roman"/>
                <w:b/>
                <w:szCs w:val="20"/>
              </w:rPr>
            </w:pPr>
            <w:r w:rsidRPr="0016308D">
              <w:rPr>
                <w:rFonts w:eastAsia="Times New Roman" w:cs="Times New Roman"/>
                <w:b/>
                <w:szCs w:val="20"/>
              </w:rPr>
              <w:t>Totals</w:t>
            </w:r>
          </w:p>
        </w:tc>
        <w:tc>
          <w:tcPr>
            <w:tcW w:w="1180" w:type="dxa"/>
            <w:tcBorders>
              <w:top w:val="nil"/>
              <w:left w:val="nil"/>
              <w:bottom w:val="nil"/>
              <w:right w:val="nil"/>
            </w:tcBorders>
            <w:shd w:val="clear" w:color="auto" w:fill="B8CCE4" w:themeFill="accent1" w:themeFillTint="66"/>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358</w:t>
            </w:r>
          </w:p>
        </w:tc>
        <w:tc>
          <w:tcPr>
            <w:tcW w:w="1240" w:type="dxa"/>
            <w:tcBorders>
              <w:top w:val="nil"/>
              <w:left w:val="nil"/>
              <w:bottom w:val="nil"/>
              <w:right w:val="nil"/>
            </w:tcBorders>
            <w:shd w:val="clear" w:color="auto" w:fill="B8CCE4" w:themeFill="accent1" w:themeFillTint="66"/>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280</w:t>
            </w:r>
          </w:p>
        </w:tc>
        <w:tc>
          <w:tcPr>
            <w:tcW w:w="1200" w:type="dxa"/>
            <w:tcBorders>
              <w:top w:val="nil"/>
              <w:left w:val="nil"/>
              <w:bottom w:val="nil"/>
              <w:right w:val="nil"/>
            </w:tcBorders>
            <w:shd w:val="clear" w:color="auto" w:fill="B8CCE4" w:themeFill="accent1" w:themeFillTint="66"/>
            <w:hideMark/>
          </w:tcPr>
          <w:p w:rsidR="003361B3" w:rsidRPr="0016308D" w:rsidRDefault="003361B3" w:rsidP="00A93B19">
            <w:pPr>
              <w:spacing w:after="0" w:line="240" w:lineRule="auto"/>
              <w:jc w:val="right"/>
              <w:rPr>
                <w:rFonts w:eastAsia="Times New Roman" w:cs="Times New Roman"/>
                <w:b/>
                <w:bCs/>
                <w:szCs w:val="20"/>
              </w:rPr>
            </w:pPr>
            <w:r w:rsidRPr="0016308D">
              <w:rPr>
                <w:rFonts w:eastAsia="Times New Roman" w:cs="Times New Roman"/>
                <w:b/>
                <w:bCs/>
                <w:szCs w:val="20"/>
              </w:rPr>
              <w:t>638</w:t>
            </w:r>
          </w:p>
        </w:tc>
      </w:tr>
    </w:tbl>
    <w:p w:rsidR="003361B3" w:rsidRDefault="003361B3" w:rsidP="00A93B19">
      <w:pPr>
        <w:spacing w:after="0" w:line="240" w:lineRule="auto"/>
        <w:rPr>
          <w:rFonts w:eastAsia="Times New Roman" w:cs="Arial"/>
          <w:sz w:val="20"/>
          <w:szCs w:val="20"/>
        </w:rPr>
        <w:sectPr w:rsidR="003361B3">
          <w:pgSz w:w="12240" w:h="15840"/>
          <w:pgMar w:top="1440" w:right="1440" w:bottom="1440" w:left="1440" w:header="720" w:footer="720" w:gutter="0"/>
          <w:cols w:space="720"/>
          <w:docGrid w:linePitch="360"/>
        </w:sectPr>
      </w:pPr>
    </w:p>
    <w:tbl>
      <w:tblPr>
        <w:tblW w:w="8440" w:type="dxa"/>
        <w:tblInd w:w="93" w:type="dxa"/>
        <w:tblLook w:val="04A0" w:firstRow="1" w:lastRow="0" w:firstColumn="1" w:lastColumn="0" w:noHBand="0" w:noVBand="1"/>
      </w:tblPr>
      <w:tblGrid>
        <w:gridCol w:w="4820"/>
        <w:gridCol w:w="1180"/>
        <w:gridCol w:w="1240"/>
        <w:gridCol w:w="1200"/>
      </w:tblGrid>
      <w:tr w:rsidR="003361B3" w:rsidRPr="0016308D" w:rsidTr="00A93B19">
        <w:trPr>
          <w:trHeight w:val="264"/>
        </w:trPr>
        <w:tc>
          <w:tcPr>
            <w:tcW w:w="4820" w:type="dxa"/>
            <w:tcBorders>
              <w:top w:val="nil"/>
              <w:left w:val="nil"/>
              <w:bottom w:val="nil"/>
              <w:right w:val="nil"/>
            </w:tcBorders>
            <w:shd w:val="clear" w:color="auto" w:fill="auto"/>
            <w:noWrap/>
            <w:vAlign w:val="bottom"/>
            <w:hideMark/>
          </w:tcPr>
          <w:p w:rsidR="003361B3" w:rsidRPr="0016308D" w:rsidRDefault="003361B3" w:rsidP="00A93B19">
            <w:pPr>
              <w:spacing w:after="0" w:line="240" w:lineRule="auto"/>
              <w:rPr>
                <w:rFonts w:eastAsia="Times New Roman" w:cs="Arial"/>
                <w:sz w:val="20"/>
                <w:szCs w:val="20"/>
              </w:rPr>
            </w:pPr>
          </w:p>
        </w:tc>
        <w:tc>
          <w:tcPr>
            <w:tcW w:w="1180" w:type="dxa"/>
            <w:tcBorders>
              <w:top w:val="nil"/>
              <w:left w:val="nil"/>
              <w:bottom w:val="nil"/>
              <w:right w:val="nil"/>
            </w:tcBorders>
            <w:shd w:val="clear" w:color="auto" w:fill="auto"/>
            <w:noWrap/>
            <w:vAlign w:val="bottom"/>
            <w:hideMark/>
          </w:tcPr>
          <w:p w:rsidR="003361B3" w:rsidRPr="0016308D" w:rsidRDefault="003361B3" w:rsidP="00A93B19">
            <w:pPr>
              <w:spacing w:after="0" w:line="240" w:lineRule="auto"/>
              <w:rPr>
                <w:rFonts w:eastAsia="Times New Roman" w:cs="Arial"/>
                <w:sz w:val="20"/>
                <w:szCs w:val="20"/>
              </w:rPr>
            </w:pPr>
          </w:p>
        </w:tc>
        <w:tc>
          <w:tcPr>
            <w:tcW w:w="1240" w:type="dxa"/>
            <w:tcBorders>
              <w:top w:val="nil"/>
              <w:left w:val="nil"/>
              <w:bottom w:val="nil"/>
              <w:right w:val="nil"/>
            </w:tcBorders>
            <w:shd w:val="clear" w:color="auto" w:fill="auto"/>
            <w:noWrap/>
            <w:vAlign w:val="bottom"/>
            <w:hideMark/>
          </w:tcPr>
          <w:p w:rsidR="003361B3" w:rsidRPr="0016308D" w:rsidRDefault="003361B3" w:rsidP="00A93B19">
            <w:pPr>
              <w:spacing w:after="0" w:line="240" w:lineRule="auto"/>
              <w:rPr>
                <w:rFonts w:eastAsia="Times New Roman" w:cs="Arial"/>
                <w:sz w:val="20"/>
                <w:szCs w:val="20"/>
              </w:rPr>
            </w:pPr>
          </w:p>
        </w:tc>
        <w:tc>
          <w:tcPr>
            <w:tcW w:w="1200" w:type="dxa"/>
            <w:tcBorders>
              <w:top w:val="nil"/>
              <w:left w:val="nil"/>
              <w:bottom w:val="nil"/>
              <w:right w:val="nil"/>
            </w:tcBorders>
            <w:shd w:val="clear" w:color="auto" w:fill="auto"/>
            <w:noWrap/>
            <w:vAlign w:val="bottom"/>
            <w:hideMark/>
          </w:tcPr>
          <w:p w:rsidR="003361B3" w:rsidRPr="0016308D" w:rsidRDefault="003361B3" w:rsidP="00A93B19">
            <w:pPr>
              <w:spacing w:after="0" w:line="240" w:lineRule="auto"/>
              <w:rPr>
                <w:rFonts w:eastAsia="Times New Roman" w:cs="Arial"/>
                <w:sz w:val="20"/>
                <w:szCs w:val="20"/>
              </w:rPr>
            </w:pPr>
          </w:p>
        </w:tc>
      </w:tr>
    </w:tbl>
    <w:p w:rsidR="003361B3" w:rsidRDefault="003361B3" w:rsidP="003361B3">
      <w:r>
        <w:t>Table 3.  Inventory (I), Monitoring (M), Research (R), and undesignated (</w:t>
      </w:r>
      <w:commentRangeStart w:id="4"/>
      <w:commentRangeStart w:id="5"/>
      <w:r>
        <w:t>miss</w:t>
      </w:r>
      <w:commentRangeEnd w:id="4"/>
      <w:r w:rsidR="003F7DFF">
        <w:rPr>
          <w:rStyle w:val="CommentReference"/>
        </w:rPr>
        <w:commentReference w:id="4"/>
      </w:r>
      <w:commentRangeEnd w:id="5"/>
      <w:r w:rsidR="00A93B19">
        <w:rPr>
          <w:rStyle w:val="CommentReference"/>
        </w:rPr>
        <w:commentReference w:id="5"/>
      </w:r>
      <w:r>
        <w:t xml:space="preserve">) surveys by Refuge and Status.  Excludes surveys marked for deletion.  Survey status (Current, </w:t>
      </w:r>
      <w:commentRangeStart w:id="6"/>
      <w:commentRangeStart w:id="7"/>
      <w:r>
        <w:t>Expected</w:t>
      </w:r>
      <w:commentRangeEnd w:id="6"/>
      <w:r w:rsidR="003F7DFF">
        <w:rPr>
          <w:rStyle w:val="CommentReference"/>
        </w:rPr>
        <w:commentReference w:id="6"/>
      </w:r>
      <w:commentRangeEnd w:id="7"/>
      <w:r w:rsidR="00A93B19">
        <w:rPr>
          <w:rStyle w:val="CommentReference"/>
        </w:rPr>
        <w:commentReference w:id="7"/>
      </w:r>
      <w:r>
        <w:t xml:space="preserve">, Future, Historic) is determined by entries for starting and completion date; </w:t>
      </w:r>
      <w:commentRangeStart w:id="8"/>
      <w:r>
        <w:t xml:space="preserve">see PRIMR Help for more </w:t>
      </w:r>
      <w:hyperlink r:id="rId6" w:anchor="CreateNewSurvey-SurveyStatus" w:history="1">
        <w:r w:rsidRPr="000E20D5">
          <w:rPr>
            <w:rStyle w:val="Hyperlink"/>
          </w:rPr>
          <w:t>detail</w:t>
        </w:r>
      </w:hyperlink>
      <w:r>
        <w:t>.</w:t>
      </w:r>
      <w:commentRangeEnd w:id="8"/>
      <w:r w:rsidR="003F7DFF">
        <w:rPr>
          <w:rStyle w:val="CommentReference"/>
        </w:rPr>
        <w:commentReference w:id="8"/>
      </w:r>
    </w:p>
    <w:tbl>
      <w:tblPr>
        <w:tblW w:w="13485" w:type="dxa"/>
        <w:tblInd w:w="93" w:type="dxa"/>
        <w:tblLook w:val="04A0" w:firstRow="1" w:lastRow="0" w:firstColumn="1" w:lastColumn="0" w:noHBand="0" w:noVBand="1"/>
      </w:tblPr>
      <w:tblGrid>
        <w:gridCol w:w="1995"/>
        <w:gridCol w:w="450"/>
        <w:gridCol w:w="551"/>
        <w:gridCol w:w="440"/>
        <w:gridCol w:w="625"/>
        <w:gridCol w:w="683"/>
        <w:gridCol w:w="540"/>
        <w:gridCol w:w="540"/>
        <w:gridCol w:w="683"/>
        <w:gridCol w:w="592"/>
        <w:gridCol w:w="630"/>
        <w:gridCol w:w="492"/>
        <w:gridCol w:w="625"/>
        <w:gridCol w:w="683"/>
        <w:gridCol w:w="641"/>
        <w:gridCol w:w="563"/>
        <w:gridCol w:w="568"/>
        <w:gridCol w:w="625"/>
        <w:gridCol w:w="707"/>
        <w:gridCol w:w="852"/>
      </w:tblGrid>
      <w:tr w:rsidR="003361B3" w:rsidRPr="00B5027C" w:rsidTr="00A93B19">
        <w:trPr>
          <w:trHeight w:val="288"/>
        </w:trPr>
        <w:tc>
          <w:tcPr>
            <w:tcW w:w="1995" w:type="dxa"/>
            <w:tcBorders>
              <w:top w:val="nil"/>
              <w:left w:val="nil"/>
              <w:bottom w:val="single" w:sz="4" w:space="0" w:color="95B3D7"/>
              <w:right w:val="single" w:sz="4" w:space="0" w:color="auto"/>
            </w:tcBorders>
            <w:shd w:val="clear" w:color="DCE6F1" w:fill="DCE6F1"/>
            <w:noWrap/>
            <w:vAlign w:val="bottom"/>
          </w:tcPr>
          <w:p w:rsidR="003361B3" w:rsidRPr="00B5027C" w:rsidRDefault="003361B3" w:rsidP="00A93B19">
            <w:pPr>
              <w:spacing w:after="0" w:line="240" w:lineRule="auto"/>
              <w:rPr>
                <w:rFonts w:ascii="Calibri" w:eastAsia="Times New Roman" w:hAnsi="Calibri" w:cs="Times New Roman"/>
                <w:b/>
                <w:bCs/>
                <w:color w:val="000000"/>
              </w:rPr>
            </w:pPr>
          </w:p>
        </w:tc>
        <w:tc>
          <w:tcPr>
            <w:tcW w:w="2749" w:type="dxa"/>
            <w:gridSpan w:val="5"/>
            <w:tcBorders>
              <w:top w:val="nil"/>
              <w:left w:val="single" w:sz="4" w:space="0" w:color="auto"/>
              <w:bottom w:val="single" w:sz="4" w:space="0" w:color="95B3D7"/>
              <w:right w:val="single" w:sz="4" w:space="0" w:color="auto"/>
            </w:tcBorders>
            <w:shd w:val="clear" w:color="DCE6F1" w:fill="DCE6F1"/>
            <w:noWrap/>
            <w:vAlign w:val="bottom"/>
          </w:tcPr>
          <w:p w:rsidR="003361B3" w:rsidRPr="00B5027C" w:rsidRDefault="003361B3" w:rsidP="00A93B19">
            <w:pPr>
              <w:spacing w:after="0" w:line="240" w:lineRule="auto"/>
              <w:jc w:val="center"/>
              <w:rPr>
                <w:rFonts w:ascii="Calibri" w:eastAsia="Times New Roman" w:hAnsi="Calibri" w:cs="Times New Roman"/>
                <w:b/>
                <w:bCs/>
                <w:color w:val="000000"/>
              </w:rPr>
            </w:pPr>
            <w:r w:rsidRPr="00B5027C">
              <w:rPr>
                <w:rFonts w:ascii="Calibri" w:eastAsia="Times New Roman" w:hAnsi="Calibri" w:cs="Times New Roman"/>
                <w:b/>
                <w:bCs/>
                <w:color w:val="000000"/>
                <w:sz w:val="24"/>
              </w:rPr>
              <w:t>Current</w:t>
            </w:r>
          </w:p>
        </w:tc>
        <w:tc>
          <w:tcPr>
            <w:tcW w:w="1763" w:type="dxa"/>
            <w:gridSpan w:val="3"/>
            <w:tcBorders>
              <w:top w:val="nil"/>
              <w:left w:val="single" w:sz="4" w:space="0" w:color="auto"/>
              <w:bottom w:val="single" w:sz="4" w:space="0" w:color="95B3D7"/>
              <w:right w:val="single" w:sz="4" w:space="0" w:color="auto"/>
            </w:tcBorders>
            <w:shd w:val="clear" w:color="DCE6F1" w:fill="DCE6F1"/>
            <w:noWrap/>
            <w:vAlign w:val="bottom"/>
          </w:tcPr>
          <w:p w:rsidR="003361B3" w:rsidRPr="00B5027C" w:rsidRDefault="003361B3" w:rsidP="00A93B19">
            <w:pPr>
              <w:spacing w:after="0" w:line="240" w:lineRule="auto"/>
              <w:jc w:val="center"/>
              <w:rPr>
                <w:rFonts w:ascii="Calibri" w:eastAsia="Times New Roman" w:hAnsi="Calibri" w:cs="Times New Roman"/>
                <w:b/>
                <w:bCs/>
                <w:color w:val="000000"/>
              </w:rPr>
            </w:pPr>
            <w:r w:rsidRPr="00B5027C">
              <w:rPr>
                <w:rFonts w:ascii="Calibri" w:eastAsia="Times New Roman" w:hAnsi="Calibri" w:cs="Times New Roman"/>
                <w:b/>
                <w:bCs/>
                <w:color w:val="000000"/>
                <w:sz w:val="24"/>
              </w:rPr>
              <w:t>Expected</w:t>
            </w:r>
          </w:p>
        </w:tc>
        <w:tc>
          <w:tcPr>
            <w:tcW w:w="3022" w:type="dxa"/>
            <w:gridSpan w:val="5"/>
            <w:tcBorders>
              <w:top w:val="nil"/>
              <w:left w:val="single" w:sz="4" w:space="0" w:color="auto"/>
              <w:bottom w:val="single" w:sz="4" w:space="0" w:color="95B3D7"/>
              <w:right w:val="single" w:sz="4" w:space="0" w:color="auto"/>
            </w:tcBorders>
            <w:shd w:val="clear" w:color="DCE6F1" w:fill="DCE6F1"/>
            <w:noWrap/>
            <w:vAlign w:val="bottom"/>
          </w:tcPr>
          <w:p w:rsidR="003361B3" w:rsidRPr="00B5027C" w:rsidRDefault="003361B3" w:rsidP="00A93B19">
            <w:pPr>
              <w:spacing w:after="0" w:line="240" w:lineRule="auto"/>
              <w:jc w:val="center"/>
              <w:rPr>
                <w:rFonts w:ascii="Calibri" w:eastAsia="Times New Roman" w:hAnsi="Calibri" w:cs="Times New Roman"/>
                <w:b/>
                <w:bCs/>
                <w:color w:val="000000"/>
              </w:rPr>
            </w:pPr>
            <w:r w:rsidRPr="00B5027C">
              <w:rPr>
                <w:rFonts w:ascii="Calibri" w:eastAsia="Times New Roman" w:hAnsi="Calibri" w:cs="Times New Roman"/>
                <w:b/>
                <w:bCs/>
                <w:color w:val="000000"/>
                <w:sz w:val="24"/>
              </w:rPr>
              <w:t>Future</w:t>
            </w:r>
          </w:p>
        </w:tc>
        <w:tc>
          <w:tcPr>
            <w:tcW w:w="3104" w:type="dxa"/>
            <w:gridSpan w:val="5"/>
            <w:tcBorders>
              <w:top w:val="nil"/>
              <w:left w:val="single" w:sz="4" w:space="0" w:color="auto"/>
              <w:bottom w:val="single" w:sz="4" w:space="0" w:color="95B3D7"/>
              <w:right w:val="single" w:sz="4" w:space="0" w:color="auto"/>
            </w:tcBorders>
            <w:shd w:val="clear" w:color="DCE6F1" w:fill="DCE6F1"/>
            <w:noWrap/>
            <w:vAlign w:val="bottom"/>
          </w:tcPr>
          <w:p w:rsidR="003361B3" w:rsidRPr="00B5027C" w:rsidRDefault="003361B3" w:rsidP="00A93B19">
            <w:pPr>
              <w:spacing w:after="0" w:line="240" w:lineRule="auto"/>
              <w:jc w:val="center"/>
              <w:rPr>
                <w:rFonts w:ascii="Calibri" w:eastAsia="Times New Roman" w:hAnsi="Calibri" w:cs="Times New Roman"/>
                <w:b/>
                <w:bCs/>
                <w:color w:val="000000"/>
              </w:rPr>
            </w:pPr>
            <w:r w:rsidRPr="00B5027C">
              <w:rPr>
                <w:rFonts w:ascii="Calibri" w:eastAsia="Times New Roman" w:hAnsi="Calibri" w:cs="Times New Roman"/>
                <w:b/>
                <w:bCs/>
                <w:color w:val="000000"/>
                <w:sz w:val="24"/>
              </w:rPr>
              <w:t>Historic</w:t>
            </w:r>
          </w:p>
        </w:tc>
        <w:tc>
          <w:tcPr>
            <w:tcW w:w="852" w:type="dxa"/>
            <w:tcBorders>
              <w:top w:val="nil"/>
              <w:left w:val="single" w:sz="4" w:space="0" w:color="auto"/>
              <w:bottom w:val="single" w:sz="4" w:space="0" w:color="95B3D7"/>
              <w:right w:val="nil"/>
            </w:tcBorders>
            <w:shd w:val="clear" w:color="DCE6F1" w:fill="DCE6F1"/>
            <w:noWrap/>
            <w:vAlign w:val="bottom"/>
          </w:tcPr>
          <w:p w:rsidR="003361B3" w:rsidRPr="00B5027C" w:rsidRDefault="003361B3" w:rsidP="00A93B19">
            <w:pPr>
              <w:spacing w:after="0" w:line="240" w:lineRule="auto"/>
              <w:jc w:val="center"/>
              <w:rPr>
                <w:rFonts w:ascii="Calibri" w:eastAsia="Times New Roman" w:hAnsi="Calibri" w:cs="Times New Roman"/>
                <w:b/>
                <w:bCs/>
                <w:color w:val="000000"/>
              </w:rPr>
            </w:pPr>
            <w:r w:rsidRPr="00B5027C">
              <w:rPr>
                <w:rFonts w:ascii="Calibri" w:eastAsia="Times New Roman" w:hAnsi="Calibri" w:cs="Times New Roman"/>
                <w:b/>
                <w:bCs/>
                <w:color w:val="000000"/>
              </w:rPr>
              <w:t>Grand</w:t>
            </w:r>
          </w:p>
        </w:tc>
      </w:tr>
      <w:tr w:rsidR="003361B3" w:rsidRPr="00B5027C" w:rsidTr="00A93B19">
        <w:trPr>
          <w:trHeight w:val="288"/>
        </w:trPr>
        <w:tc>
          <w:tcPr>
            <w:tcW w:w="1995" w:type="dxa"/>
            <w:tcBorders>
              <w:top w:val="nil"/>
              <w:left w:val="nil"/>
              <w:bottom w:val="single" w:sz="4" w:space="0" w:color="95B3D7"/>
              <w:right w:val="single" w:sz="4" w:space="0" w:color="auto"/>
            </w:tcBorders>
            <w:shd w:val="clear" w:color="DCE6F1" w:fill="DCE6F1"/>
            <w:noWrap/>
            <w:vAlign w:val="bottom"/>
            <w:hideMark/>
          </w:tcPr>
          <w:p w:rsidR="003361B3" w:rsidRPr="00B5027C" w:rsidRDefault="00A93B19" w:rsidP="00A93B1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Refuge</w:t>
            </w:r>
          </w:p>
        </w:tc>
        <w:tc>
          <w:tcPr>
            <w:tcW w:w="450" w:type="dxa"/>
            <w:tcBorders>
              <w:top w:val="nil"/>
              <w:left w:val="single" w:sz="4" w:space="0" w:color="auto"/>
              <w:bottom w:val="single" w:sz="4" w:space="0" w:color="95B3D7"/>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I</w:t>
            </w:r>
          </w:p>
        </w:tc>
        <w:tc>
          <w:tcPr>
            <w:tcW w:w="551" w:type="dxa"/>
            <w:tcBorders>
              <w:top w:val="nil"/>
              <w:left w:val="nil"/>
              <w:bottom w:val="single" w:sz="4" w:space="0" w:color="95B3D7"/>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M</w:t>
            </w:r>
          </w:p>
        </w:tc>
        <w:tc>
          <w:tcPr>
            <w:tcW w:w="440" w:type="dxa"/>
            <w:tcBorders>
              <w:top w:val="nil"/>
              <w:left w:val="nil"/>
              <w:bottom w:val="single" w:sz="4" w:space="0" w:color="95B3D7"/>
              <w:right w:val="nil"/>
            </w:tcBorders>
            <w:shd w:val="clear" w:color="DCE6F1" w:fill="DCE6F1"/>
            <w:vAlign w:val="bottom"/>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R</w:t>
            </w:r>
          </w:p>
        </w:tc>
        <w:tc>
          <w:tcPr>
            <w:tcW w:w="625" w:type="dxa"/>
            <w:tcBorders>
              <w:top w:val="nil"/>
              <w:left w:val="nil"/>
              <w:bottom w:val="single" w:sz="4" w:space="0" w:color="95B3D7"/>
              <w:right w:val="nil"/>
            </w:tcBorders>
            <w:shd w:val="clear" w:color="DCE6F1" w:fill="DCE6F1"/>
            <w:noWrap/>
            <w:vAlign w:val="bottom"/>
            <w:hideMark/>
          </w:tcPr>
          <w:p w:rsidR="003361B3" w:rsidRPr="00B5027C" w:rsidRDefault="003361B3" w:rsidP="00A93B19">
            <w:pPr>
              <w:spacing w:after="0" w:line="240" w:lineRule="auto"/>
              <w:rPr>
                <w:rFonts w:ascii="Calibri" w:eastAsia="Times New Roman" w:hAnsi="Calibri" w:cs="Times New Roman"/>
                <w:b/>
                <w:bCs/>
                <w:color w:val="000000"/>
              </w:rPr>
            </w:pPr>
            <w:r w:rsidRPr="00B5027C">
              <w:rPr>
                <w:rFonts w:ascii="Calibri" w:eastAsia="Times New Roman" w:hAnsi="Calibri" w:cs="Times New Roman"/>
                <w:b/>
                <w:bCs/>
                <w:color w:val="000000"/>
              </w:rPr>
              <w:t>miss</w:t>
            </w:r>
          </w:p>
        </w:tc>
        <w:tc>
          <w:tcPr>
            <w:tcW w:w="683" w:type="dxa"/>
            <w:tcBorders>
              <w:top w:val="nil"/>
              <w:left w:val="nil"/>
              <w:bottom w:val="single" w:sz="4" w:space="0" w:color="95B3D7"/>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b/>
                <w:bCs/>
                <w:color w:val="000000"/>
              </w:rPr>
            </w:pPr>
            <w:r w:rsidRPr="00B5027C">
              <w:rPr>
                <w:rFonts w:ascii="Calibri" w:eastAsia="Times New Roman" w:hAnsi="Calibri" w:cs="Times New Roman"/>
                <w:b/>
                <w:bCs/>
                <w:color w:val="000000"/>
              </w:rPr>
              <w:t>Total</w:t>
            </w:r>
          </w:p>
        </w:tc>
        <w:tc>
          <w:tcPr>
            <w:tcW w:w="540" w:type="dxa"/>
            <w:tcBorders>
              <w:top w:val="nil"/>
              <w:left w:val="single" w:sz="4" w:space="0" w:color="auto"/>
              <w:bottom w:val="single" w:sz="4" w:space="0" w:color="95B3D7"/>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I</w:t>
            </w:r>
          </w:p>
        </w:tc>
        <w:tc>
          <w:tcPr>
            <w:tcW w:w="540" w:type="dxa"/>
            <w:tcBorders>
              <w:top w:val="nil"/>
              <w:left w:val="nil"/>
              <w:bottom w:val="single" w:sz="4" w:space="0" w:color="95B3D7"/>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M</w:t>
            </w:r>
          </w:p>
        </w:tc>
        <w:tc>
          <w:tcPr>
            <w:tcW w:w="683" w:type="dxa"/>
            <w:tcBorders>
              <w:top w:val="nil"/>
              <w:left w:val="nil"/>
              <w:bottom w:val="single" w:sz="4" w:space="0" w:color="95B3D7"/>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b/>
                <w:bCs/>
                <w:color w:val="000000"/>
              </w:rPr>
            </w:pPr>
            <w:r w:rsidRPr="00B5027C">
              <w:rPr>
                <w:rFonts w:ascii="Calibri" w:eastAsia="Times New Roman" w:hAnsi="Calibri" w:cs="Times New Roman"/>
                <w:b/>
                <w:bCs/>
                <w:color w:val="000000"/>
              </w:rPr>
              <w:t>Total</w:t>
            </w:r>
          </w:p>
        </w:tc>
        <w:tc>
          <w:tcPr>
            <w:tcW w:w="592" w:type="dxa"/>
            <w:tcBorders>
              <w:top w:val="nil"/>
              <w:left w:val="single" w:sz="4" w:space="0" w:color="auto"/>
              <w:bottom w:val="single" w:sz="4" w:space="0" w:color="95B3D7"/>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I</w:t>
            </w:r>
          </w:p>
        </w:tc>
        <w:tc>
          <w:tcPr>
            <w:tcW w:w="630" w:type="dxa"/>
            <w:tcBorders>
              <w:top w:val="nil"/>
              <w:left w:val="nil"/>
              <w:bottom w:val="single" w:sz="4" w:space="0" w:color="95B3D7"/>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M</w:t>
            </w:r>
          </w:p>
        </w:tc>
        <w:tc>
          <w:tcPr>
            <w:tcW w:w="492" w:type="dxa"/>
            <w:tcBorders>
              <w:top w:val="nil"/>
              <w:left w:val="nil"/>
              <w:bottom w:val="single" w:sz="4" w:space="0" w:color="95B3D7"/>
              <w:right w:val="nil"/>
            </w:tcBorders>
            <w:shd w:val="clear" w:color="DCE6F1" w:fill="DCE6F1"/>
            <w:vAlign w:val="bottom"/>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R</w:t>
            </w:r>
          </w:p>
        </w:tc>
        <w:tc>
          <w:tcPr>
            <w:tcW w:w="625" w:type="dxa"/>
            <w:tcBorders>
              <w:top w:val="nil"/>
              <w:left w:val="nil"/>
              <w:bottom w:val="single" w:sz="4" w:space="0" w:color="95B3D7"/>
              <w:right w:val="nil"/>
            </w:tcBorders>
            <w:shd w:val="clear" w:color="DCE6F1" w:fill="DCE6F1"/>
            <w:noWrap/>
            <w:vAlign w:val="bottom"/>
            <w:hideMark/>
          </w:tcPr>
          <w:p w:rsidR="003361B3" w:rsidRPr="00B5027C" w:rsidRDefault="003361B3" w:rsidP="00A93B19">
            <w:pPr>
              <w:spacing w:after="0" w:line="240" w:lineRule="auto"/>
              <w:rPr>
                <w:rFonts w:ascii="Calibri" w:eastAsia="Times New Roman" w:hAnsi="Calibri" w:cs="Times New Roman"/>
                <w:b/>
                <w:bCs/>
                <w:color w:val="000000"/>
              </w:rPr>
            </w:pPr>
            <w:r w:rsidRPr="00B5027C">
              <w:rPr>
                <w:rFonts w:ascii="Calibri" w:eastAsia="Times New Roman" w:hAnsi="Calibri" w:cs="Times New Roman"/>
                <w:b/>
                <w:bCs/>
                <w:color w:val="000000"/>
              </w:rPr>
              <w:t>miss</w:t>
            </w:r>
          </w:p>
        </w:tc>
        <w:tc>
          <w:tcPr>
            <w:tcW w:w="683" w:type="dxa"/>
            <w:tcBorders>
              <w:top w:val="nil"/>
              <w:left w:val="nil"/>
              <w:bottom w:val="single" w:sz="4" w:space="0" w:color="95B3D7"/>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b/>
                <w:bCs/>
                <w:color w:val="000000"/>
              </w:rPr>
            </w:pPr>
            <w:r w:rsidRPr="00B5027C">
              <w:rPr>
                <w:rFonts w:ascii="Calibri" w:eastAsia="Times New Roman" w:hAnsi="Calibri" w:cs="Times New Roman"/>
                <w:b/>
                <w:bCs/>
                <w:color w:val="000000"/>
              </w:rPr>
              <w:t>Total</w:t>
            </w:r>
          </w:p>
        </w:tc>
        <w:tc>
          <w:tcPr>
            <w:tcW w:w="641" w:type="dxa"/>
            <w:tcBorders>
              <w:top w:val="nil"/>
              <w:left w:val="single" w:sz="4" w:space="0" w:color="auto"/>
              <w:bottom w:val="single" w:sz="4" w:space="0" w:color="95B3D7"/>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I</w:t>
            </w:r>
          </w:p>
        </w:tc>
        <w:tc>
          <w:tcPr>
            <w:tcW w:w="563" w:type="dxa"/>
            <w:tcBorders>
              <w:top w:val="nil"/>
              <w:left w:val="nil"/>
              <w:bottom w:val="single" w:sz="4" w:space="0" w:color="95B3D7"/>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M</w:t>
            </w:r>
          </w:p>
        </w:tc>
        <w:tc>
          <w:tcPr>
            <w:tcW w:w="568" w:type="dxa"/>
            <w:tcBorders>
              <w:top w:val="nil"/>
              <w:left w:val="nil"/>
              <w:bottom w:val="single" w:sz="4" w:space="0" w:color="95B3D7"/>
              <w:right w:val="nil"/>
            </w:tcBorders>
            <w:shd w:val="clear" w:color="DCE6F1" w:fill="DCE6F1"/>
            <w:vAlign w:val="bottom"/>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R</w:t>
            </w:r>
          </w:p>
        </w:tc>
        <w:tc>
          <w:tcPr>
            <w:tcW w:w="625" w:type="dxa"/>
            <w:tcBorders>
              <w:top w:val="nil"/>
              <w:left w:val="nil"/>
              <w:bottom w:val="single" w:sz="4" w:space="0" w:color="95B3D7"/>
              <w:right w:val="nil"/>
            </w:tcBorders>
            <w:shd w:val="clear" w:color="DCE6F1" w:fill="DCE6F1"/>
            <w:noWrap/>
            <w:vAlign w:val="bottom"/>
            <w:hideMark/>
          </w:tcPr>
          <w:p w:rsidR="003361B3" w:rsidRPr="00B5027C" w:rsidRDefault="003361B3" w:rsidP="00A93B19">
            <w:pPr>
              <w:spacing w:after="0" w:line="240" w:lineRule="auto"/>
              <w:rPr>
                <w:rFonts w:ascii="Calibri" w:eastAsia="Times New Roman" w:hAnsi="Calibri" w:cs="Times New Roman"/>
                <w:b/>
                <w:bCs/>
                <w:color w:val="000000"/>
              </w:rPr>
            </w:pPr>
            <w:r w:rsidRPr="00B5027C">
              <w:rPr>
                <w:rFonts w:ascii="Calibri" w:eastAsia="Times New Roman" w:hAnsi="Calibri" w:cs="Times New Roman"/>
                <w:b/>
                <w:bCs/>
                <w:color w:val="000000"/>
              </w:rPr>
              <w:t>miss</w:t>
            </w:r>
          </w:p>
        </w:tc>
        <w:tc>
          <w:tcPr>
            <w:tcW w:w="707" w:type="dxa"/>
            <w:tcBorders>
              <w:top w:val="nil"/>
              <w:left w:val="nil"/>
              <w:bottom w:val="single" w:sz="4" w:space="0" w:color="95B3D7"/>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b/>
                <w:bCs/>
                <w:color w:val="000000"/>
              </w:rPr>
            </w:pPr>
            <w:r w:rsidRPr="00B5027C">
              <w:rPr>
                <w:rFonts w:ascii="Calibri" w:eastAsia="Times New Roman" w:hAnsi="Calibri" w:cs="Times New Roman"/>
                <w:b/>
                <w:bCs/>
                <w:color w:val="000000"/>
              </w:rPr>
              <w:t>Total</w:t>
            </w:r>
          </w:p>
        </w:tc>
        <w:tc>
          <w:tcPr>
            <w:tcW w:w="852" w:type="dxa"/>
            <w:tcBorders>
              <w:top w:val="nil"/>
              <w:left w:val="single" w:sz="4" w:space="0" w:color="auto"/>
              <w:bottom w:val="single" w:sz="4" w:space="0" w:color="95B3D7"/>
              <w:right w:val="nil"/>
            </w:tcBorders>
            <w:shd w:val="clear" w:color="DCE6F1" w:fill="DCE6F1"/>
            <w:noWrap/>
            <w:vAlign w:val="bottom"/>
            <w:hideMark/>
          </w:tcPr>
          <w:p w:rsidR="003361B3" w:rsidRPr="00B5027C" w:rsidRDefault="003361B3" w:rsidP="00A93B19">
            <w:pPr>
              <w:spacing w:after="0" w:line="240" w:lineRule="auto"/>
              <w:rPr>
                <w:rFonts w:ascii="Calibri" w:eastAsia="Times New Roman" w:hAnsi="Calibri" w:cs="Times New Roman"/>
                <w:b/>
                <w:bCs/>
                <w:color w:val="000000"/>
              </w:rPr>
            </w:pPr>
            <w:r w:rsidRPr="00B5027C">
              <w:rPr>
                <w:rFonts w:ascii="Calibri" w:eastAsia="Times New Roman" w:hAnsi="Calibri" w:cs="Times New Roman"/>
                <w:b/>
                <w:bCs/>
                <w:color w:val="000000"/>
              </w:rPr>
              <w:t>Total</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AK MARITIME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6</w:t>
            </w: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22</w:t>
            </w:r>
          </w:p>
        </w:tc>
        <w:tc>
          <w:tcPr>
            <w:tcW w:w="440"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30</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492"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7</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8"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43</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AK PEN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8"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12</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ARCTIC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7</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7</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8"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12</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BECHAROF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11</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11</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8"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16</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INNOKO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19</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19</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8"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19</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IZEMBEK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18</w:t>
            </w:r>
          </w:p>
        </w:tc>
        <w:tc>
          <w:tcPr>
            <w:tcW w:w="440"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20</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w:t>
            </w: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27</w:t>
            </w:r>
          </w:p>
        </w:tc>
        <w:tc>
          <w:tcPr>
            <w:tcW w:w="492"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10</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44</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17</w:t>
            </w:r>
          </w:p>
        </w:tc>
        <w:tc>
          <w:tcPr>
            <w:tcW w:w="568"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16</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33</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97</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KANUTI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17</w:t>
            </w: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18</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492"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w:t>
            </w: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568"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35</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KENAI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15</w:t>
            </w: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18</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568"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7</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27</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KODIAK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23</w:t>
            </w:r>
          </w:p>
        </w:tc>
        <w:tc>
          <w:tcPr>
            <w:tcW w:w="440"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28</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6</w:t>
            </w:r>
          </w:p>
        </w:tc>
        <w:tc>
          <w:tcPr>
            <w:tcW w:w="492"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10</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16</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568"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54</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KOYUKUK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6</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14</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14</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8"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20</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NOWITNA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8"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13</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SELAWIK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19</w:t>
            </w:r>
          </w:p>
        </w:tc>
        <w:tc>
          <w:tcPr>
            <w:tcW w:w="440"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20</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568"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11</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39</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TETLIN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17</w:t>
            </w:r>
          </w:p>
        </w:tc>
        <w:tc>
          <w:tcPr>
            <w:tcW w:w="440"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23</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w:t>
            </w: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6</w:t>
            </w:r>
          </w:p>
        </w:tc>
        <w:tc>
          <w:tcPr>
            <w:tcW w:w="492"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15</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6</w:t>
            </w:r>
          </w:p>
        </w:tc>
        <w:tc>
          <w:tcPr>
            <w:tcW w:w="568"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10</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48</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TOGIAK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7</w:t>
            </w: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8</w:t>
            </w:r>
          </w:p>
        </w:tc>
        <w:tc>
          <w:tcPr>
            <w:tcW w:w="568"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16</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18</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YUKON DELTA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17</w:t>
            </w:r>
          </w:p>
        </w:tc>
        <w:tc>
          <w:tcPr>
            <w:tcW w:w="440"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17</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492"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568" w:type="dxa"/>
            <w:tcBorders>
              <w:top w:val="nil"/>
              <w:left w:val="nil"/>
              <w:bottom w:val="nil"/>
              <w:right w:val="nil"/>
            </w:tcBorders>
            <w:vAlign w:val="bottom"/>
          </w:tcPr>
          <w:p w:rsidR="003361B3" w:rsidRPr="00B5027C" w:rsidRDefault="003361B3" w:rsidP="00A93B19">
            <w:pPr>
              <w:spacing w:after="0" w:line="240" w:lineRule="auto"/>
              <w:rPr>
                <w:rFonts w:ascii="Calibri" w:eastAsia="Times New Roman" w:hAnsi="Calibri" w:cs="Times New Roman"/>
                <w:color w:val="000000"/>
              </w:rPr>
            </w:pP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5</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23</w:t>
            </w:r>
          </w:p>
        </w:tc>
      </w:tr>
      <w:tr w:rsidR="003361B3" w:rsidRPr="00B5027C" w:rsidTr="00A93B19">
        <w:trPr>
          <w:trHeight w:val="288"/>
        </w:trPr>
        <w:tc>
          <w:tcPr>
            <w:tcW w:w="1995" w:type="dxa"/>
            <w:tcBorders>
              <w:top w:val="nil"/>
              <w:left w:val="nil"/>
              <w:bottom w:val="nil"/>
              <w:right w:val="single" w:sz="4" w:space="0" w:color="auto"/>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r w:rsidRPr="00B5027C">
              <w:rPr>
                <w:rFonts w:ascii="Calibri" w:eastAsia="Times New Roman" w:hAnsi="Calibri" w:cs="Times New Roman"/>
                <w:color w:val="000000"/>
              </w:rPr>
              <w:t>YUKON FLATS NWR</w:t>
            </w:r>
          </w:p>
        </w:tc>
        <w:tc>
          <w:tcPr>
            <w:tcW w:w="45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551"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22</w:t>
            </w:r>
          </w:p>
        </w:tc>
        <w:tc>
          <w:tcPr>
            <w:tcW w:w="440"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6</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29</w:t>
            </w:r>
          </w:p>
        </w:tc>
        <w:tc>
          <w:tcPr>
            <w:tcW w:w="540"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54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59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30"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492"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683"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641"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2</w:t>
            </w:r>
          </w:p>
        </w:tc>
        <w:tc>
          <w:tcPr>
            <w:tcW w:w="563"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3</w:t>
            </w:r>
          </w:p>
        </w:tc>
        <w:tc>
          <w:tcPr>
            <w:tcW w:w="568" w:type="dxa"/>
            <w:tcBorders>
              <w:top w:val="nil"/>
              <w:left w:val="nil"/>
              <w:bottom w:val="nil"/>
              <w:right w:val="nil"/>
            </w:tcBorders>
            <w:vAlign w:val="bottom"/>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9</w:t>
            </w:r>
          </w:p>
        </w:tc>
        <w:tc>
          <w:tcPr>
            <w:tcW w:w="625" w:type="dxa"/>
            <w:tcBorders>
              <w:top w:val="nil"/>
              <w:left w:val="nil"/>
              <w:bottom w:val="nil"/>
              <w:right w:val="nil"/>
            </w:tcBorders>
            <w:shd w:val="clear" w:color="auto" w:fill="auto"/>
            <w:noWrap/>
            <w:vAlign w:val="bottom"/>
            <w:hideMark/>
          </w:tcPr>
          <w:p w:rsidR="003361B3" w:rsidRPr="00B5027C" w:rsidRDefault="003361B3" w:rsidP="00A93B19">
            <w:pPr>
              <w:spacing w:after="0" w:line="240" w:lineRule="auto"/>
              <w:rPr>
                <w:rFonts w:ascii="Calibri" w:eastAsia="Times New Roman" w:hAnsi="Calibri" w:cs="Times New Roman"/>
                <w:color w:val="000000"/>
              </w:rPr>
            </w:pPr>
          </w:p>
        </w:tc>
        <w:tc>
          <w:tcPr>
            <w:tcW w:w="707" w:type="dxa"/>
            <w:tcBorders>
              <w:top w:val="nil"/>
              <w:left w:val="nil"/>
              <w:bottom w:val="nil"/>
              <w:right w:val="single" w:sz="4" w:space="0" w:color="auto"/>
            </w:tcBorders>
            <w:shd w:val="clear" w:color="D9D9D9" w:fill="D9D9D9"/>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14</w:t>
            </w:r>
          </w:p>
        </w:tc>
        <w:tc>
          <w:tcPr>
            <w:tcW w:w="852" w:type="dxa"/>
            <w:tcBorders>
              <w:top w:val="nil"/>
              <w:left w:val="single" w:sz="4" w:space="0" w:color="auto"/>
              <w:bottom w:val="nil"/>
              <w:right w:val="nil"/>
            </w:tcBorders>
            <w:shd w:val="clear" w:color="auto" w:fill="auto"/>
            <w:noWrap/>
            <w:vAlign w:val="bottom"/>
            <w:hideMark/>
          </w:tcPr>
          <w:p w:rsidR="003361B3" w:rsidRPr="00B5027C" w:rsidRDefault="003361B3" w:rsidP="00A93B19">
            <w:pPr>
              <w:spacing w:after="0" w:line="240" w:lineRule="auto"/>
              <w:jc w:val="right"/>
              <w:rPr>
                <w:rFonts w:ascii="Calibri" w:eastAsia="Times New Roman" w:hAnsi="Calibri" w:cs="Times New Roman"/>
                <w:color w:val="000000"/>
              </w:rPr>
            </w:pPr>
            <w:r w:rsidRPr="00B5027C">
              <w:rPr>
                <w:rFonts w:ascii="Calibri" w:eastAsia="Times New Roman" w:hAnsi="Calibri" w:cs="Times New Roman"/>
                <w:color w:val="000000"/>
              </w:rPr>
              <w:t>47</w:t>
            </w:r>
          </w:p>
        </w:tc>
      </w:tr>
      <w:tr w:rsidR="003361B3" w:rsidRPr="00B5027C" w:rsidTr="00A93B19">
        <w:trPr>
          <w:trHeight w:val="288"/>
        </w:trPr>
        <w:tc>
          <w:tcPr>
            <w:tcW w:w="1995" w:type="dxa"/>
            <w:tcBorders>
              <w:top w:val="single" w:sz="4" w:space="0" w:color="95B3D7"/>
              <w:left w:val="nil"/>
              <w:bottom w:val="nil"/>
              <w:right w:val="single" w:sz="4" w:space="0" w:color="auto"/>
            </w:tcBorders>
            <w:shd w:val="clear" w:color="DCE6F1" w:fill="DCE6F1"/>
            <w:noWrap/>
            <w:vAlign w:val="bottom"/>
            <w:hideMark/>
          </w:tcPr>
          <w:p w:rsidR="003361B3" w:rsidRPr="00B5027C" w:rsidRDefault="003361B3" w:rsidP="00A93B19">
            <w:pPr>
              <w:spacing w:after="0" w:line="240" w:lineRule="auto"/>
              <w:rPr>
                <w:rFonts w:ascii="Calibri" w:eastAsia="Times New Roman" w:hAnsi="Calibri" w:cs="Times New Roman"/>
                <w:b/>
                <w:bCs/>
                <w:color w:val="000000"/>
              </w:rPr>
            </w:pPr>
            <w:r w:rsidRPr="00B5027C">
              <w:rPr>
                <w:rFonts w:ascii="Calibri" w:eastAsia="Times New Roman" w:hAnsi="Calibri" w:cs="Times New Roman"/>
                <w:b/>
                <w:bCs/>
                <w:color w:val="000000"/>
              </w:rPr>
              <w:t>Grand Total</w:t>
            </w:r>
          </w:p>
        </w:tc>
        <w:tc>
          <w:tcPr>
            <w:tcW w:w="450" w:type="dxa"/>
            <w:tcBorders>
              <w:top w:val="single" w:sz="4" w:space="0" w:color="95B3D7"/>
              <w:left w:val="single" w:sz="4" w:space="0" w:color="auto"/>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17</w:t>
            </w:r>
          </w:p>
        </w:tc>
        <w:tc>
          <w:tcPr>
            <w:tcW w:w="551" w:type="dxa"/>
            <w:tcBorders>
              <w:top w:val="single" w:sz="4" w:space="0" w:color="95B3D7"/>
              <w:left w:val="nil"/>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183</w:t>
            </w:r>
          </w:p>
        </w:tc>
        <w:tc>
          <w:tcPr>
            <w:tcW w:w="440" w:type="dxa"/>
            <w:tcBorders>
              <w:top w:val="single" w:sz="4" w:space="0" w:color="95B3D7"/>
              <w:left w:val="nil"/>
              <w:bottom w:val="nil"/>
              <w:right w:val="nil"/>
            </w:tcBorders>
            <w:shd w:val="clear" w:color="DCE6F1" w:fill="DCE6F1"/>
            <w:vAlign w:val="bottom"/>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17</w:t>
            </w:r>
          </w:p>
        </w:tc>
        <w:tc>
          <w:tcPr>
            <w:tcW w:w="625" w:type="dxa"/>
            <w:tcBorders>
              <w:top w:val="single" w:sz="4" w:space="0" w:color="95B3D7"/>
              <w:left w:val="nil"/>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10</w:t>
            </w:r>
          </w:p>
        </w:tc>
        <w:tc>
          <w:tcPr>
            <w:tcW w:w="683" w:type="dxa"/>
            <w:tcBorders>
              <w:top w:val="single" w:sz="4" w:space="0" w:color="95B3D7"/>
              <w:left w:val="nil"/>
              <w:bottom w:val="nil"/>
              <w:right w:val="single" w:sz="4" w:space="0" w:color="auto"/>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227</w:t>
            </w:r>
          </w:p>
        </w:tc>
        <w:tc>
          <w:tcPr>
            <w:tcW w:w="540" w:type="dxa"/>
            <w:tcBorders>
              <w:top w:val="single" w:sz="4" w:space="0" w:color="95B3D7"/>
              <w:left w:val="single" w:sz="4" w:space="0" w:color="auto"/>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3</w:t>
            </w:r>
          </w:p>
        </w:tc>
        <w:tc>
          <w:tcPr>
            <w:tcW w:w="540" w:type="dxa"/>
            <w:tcBorders>
              <w:top w:val="single" w:sz="4" w:space="0" w:color="95B3D7"/>
              <w:left w:val="nil"/>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9</w:t>
            </w:r>
          </w:p>
        </w:tc>
        <w:tc>
          <w:tcPr>
            <w:tcW w:w="683" w:type="dxa"/>
            <w:tcBorders>
              <w:top w:val="single" w:sz="4" w:space="0" w:color="95B3D7"/>
              <w:left w:val="nil"/>
              <w:bottom w:val="nil"/>
              <w:right w:val="single" w:sz="4" w:space="0" w:color="auto"/>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12</w:t>
            </w:r>
          </w:p>
        </w:tc>
        <w:tc>
          <w:tcPr>
            <w:tcW w:w="592" w:type="dxa"/>
            <w:tcBorders>
              <w:top w:val="single" w:sz="4" w:space="0" w:color="95B3D7"/>
              <w:left w:val="single" w:sz="4" w:space="0" w:color="auto"/>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11</w:t>
            </w:r>
          </w:p>
        </w:tc>
        <w:tc>
          <w:tcPr>
            <w:tcW w:w="630" w:type="dxa"/>
            <w:tcBorders>
              <w:top w:val="single" w:sz="4" w:space="0" w:color="95B3D7"/>
              <w:left w:val="nil"/>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53</w:t>
            </w:r>
          </w:p>
        </w:tc>
        <w:tc>
          <w:tcPr>
            <w:tcW w:w="492" w:type="dxa"/>
            <w:tcBorders>
              <w:top w:val="single" w:sz="4" w:space="0" w:color="95B3D7"/>
              <w:left w:val="nil"/>
              <w:bottom w:val="nil"/>
              <w:right w:val="nil"/>
            </w:tcBorders>
            <w:shd w:val="clear" w:color="DCE6F1" w:fill="DCE6F1"/>
            <w:vAlign w:val="bottom"/>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30</w:t>
            </w:r>
          </w:p>
        </w:tc>
        <w:tc>
          <w:tcPr>
            <w:tcW w:w="625" w:type="dxa"/>
            <w:tcBorders>
              <w:top w:val="single" w:sz="4" w:space="0" w:color="95B3D7"/>
              <w:left w:val="nil"/>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70</w:t>
            </w:r>
          </w:p>
        </w:tc>
        <w:tc>
          <w:tcPr>
            <w:tcW w:w="683" w:type="dxa"/>
            <w:tcBorders>
              <w:top w:val="single" w:sz="4" w:space="0" w:color="95B3D7"/>
              <w:left w:val="nil"/>
              <w:bottom w:val="nil"/>
              <w:right w:val="single" w:sz="4" w:space="0" w:color="auto"/>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164</w:t>
            </w:r>
          </w:p>
        </w:tc>
        <w:tc>
          <w:tcPr>
            <w:tcW w:w="641" w:type="dxa"/>
            <w:tcBorders>
              <w:top w:val="single" w:sz="4" w:space="0" w:color="95B3D7"/>
              <w:left w:val="single" w:sz="4" w:space="0" w:color="auto"/>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25</w:t>
            </w:r>
          </w:p>
        </w:tc>
        <w:tc>
          <w:tcPr>
            <w:tcW w:w="563" w:type="dxa"/>
            <w:tcBorders>
              <w:top w:val="single" w:sz="4" w:space="0" w:color="95B3D7"/>
              <w:left w:val="nil"/>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49</w:t>
            </w:r>
          </w:p>
        </w:tc>
        <w:tc>
          <w:tcPr>
            <w:tcW w:w="568" w:type="dxa"/>
            <w:tcBorders>
              <w:top w:val="single" w:sz="4" w:space="0" w:color="95B3D7"/>
              <w:left w:val="nil"/>
              <w:bottom w:val="nil"/>
              <w:right w:val="nil"/>
            </w:tcBorders>
            <w:shd w:val="clear" w:color="DCE6F1" w:fill="DCE6F1"/>
            <w:vAlign w:val="bottom"/>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41</w:t>
            </w:r>
          </w:p>
        </w:tc>
        <w:tc>
          <w:tcPr>
            <w:tcW w:w="625" w:type="dxa"/>
            <w:tcBorders>
              <w:top w:val="single" w:sz="4" w:space="0" w:color="95B3D7"/>
              <w:left w:val="nil"/>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5</w:t>
            </w:r>
          </w:p>
        </w:tc>
        <w:tc>
          <w:tcPr>
            <w:tcW w:w="707" w:type="dxa"/>
            <w:tcBorders>
              <w:top w:val="single" w:sz="4" w:space="0" w:color="95B3D7"/>
              <w:left w:val="nil"/>
              <w:bottom w:val="nil"/>
              <w:right w:val="single" w:sz="4" w:space="0" w:color="auto"/>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120</w:t>
            </w:r>
          </w:p>
        </w:tc>
        <w:tc>
          <w:tcPr>
            <w:tcW w:w="852" w:type="dxa"/>
            <w:tcBorders>
              <w:top w:val="single" w:sz="4" w:space="0" w:color="95B3D7"/>
              <w:left w:val="single" w:sz="4" w:space="0" w:color="auto"/>
              <w:bottom w:val="nil"/>
              <w:right w:val="nil"/>
            </w:tcBorders>
            <w:shd w:val="clear" w:color="DCE6F1" w:fill="DCE6F1"/>
            <w:noWrap/>
            <w:vAlign w:val="bottom"/>
            <w:hideMark/>
          </w:tcPr>
          <w:p w:rsidR="003361B3" w:rsidRPr="00B5027C" w:rsidRDefault="003361B3" w:rsidP="00A93B19">
            <w:pPr>
              <w:spacing w:after="0" w:line="240" w:lineRule="auto"/>
              <w:jc w:val="right"/>
              <w:rPr>
                <w:rFonts w:ascii="Calibri" w:eastAsia="Times New Roman" w:hAnsi="Calibri" w:cs="Times New Roman"/>
                <w:b/>
                <w:bCs/>
                <w:color w:val="000000"/>
              </w:rPr>
            </w:pPr>
            <w:r w:rsidRPr="00B5027C">
              <w:rPr>
                <w:rFonts w:ascii="Calibri" w:eastAsia="Times New Roman" w:hAnsi="Calibri" w:cs="Times New Roman"/>
                <w:b/>
                <w:bCs/>
                <w:color w:val="000000"/>
              </w:rPr>
              <w:t>523</w:t>
            </w:r>
          </w:p>
        </w:tc>
      </w:tr>
    </w:tbl>
    <w:p w:rsidR="003361B3" w:rsidRDefault="003361B3" w:rsidP="003361B3"/>
    <w:p w:rsidR="003361B3" w:rsidRDefault="003361B3">
      <w:pPr>
        <w:sectPr w:rsidR="003361B3" w:rsidSect="003361B3">
          <w:pgSz w:w="15840" w:h="12240" w:orient="landscape"/>
          <w:pgMar w:top="1440" w:right="1440" w:bottom="1440" w:left="1440" w:header="720" w:footer="720" w:gutter="0"/>
          <w:cols w:space="720"/>
          <w:docGrid w:linePitch="360"/>
        </w:sectPr>
      </w:pPr>
    </w:p>
    <w:p w:rsidR="00426E37" w:rsidRDefault="003361B3" w:rsidP="001129D0">
      <w:pPr>
        <w:spacing w:after="0"/>
      </w:pPr>
      <w:r>
        <w:lastRenderedPageBreak/>
        <w:t>Table 4</w:t>
      </w:r>
      <w:r w:rsidR="00426E37">
        <w:t>.  Survey type by Refuge.  Excludes those marked for deletion.</w:t>
      </w:r>
    </w:p>
    <w:tbl>
      <w:tblPr>
        <w:tblW w:w="8178" w:type="dxa"/>
        <w:tblInd w:w="93" w:type="dxa"/>
        <w:tblLook w:val="04A0" w:firstRow="1" w:lastRow="0" w:firstColumn="1" w:lastColumn="0" w:noHBand="0" w:noVBand="1"/>
      </w:tblPr>
      <w:tblGrid>
        <w:gridCol w:w="2535"/>
        <w:gridCol w:w="1103"/>
        <w:gridCol w:w="1248"/>
        <w:gridCol w:w="1066"/>
        <w:gridCol w:w="1066"/>
        <w:gridCol w:w="1160"/>
      </w:tblGrid>
      <w:tr w:rsidR="00426E37" w:rsidRPr="00426E37" w:rsidTr="00426E37">
        <w:trPr>
          <w:trHeight w:val="288"/>
        </w:trPr>
        <w:tc>
          <w:tcPr>
            <w:tcW w:w="2535"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Station</w:t>
            </w:r>
          </w:p>
        </w:tc>
        <w:tc>
          <w:tcPr>
            <w:tcW w:w="1103"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I</w:t>
            </w:r>
            <w:r>
              <w:rPr>
                <w:rFonts w:ascii="Calibri" w:eastAsia="Times New Roman" w:hAnsi="Calibri" w:cs="Times New Roman"/>
                <w:b/>
                <w:bCs/>
                <w:color w:val="000000"/>
              </w:rPr>
              <w:t>nventory</w:t>
            </w:r>
          </w:p>
        </w:tc>
        <w:tc>
          <w:tcPr>
            <w:tcW w:w="1248"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M</w:t>
            </w:r>
            <w:r>
              <w:rPr>
                <w:rFonts w:ascii="Calibri" w:eastAsia="Times New Roman" w:hAnsi="Calibri" w:cs="Times New Roman"/>
                <w:b/>
                <w:bCs/>
                <w:color w:val="000000"/>
              </w:rPr>
              <w:t>onitoring</w:t>
            </w:r>
          </w:p>
        </w:tc>
        <w:tc>
          <w:tcPr>
            <w:tcW w:w="1066" w:type="dxa"/>
            <w:tcBorders>
              <w:top w:val="nil"/>
              <w:left w:val="nil"/>
              <w:bottom w:val="single" w:sz="4" w:space="0" w:color="95B3D7"/>
              <w:right w:val="nil"/>
            </w:tcBorders>
            <w:shd w:val="clear" w:color="DCE6F1" w:fill="DCE6F1"/>
            <w:vAlign w:val="bottom"/>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R</w:t>
            </w:r>
            <w:r>
              <w:rPr>
                <w:rFonts w:ascii="Calibri" w:eastAsia="Times New Roman" w:hAnsi="Calibri" w:cs="Times New Roman"/>
                <w:b/>
                <w:bCs/>
                <w:color w:val="000000"/>
              </w:rPr>
              <w:t>esearch</w:t>
            </w:r>
          </w:p>
        </w:tc>
        <w:tc>
          <w:tcPr>
            <w:tcW w:w="1066"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Not indicated</w:t>
            </w:r>
          </w:p>
        </w:tc>
        <w:tc>
          <w:tcPr>
            <w:tcW w:w="1160" w:type="dxa"/>
            <w:tcBorders>
              <w:top w:val="nil"/>
              <w:left w:val="nil"/>
              <w:bottom w:val="single" w:sz="4" w:space="0" w:color="95B3D7"/>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Total</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AK MARITIME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9</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26</w:t>
            </w:r>
          </w:p>
        </w:tc>
        <w:tc>
          <w:tcPr>
            <w:tcW w:w="1066" w:type="dxa"/>
            <w:tcBorders>
              <w:top w:val="nil"/>
              <w:left w:val="nil"/>
              <w:bottom w:val="nil"/>
              <w:right w:val="nil"/>
            </w:tcBorders>
            <w:vAlign w:val="bottom"/>
          </w:tcPr>
          <w:p w:rsidR="00426E37" w:rsidRPr="00426E37" w:rsidRDefault="00426E37" w:rsidP="00855184">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8</w:t>
            </w: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43</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AK PEN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w:t>
            </w:r>
          </w:p>
        </w:tc>
        <w:tc>
          <w:tcPr>
            <w:tcW w:w="1066" w:type="dxa"/>
            <w:tcBorders>
              <w:top w:val="nil"/>
              <w:left w:val="nil"/>
              <w:bottom w:val="nil"/>
              <w:right w:val="nil"/>
            </w:tcBorders>
            <w:vAlign w:val="bottom"/>
          </w:tcPr>
          <w:p w:rsidR="00426E37" w:rsidRPr="00426E37" w:rsidRDefault="00426E37" w:rsidP="00855184">
            <w:pPr>
              <w:spacing w:after="0" w:line="240" w:lineRule="auto"/>
              <w:rPr>
                <w:rFonts w:ascii="Calibri" w:eastAsia="Times New Roman" w:hAnsi="Calibri" w:cs="Times New Roman"/>
                <w:color w:val="000000"/>
              </w:rPr>
            </w:pP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8</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12</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ARCTIC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w:t>
            </w:r>
          </w:p>
        </w:tc>
        <w:tc>
          <w:tcPr>
            <w:tcW w:w="1066" w:type="dxa"/>
            <w:tcBorders>
              <w:top w:val="nil"/>
              <w:left w:val="nil"/>
              <w:bottom w:val="nil"/>
              <w:right w:val="nil"/>
            </w:tcBorders>
            <w:vAlign w:val="bottom"/>
          </w:tcPr>
          <w:p w:rsidR="00426E37" w:rsidRPr="00426E37" w:rsidRDefault="00426E37" w:rsidP="00855184">
            <w:pPr>
              <w:spacing w:after="0" w:line="240" w:lineRule="auto"/>
              <w:rPr>
                <w:rFonts w:ascii="Calibri" w:eastAsia="Times New Roman" w:hAnsi="Calibri" w:cs="Times New Roman"/>
                <w:color w:val="000000"/>
              </w:rPr>
            </w:pP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10</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12</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BECHAROF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5</w:t>
            </w:r>
          </w:p>
        </w:tc>
        <w:tc>
          <w:tcPr>
            <w:tcW w:w="1066" w:type="dxa"/>
            <w:tcBorders>
              <w:top w:val="nil"/>
              <w:left w:val="nil"/>
              <w:bottom w:val="nil"/>
              <w:right w:val="nil"/>
            </w:tcBorders>
            <w:vAlign w:val="bottom"/>
          </w:tcPr>
          <w:p w:rsidR="00426E37" w:rsidRPr="00426E37" w:rsidRDefault="00426E37" w:rsidP="00855184">
            <w:pPr>
              <w:spacing w:after="0" w:line="240" w:lineRule="auto"/>
              <w:rPr>
                <w:rFonts w:ascii="Calibri" w:eastAsia="Times New Roman" w:hAnsi="Calibri" w:cs="Times New Roman"/>
                <w:color w:val="000000"/>
              </w:rPr>
            </w:pP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11</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16</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INNOKO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066" w:type="dxa"/>
            <w:tcBorders>
              <w:top w:val="nil"/>
              <w:left w:val="nil"/>
              <w:bottom w:val="nil"/>
              <w:right w:val="nil"/>
            </w:tcBorders>
            <w:vAlign w:val="bottom"/>
          </w:tcPr>
          <w:p w:rsidR="00426E37" w:rsidRPr="00426E37" w:rsidRDefault="00426E37" w:rsidP="00855184">
            <w:pPr>
              <w:spacing w:after="0" w:line="240" w:lineRule="auto"/>
              <w:rPr>
                <w:rFonts w:ascii="Calibri" w:eastAsia="Times New Roman" w:hAnsi="Calibri" w:cs="Times New Roman"/>
                <w:color w:val="000000"/>
              </w:rPr>
            </w:pP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19</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19</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IZEMBEK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5</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62</w:t>
            </w:r>
          </w:p>
        </w:tc>
        <w:tc>
          <w:tcPr>
            <w:tcW w:w="1066" w:type="dxa"/>
            <w:tcBorders>
              <w:top w:val="nil"/>
              <w:left w:val="nil"/>
              <w:bottom w:val="nil"/>
              <w:right w:val="nil"/>
            </w:tcBorders>
            <w:vAlign w:val="bottom"/>
          </w:tcPr>
          <w:p w:rsidR="00426E37" w:rsidRPr="00426E37" w:rsidRDefault="00426E37" w:rsidP="00855184">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27</w:t>
            </w: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97</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KANUTI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8</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23</w:t>
            </w:r>
          </w:p>
        </w:tc>
        <w:tc>
          <w:tcPr>
            <w:tcW w:w="1066" w:type="dxa"/>
            <w:tcBorders>
              <w:top w:val="nil"/>
              <w:left w:val="nil"/>
              <w:bottom w:val="nil"/>
              <w:right w:val="nil"/>
            </w:tcBorders>
            <w:vAlign w:val="bottom"/>
          </w:tcPr>
          <w:p w:rsidR="00426E37" w:rsidRPr="00426E37" w:rsidRDefault="00426E37" w:rsidP="00855184">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w:t>
            </w: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35</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KENAI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7</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19</w:t>
            </w:r>
          </w:p>
        </w:tc>
        <w:tc>
          <w:tcPr>
            <w:tcW w:w="1066" w:type="dxa"/>
            <w:tcBorders>
              <w:top w:val="nil"/>
              <w:left w:val="nil"/>
              <w:bottom w:val="nil"/>
              <w:right w:val="nil"/>
            </w:tcBorders>
            <w:vAlign w:val="bottom"/>
          </w:tcPr>
          <w:p w:rsidR="00426E37" w:rsidRPr="00426E37" w:rsidRDefault="00426E37" w:rsidP="00855184">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w:t>
            </w: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27</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KODIAK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36</w:t>
            </w:r>
          </w:p>
        </w:tc>
        <w:tc>
          <w:tcPr>
            <w:tcW w:w="1066" w:type="dxa"/>
            <w:tcBorders>
              <w:top w:val="nil"/>
              <w:left w:val="nil"/>
              <w:bottom w:val="nil"/>
              <w:right w:val="nil"/>
            </w:tcBorders>
            <w:vAlign w:val="bottom"/>
          </w:tcPr>
          <w:p w:rsidR="00426E37" w:rsidRPr="00426E37" w:rsidRDefault="00426E37" w:rsidP="00855184">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15</w:t>
            </w: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54</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KOYUKUK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w:t>
            </w:r>
          </w:p>
        </w:tc>
        <w:tc>
          <w:tcPr>
            <w:tcW w:w="1066" w:type="dxa"/>
            <w:tcBorders>
              <w:top w:val="nil"/>
              <w:left w:val="nil"/>
              <w:bottom w:val="nil"/>
              <w:right w:val="nil"/>
            </w:tcBorders>
            <w:vAlign w:val="bottom"/>
          </w:tcPr>
          <w:p w:rsidR="00426E37" w:rsidRPr="00426E37" w:rsidRDefault="00426E37" w:rsidP="00855184">
            <w:pPr>
              <w:spacing w:after="0" w:line="240" w:lineRule="auto"/>
              <w:rPr>
                <w:rFonts w:ascii="Calibri" w:eastAsia="Times New Roman" w:hAnsi="Calibri" w:cs="Times New Roman"/>
                <w:color w:val="000000"/>
              </w:rPr>
            </w:pP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19</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20</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NOWITNA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w:t>
            </w:r>
          </w:p>
        </w:tc>
        <w:tc>
          <w:tcPr>
            <w:tcW w:w="1066" w:type="dxa"/>
            <w:tcBorders>
              <w:top w:val="nil"/>
              <w:left w:val="nil"/>
              <w:bottom w:val="nil"/>
              <w:right w:val="nil"/>
            </w:tcBorders>
            <w:vAlign w:val="bottom"/>
          </w:tcPr>
          <w:p w:rsidR="00426E37" w:rsidRPr="00426E37" w:rsidRDefault="00426E37" w:rsidP="00855184">
            <w:pPr>
              <w:spacing w:after="0" w:line="240" w:lineRule="auto"/>
              <w:rPr>
                <w:rFonts w:ascii="Calibri" w:eastAsia="Times New Roman" w:hAnsi="Calibri" w:cs="Times New Roman"/>
                <w:color w:val="000000"/>
              </w:rPr>
            </w:pP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12</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13</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SELAWIK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5</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30</w:t>
            </w:r>
          </w:p>
        </w:tc>
        <w:tc>
          <w:tcPr>
            <w:tcW w:w="1066" w:type="dxa"/>
            <w:tcBorders>
              <w:top w:val="nil"/>
              <w:left w:val="nil"/>
              <w:bottom w:val="nil"/>
              <w:right w:val="nil"/>
            </w:tcBorders>
            <w:vAlign w:val="bottom"/>
          </w:tcPr>
          <w:p w:rsidR="00426E37" w:rsidRPr="00426E37" w:rsidRDefault="00426E37" w:rsidP="00855184">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w:t>
            </w: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39</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TETLIN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6</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29</w:t>
            </w:r>
          </w:p>
        </w:tc>
        <w:tc>
          <w:tcPr>
            <w:tcW w:w="1066" w:type="dxa"/>
            <w:tcBorders>
              <w:top w:val="nil"/>
              <w:left w:val="nil"/>
              <w:bottom w:val="nil"/>
              <w:right w:val="nil"/>
            </w:tcBorders>
            <w:vAlign w:val="bottom"/>
          </w:tcPr>
          <w:p w:rsidR="00426E37" w:rsidRPr="00426E37" w:rsidRDefault="00426E37" w:rsidP="00855184">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13</w:t>
            </w: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48</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TOGIAK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7</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10</w:t>
            </w:r>
          </w:p>
        </w:tc>
        <w:tc>
          <w:tcPr>
            <w:tcW w:w="1066" w:type="dxa"/>
            <w:tcBorders>
              <w:top w:val="nil"/>
              <w:left w:val="nil"/>
              <w:bottom w:val="nil"/>
              <w:right w:val="nil"/>
            </w:tcBorders>
            <w:vAlign w:val="bottom"/>
          </w:tcPr>
          <w:p w:rsidR="00426E37" w:rsidRPr="00426E37" w:rsidRDefault="00426E37" w:rsidP="00855184">
            <w:pPr>
              <w:spacing w:after="0" w:line="240" w:lineRule="auto"/>
              <w:rPr>
                <w:rFonts w:ascii="Calibri" w:eastAsia="Times New Roman" w:hAnsi="Calibri" w:cs="Times New Roman"/>
                <w:color w:val="000000"/>
              </w:rPr>
            </w:pP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18</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YUKON DELTA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21</w:t>
            </w:r>
          </w:p>
        </w:tc>
        <w:tc>
          <w:tcPr>
            <w:tcW w:w="1066" w:type="dxa"/>
            <w:tcBorders>
              <w:top w:val="nil"/>
              <w:left w:val="nil"/>
              <w:bottom w:val="nil"/>
              <w:right w:val="nil"/>
            </w:tcBorders>
            <w:vAlign w:val="bottom"/>
          </w:tcPr>
          <w:p w:rsidR="00426E37" w:rsidRPr="00426E37" w:rsidRDefault="00426E37" w:rsidP="00855184">
            <w:pPr>
              <w:spacing w:after="0" w:line="240" w:lineRule="auto"/>
              <w:rPr>
                <w:rFonts w:ascii="Calibri" w:eastAsia="Times New Roman" w:hAnsi="Calibri" w:cs="Times New Roman"/>
                <w:color w:val="000000"/>
              </w:rPr>
            </w:pP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w:t>
            </w: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23</w:t>
            </w:r>
          </w:p>
        </w:tc>
      </w:tr>
      <w:tr w:rsidR="00426E37" w:rsidRPr="00426E37" w:rsidTr="00855184">
        <w:trPr>
          <w:trHeight w:val="288"/>
        </w:trPr>
        <w:tc>
          <w:tcPr>
            <w:tcW w:w="2535"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r w:rsidRPr="00426E37">
              <w:rPr>
                <w:rFonts w:ascii="Calibri" w:eastAsia="Times New Roman" w:hAnsi="Calibri" w:cs="Times New Roman"/>
                <w:color w:val="000000"/>
              </w:rPr>
              <w:t>YUKON FLATS NWR</w:t>
            </w:r>
          </w:p>
        </w:tc>
        <w:tc>
          <w:tcPr>
            <w:tcW w:w="1103"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w:t>
            </w:r>
          </w:p>
        </w:tc>
        <w:tc>
          <w:tcPr>
            <w:tcW w:w="1248"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27</w:t>
            </w:r>
          </w:p>
        </w:tc>
        <w:tc>
          <w:tcPr>
            <w:tcW w:w="1066" w:type="dxa"/>
            <w:tcBorders>
              <w:top w:val="nil"/>
              <w:left w:val="nil"/>
              <w:bottom w:val="nil"/>
              <w:right w:val="nil"/>
            </w:tcBorders>
            <w:vAlign w:val="bottom"/>
          </w:tcPr>
          <w:p w:rsidR="00426E37" w:rsidRPr="00426E37" w:rsidRDefault="00426E37" w:rsidP="00855184">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16</w:t>
            </w:r>
          </w:p>
        </w:tc>
        <w:tc>
          <w:tcPr>
            <w:tcW w:w="1066"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426E37" w:rsidRPr="00426E37" w:rsidRDefault="00426E37" w:rsidP="00426E37">
            <w:pPr>
              <w:spacing w:after="0" w:line="240" w:lineRule="auto"/>
              <w:jc w:val="right"/>
              <w:rPr>
                <w:rFonts w:ascii="Calibri" w:eastAsia="Times New Roman" w:hAnsi="Calibri" w:cs="Times New Roman"/>
                <w:color w:val="000000"/>
              </w:rPr>
            </w:pPr>
            <w:r w:rsidRPr="00426E37">
              <w:rPr>
                <w:rFonts w:ascii="Calibri" w:eastAsia="Times New Roman" w:hAnsi="Calibri" w:cs="Times New Roman"/>
                <w:color w:val="000000"/>
              </w:rPr>
              <w:t>47</w:t>
            </w:r>
          </w:p>
        </w:tc>
      </w:tr>
      <w:tr w:rsidR="00426E37" w:rsidRPr="00426E37" w:rsidTr="00855184">
        <w:trPr>
          <w:trHeight w:val="288"/>
        </w:trPr>
        <w:tc>
          <w:tcPr>
            <w:tcW w:w="2535"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rPr>
                <w:rFonts w:ascii="Calibri" w:eastAsia="Times New Roman" w:hAnsi="Calibri" w:cs="Times New Roman"/>
                <w:b/>
                <w:bCs/>
                <w:color w:val="000000"/>
              </w:rPr>
            </w:pPr>
            <w:r w:rsidRPr="00426E37">
              <w:rPr>
                <w:rFonts w:ascii="Calibri" w:eastAsia="Times New Roman" w:hAnsi="Calibri" w:cs="Times New Roman"/>
                <w:b/>
                <w:bCs/>
                <w:color w:val="000000"/>
              </w:rPr>
              <w:t>Grand Total</w:t>
            </w:r>
          </w:p>
        </w:tc>
        <w:tc>
          <w:tcPr>
            <w:tcW w:w="1103"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56</w:t>
            </w:r>
          </w:p>
        </w:tc>
        <w:tc>
          <w:tcPr>
            <w:tcW w:w="1248"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294</w:t>
            </w:r>
          </w:p>
        </w:tc>
        <w:tc>
          <w:tcPr>
            <w:tcW w:w="1066" w:type="dxa"/>
            <w:tcBorders>
              <w:top w:val="single" w:sz="4" w:space="0" w:color="95B3D7"/>
              <w:left w:val="nil"/>
              <w:bottom w:val="nil"/>
              <w:right w:val="nil"/>
            </w:tcBorders>
            <w:shd w:val="clear" w:color="DCE6F1" w:fill="DCE6F1"/>
            <w:vAlign w:val="bottom"/>
          </w:tcPr>
          <w:p w:rsidR="00426E37" w:rsidRPr="00426E37" w:rsidRDefault="00426E37" w:rsidP="00855184">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88</w:t>
            </w:r>
          </w:p>
        </w:tc>
        <w:tc>
          <w:tcPr>
            <w:tcW w:w="1066"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85</w:t>
            </w:r>
          </w:p>
        </w:tc>
        <w:tc>
          <w:tcPr>
            <w:tcW w:w="1160" w:type="dxa"/>
            <w:tcBorders>
              <w:top w:val="single" w:sz="4" w:space="0" w:color="95B3D7"/>
              <w:left w:val="nil"/>
              <w:bottom w:val="nil"/>
              <w:right w:val="nil"/>
            </w:tcBorders>
            <w:shd w:val="clear" w:color="DCE6F1" w:fill="DCE6F1"/>
            <w:noWrap/>
            <w:vAlign w:val="bottom"/>
            <w:hideMark/>
          </w:tcPr>
          <w:p w:rsidR="00426E37" w:rsidRPr="00426E37" w:rsidRDefault="00426E37" w:rsidP="00426E37">
            <w:pPr>
              <w:spacing w:after="0" w:line="240" w:lineRule="auto"/>
              <w:jc w:val="right"/>
              <w:rPr>
                <w:rFonts w:ascii="Calibri" w:eastAsia="Times New Roman" w:hAnsi="Calibri" w:cs="Times New Roman"/>
                <w:b/>
                <w:bCs/>
                <w:color w:val="000000"/>
              </w:rPr>
            </w:pPr>
            <w:r w:rsidRPr="00426E37">
              <w:rPr>
                <w:rFonts w:ascii="Calibri" w:eastAsia="Times New Roman" w:hAnsi="Calibri" w:cs="Times New Roman"/>
                <w:b/>
                <w:bCs/>
                <w:color w:val="000000"/>
              </w:rPr>
              <w:t>523</w:t>
            </w:r>
          </w:p>
        </w:tc>
      </w:tr>
    </w:tbl>
    <w:p w:rsidR="0016308D" w:rsidRDefault="0016308D"/>
    <w:p w:rsidR="00855184" w:rsidRDefault="00855184" w:rsidP="0016308D">
      <w:pPr>
        <w:spacing w:after="0"/>
      </w:pPr>
      <w:r>
        <w:t xml:space="preserve">Table </w:t>
      </w:r>
      <w:r w:rsidR="003361B3">
        <w:t>5</w:t>
      </w:r>
      <w:r>
        <w:t xml:space="preserve">. Inventory, Monitoring, and Research survey with and without </w:t>
      </w:r>
      <w:commentRangeStart w:id="9"/>
      <w:commentRangeStart w:id="10"/>
      <w:r>
        <w:t>partners</w:t>
      </w:r>
      <w:commentRangeEnd w:id="9"/>
      <w:r w:rsidR="003F7DFF">
        <w:rPr>
          <w:rStyle w:val="CommentReference"/>
        </w:rPr>
        <w:commentReference w:id="9"/>
      </w:r>
      <w:commentRangeEnd w:id="10"/>
      <w:r w:rsidR="00155FB2">
        <w:rPr>
          <w:rStyle w:val="CommentReference"/>
        </w:rPr>
        <w:commentReference w:id="10"/>
      </w:r>
      <w:r>
        <w:t>.</w:t>
      </w:r>
    </w:p>
    <w:tbl>
      <w:tblPr>
        <w:tblW w:w="7770" w:type="dxa"/>
        <w:tblInd w:w="93" w:type="dxa"/>
        <w:tblLook w:val="04A0" w:firstRow="1" w:lastRow="0" w:firstColumn="1" w:lastColumn="0" w:noHBand="0" w:noVBand="1"/>
      </w:tblPr>
      <w:tblGrid>
        <w:gridCol w:w="2265"/>
        <w:gridCol w:w="905"/>
        <w:gridCol w:w="905"/>
        <w:gridCol w:w="980"/>
        <w:gridCol w:w="905"/>
        <w:gridCol w:w="905"/>
        <w:gridCol w:w="905"/>
      </w:tblGrid>
      <w:tr w:rsidR="0066142A" w:rsidRPr="00855184" w:rsidTr="0066142A">
        <w:trPr>
          <w:trHeight w:val="288"/>
        </w:trPr>
        <w:tc>
          <w:tcPr>
            <w:tcW w:w="2265" w:type="dxa"/>
            <w:tcBorders>
              <w:top w:val="nil"/>
              <w:left w:val="nil"/>
              <w:right w:val="nil"/>
            </w:tcBorders>
            <w:shd w:val="clear" w:color="DCE6F1" w:fill="DCE6F1"/>
            <w:noWrap/>
            <w:vAlign w:val="bottom"/>
            <w:hideMark/>
          </w:tcPr>
          <w:p w:rsidR="0066142A" w:rsidRPr="00855184" w:rsidRDefault="0066142A" w:rsidP="00855184">
            <w:pPr>
              <w:spacing w:after="0" w:line="240" w:lineRule="auto"/>
              <w:rPr>
                <w:rFonts w:ascii="Calibri" w:eastAsia="Times New Roman" w:hAnsi="Calibri" w:cs="Times New Roman"/>
                <w:b/>
                <w:bCs/>
                <w:color w:val="000000"/>
              </w:rPr>
            </w:pPr>
          </w:p>
        </w:tc>
        <w:tc>
          <w:tcPr>
            <w:tcW w:w="1810" w:type="dxa"/>
            <w:gridSpan w:val="2"/>
            <w:tcBorders>
              <w:top w:val="nil"/>
              <w:left w:val="nil"/>
              <w:bottom w:val="nil"/>
              <w:right w:val="single" w:sz="4" w:space="0" w:color="auto"/>
            </w:tcBorders>
            <w:shd w:val="clear" w:color="DCE6F1" w:fill="DCE6F1"/>
            <w:noWrap/>
            <w:vAlign w:val="bottom"/>
            <w:hideMark/>
          </w:tcPr>
          <w:p w:rsidR="0066142A" w:rsidRPr="00855184" w:rsidRDefault="0066142A" w:rsidP="00855184">
            <w:pPr>
              <w:spacing w:after="0" w:line="240" w:lineRule="auto"/>
              <w:jc w:val="center"/>
              <w:rPr>
                <w:rFonts w:ascii="Calibri" w:eastAsia="Times New Roman" w:hAnsi="Calibri" w:cs="Times New Roman"/>
                <w:b/>
                <w:bCs/>
                <w:color w:val="000000"/>
              </w:rPr>
            </w:pPr>
            <w:r w:rsidRPr="00855184">
              <w:rPr>
                <w:rFonts w:ascii="Calibri" w:eastAsia="Times New Roman" w:hAnsi="Calibri" w:cs="Times New Roman"/>
                <w:b/>
                <w:bCs/>
                <w:color w:val="000000"/>
              </w:rPr>
              <w:t>I</w:t>
            </w:r>
            <w:r>
              <w:rPr>
                <w:rFonts w:ascii="Calibri" w:eastAsia="Times New Roman" w:hAnsi="Calibri" w:cs="Times New Roman"/>
                <w:b/>
                <w:bCs/>
                <w:color w:val="000000"/>
              </w:rPr>
              <w:t>nventory</w:t>
            </w:r>
          </w:p>
        </w:tc>
        <w:tc>
          <w:tcPr>
            <w:tcW w:w="1885" w:type="dxa"/>
            <w:gridSpan w:val="2"/>
            <w:tcBorders>
              <w:top w:val="nil"/>
              <w:left w:val="single" w:sz="4" w:space="0" w:color="auto"/>
              <w:bottom w:val="nil"/>
              <w:right w:val="single" w:sz="4" w:space="0" w:color="auto"/>
            </w:tcBorders>
            <w:shd w:val="clear" w:color="DCE6F1" w:fill="DCE6F1"/>
            <w:noWrap/>
            <w:vAlign w:val="bottom"/>
            <w:hideMark/>
          </w:tcPr>
          <w:p w:rsidR="0066142A" w:rsidRPr="00855184" w:rsidRDefault="0066142A" w:rsidP="00855184">
            <w:pPr>
              <w:spacing w:after="0" w:line="240" w:lineRule="auto"/>
              <w:jc w:val="center"/>
              <w:rPr>
                <w:rFonts w:ascii="Calibri" w:eastAsia="Times New Roman" w:hAnsi="Calibri" w:cs="Times New Roman"/>
                <w:b/>
                <w:bCs/>
                <w:color w:val="000000"/>
              </w:rPr>
            </w:pPr>
            <w:r w:rsidRPr="00855184">
              <w:rPr>
                <w:rFonts w:ascii="Calibri" w:eastAsia="Times New Roman" w:hAnsi="Calibri" w:cs="Times New Roman"/>
                <w:b/>
                <w:bCs/>
                <w:color w:val="000000"/>
              </w:rPr>
              <w:t>M</w:t>
            </w:r>
            <w:r>
              <w:rPr>
                <w:rFonts w:ascii="Calibri" w:eastAsia="Times New Roman" w:hAnsi="Calibri" w:cs="Times New Roman"/>
                <w:b/>
                <w:bCs/>
                <w:color w:val="000000"/>
              </w:rPr>
              <w:t>onitoring</w:t>
            </w:r>
          </w:p>
        </w:tc>
        <w:tc>
          <w:tcPr>
            <w:tcW w:w="1810" w:type="dxa"/>
            <w:gridSpan w:val="2"/>
            <w:tcBorders>
              <w:top w:val="nil"/>
              <w:left w:val="single" w:sz="4" w:space="0" w:color="auto"/>
              <w:bottom w:val="nil"/>
              <w:right w:val="single" w:sz="4" w:space="0" w:color="auto"/>
            </w:tcBorders>
            <w:shd w:val="clear" w:color="DCE6F1" w:fill="DCE6F1"/>
            <w:noWrap/>
            <w:vAlign w:val="bottom"/>
            <w:hideMark/>
          </w:tcPr>
          <w:p w:rsidR="0066142A" w:rsidRPr="00855184" w:rsidRDefault="0066142A" w:rsidP="00855184">
            <w:pPr>
              <w:spacing w:after="0" w:line="240" w:lineRule="auto"/>
              <w:jc w:val="center"/>
              <w:rPr>
                <w:rFonts w:ascii="Calibri" w:eastAsia="Times New Roman" w:hAnsi="Calibri" w:cs="Times New Roman"/>
                <w:b/>
                <w:bCs/>
                <w:color w:val="000000"/>
              </w:rPr>
            </w:pPr>
            <w:r w:rsidRPr="00855184">
              <w:rPr>
                <w:rFonts w:ascii="Calibri" w:eastAsia="Times New Roman" w:hAnsi="Calibri" w:cs="Times New Roman"/>
                <w:b/>
                <w:bCs/>
                <w:color w:val="000000"/>
              </w:rPr>
              <w:t>R</w:t>
            </w:r>
            <w:r>
              <w:rPr>
                <w:rFonts w:ascii="Calibri" w:eastAsia="Times New Roman" w:hAnsi="Calibri" w:cs="Times New Roman"/>
                <w:b/>
                <w:bCs/>
                <w:color w:val="000000"/>
              </w:rPr>
              <w:t>esearch</w:t>
            </w:r>
          </w:p>
        </w:tc>
      </w:tr>
      <w:tr w:rsidR="0066142A" w:rsidRPr="00855184" w:rsidTr="0066142A">
        <w:trPr>
          <w:trHeight w:val="288"/>
        </w:trPr>
        <w:tc>
          <w:tcPr>
            <w:tcW w:w="2265" w:type="dxa"/>
            <w:tcBorders>
              <w:top w:val="nil"/>
              <w:left w:val="nil"/>
              <w:bottom w:val="single" w:sz="4" w:space="0" w:color="95B3D7"/>
              <w:right w:val="single" w:sz="4" w:space="0" w:color="auto"/>
            </w:tcBorders>
            <w:shd w:val="clear" w:color="DCE6F1" w:fill="DCE6F1"/>
            <w:noWrap/>
            <w:vAlign w:val="bottom"/>
            <w:hideMark/>
          </w:tcPr>
          <w:p w:rsidR="0066142A" w:rsidRPr="00855184" w:rsidRDefault="0066142A" w:rsidP="0066142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Station</w:t>
            </w:r>
          </w:p>
        </w:tc>
        <w:tc>
          <w:tcPr>
            <w:tcW w:w="905" w:type="dxa"/>
            <w:tcBorders>
              <w:top w:val="nil"/>
              <w:left w:val="single" w:sz="4" w:space="0" w:color="auto"/>
              <w:bottom w:val="single" w:sz="4" w:space="0" w:color="95B3D7"/>
              <w:right w:val="nil"/>
            </w:tcBorders>
            <w:shd w:val="clear" w:color="DCE6F1" w:fill="DCE6F1"/>
            <w:noWrap/>
            <w:vAlign w:val="bottom"/>
            <w:hideMark/>
          </w:tcPr>
          <w:p w:rsidR="0066142A" w:rsidRPr="00855184" w:rsidRDefault="0066142A" w:rsidP="0066142A">
            <w:pPr>
              <w:spacing w:after="0" w:line="240" w:lineRule="auto"/>
              <w:jc w:val="center"/>
              <w:rPr>
                <w:rFonts w:ascii="Calibri" w:eastAsia="Times New Roman" w:hAnsi="Calibri" w:cs="Times New Roman"/>
                <w:b/>
                <w:bCs/>
                <w:color w:val="000000"/>
              </w:rPr>
            </w:pPr>
            <w:r w:rsidRPr="00855184">
              <w:rPr>
                <w:rFonts w:ascii="Calibri" w:eastAsia="Times New Roman" w:hAnsi="Calibri" w:cs="Times New Roman"/>
                <w:b/>
                <w:bCs/>
                <w:color w:val="000000"/>
              </w:rPr>
              <w:t>No</w:t>
            </w:r>
            <w:r>
              <w:rPr>
                <w:rFonts w:ascii="Calibri" w:eastAsia="Times New Roman" w:hAnsi="Calibri" w:cs="Times New Roman"/>
                <w:b/>
                <w:bCs/>
                <w:color w:val="000000"/>
              </w:rPr>
              <w:t xml:space="preserve"> partner</w:t>
            </w:r>
          </w:p>
        </w:tc>
        <w:tc>
          <w:tcPr>
            <w:tcW w:w="905" w:type="dxa"/>
            <w:tcBorders>
              <w:top w:val="nil"/>
              <w:left w:val="nil"/>
              <w:bottom w:val="single" w:sz="4" w:space="0" w:color="95B3D7"/>
              <w:right w:val="single" w:sz="4" w:space="0" w:color="auto"/>
            </w:tcBorders>
            <w:shd w:val="clear" w:color="DCE6F1" w:fill="DCE6F1"/>
            <w:noWrap/>
            <w:vAlign w:val="bottom"/>
            <w:hideMark/>
          </w:tcPr>
          <w:p w:rsidR="0066142A" w:rsidRPr="00855184" w:rsidRDefault="0066142A" w:rsidP="0066142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partner</w:t>
            </w:r>
          </w:p>
        </w:tc>
        <w:tc>
          <w:tcPr>
            <w:tcW w:w="980" w:type="dxa"/>
            <w:tcBorders>
              <w:top w:val="nil"/>
              <w:left w:val="single" w:sz="4" w:space="0" w:color="auto"/>
              <w:bottom w:val="single" w:sz="4" w:space="0" w:color="95B3D7"/>
              <w:right w:val="nil"/>
            </w:tcBorders>
            <w:shd w:val="clear" w:color="DCE6F1" w:fill="DCE6F1"/>
            <w:noWrap/>
            <w:vAlign w:val="bottom"/>
            <w:hideMark/>
          </w:tcPr>
          <w:p w:rsidR="0066142A" w:rsidRPr="00855184" w:rsidRDefault="0066142A" w:rsidP="0066142A">
            <w:pPr>
              <w:spacing w:after="0" w:line="240" w:lineRule="auto"/>
              <w:jc w:val="center"/>
              <w:rPr>
                <w:rFonts w:ascii="Calibri" w:eastAsia="Times New Roman" w:hAnsi="Calibri" w:cs="Times New Roman"/>
                <w:b/>
                <w:bCs/>
                <w:color w:val="000000"/>
              </w:rPr>
            </w:pPr>
            <w:r w:rsidRPr="00855184">
              <w:rPr>
                <w:rFonts w:ascii="Calibri" w:eastAsia="Times New Roman" w:hAnsi="Calibri" w:cs="Times New Roman"/>
                <w:b/>
                <w:bCs/>
                <w:color w:val="000000"/>
              </w:rPr>
              <w:t>No</w:t>
            </w:r>
            <w:r>
              <w:rPr>
                <w:rFonts w:ascii="Calibri" w:eastAsia="Times New Roman" w:hAnsi="Calibri" w:cs="Times New Roman"/>
                <w:b/>
                <w:bCs/>
                <w:color w:val="000000"/>
              </w:rPr>
              <w:t xml:space="preserve"> partner</w:t>
            </w:r>
          </w:p>
        </w:tc>
        <w:tc>
          <w:tcPr>
            <w:tcW w:w="905" w:type="dxa"/>
            <w:tcBorders>
              <w:top w:val="nil"/>
              <w:left w:val="nil"/>
              <w:bottom w:val="single" w:sz="4" w:space="0" w:color="95B3D7"/>
              <w:right w:val="single" w:sz="4" w:space="0" w:color="auto"/>
            </w:tcBorders>
            <w:shd w:val="clear" w:color="DCE6F1" w:fill="DCE6F1"/>
            <w:noWrap/>
            <w:vAlign w:val="bottom"/>
            <w:hideMark/>
          </w:tcPr>
          <w:p w:rsidR="0066142A" w:rsidRPr="00855184" w:rsidRDefault="0066142A" w:rsidP="0066142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partner</w:t>
            </w:r>
          </w:p>
        </w:tc>
        <w:tc>
          <w:tcPr>
            <w:tcW w:w="905" w:type="dxa"/>
            <w:tcBorders>
              <w:top w:val="nil"/>
              <w:left w:val="single" w:sz="4" w:space="0" w:color="auto"/>
              <w:bottom w:val="single" w:sz="4" w:space="0" w:color="95B3D7"/>
              <w:right w:val="nil"/>
            </w:tcBorders>
            <w:shd w:val="clear" w:color="DCE6F1" w:fill="DCE6F1"/>
            <w:noWrap/>
            <w:vAlign w:val="bottom"/>
            <w:hideMark/>
          </w:tcPr>
          <w:p w:rsidR="0066142A" w:rsidRPr="00855184" w:rsidRDefault="0066142A" w:rsidP="0066142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No partner</w:t>
            </w:r>
          </w:p>
        </w:tc>
        <w:tc>
          <w:tcPr>
            <w:tcW w:w="905" w:type="dxa"/>
            <w:tcBorders>
              <w:top w:val="nil"/>
              <w:left w:val="nil"/>
              <w:bottom w:val="single" w:sz="4" w:space="0" w:color="95B3D7"/>
              <w:right w:val="single" w:sz="4" w:space="0" w:color="auto"/>
            </w:tcBorders>
            <w:shd w:val="clear" w:color="DCE6F1" w:fill="DCE6F1"/>
            <w:noWrap/>
            <w:vAlign w:val="bottom"/>
            <w:hideMark/>
          </w:tcPr>
          <w:p w:rsidR="0066142A" w:rsidRPr="00855184" w:rsidRDefault="0066142A" w:rsidP="0066142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partner</w:t>
            </w: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AK MARITIME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5</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4</w:t>
            </w: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8</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18</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6</w:t>
            </w: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AK PEN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ARCTIC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BECHAROF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3</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INNOKO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IZEMBEK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5</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29</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33</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27</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KANUTI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6</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w:t>
            </w: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12</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11</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3</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KENAI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6</w:t>
            </w: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9</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10</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KODIAK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w:t>
            </w: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15</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21</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7</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8</w:t>
            </w: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KOYUKUK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NOWITNA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SELAWIK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3</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w:t>
            </w: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9</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21</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4</w:t>
            </w: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TETLIN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3</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3</w:t>
            </w: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10</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19</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6</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7</w:t>
            </w: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TOGIAK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7</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7</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3</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YUKON DELTA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1</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20</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p>
        </w:tc>
      </w:tr>
      <w:tr w:rsidR="0066142A" w:rsidRPr="00855184" w:rsidTr="0066142A">
        <w:trPr>
          <w:trHeight w:val="288"/>
        </w:trPr>
        <w:tc>
          <w:tcPr>
            <w:tcW w:w="226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rPr>
                <w:rFonts w:ascii="Calibri" w:eastAsia="Times New Roman" w:hAnsi="Calibri" w:cs="Times New Roman"/>
                <w:color w:val="000000"/>
              </w:rPr>
            </w:pPr>
            <w:r w:rsidRPr="00855184">
              <w:rPr>
                <w:rFonts w:ascii="Calibri" w:eastAsia="Times New Roman" w:hAnsi="Calibri" w:cs="Times New Roman"/>
                <w:color w:val="000000"/>
              </w:rPr>
              <w:t>YUKON FLATS NWR</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66142A">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4</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66142A">
            <w:pPr>
              <w:spacing w:after="0" w:line="240" w:lineRule="auto"/>
              <w:rPr>
                <w:rFonts w:ascii="Calibri" w:eastAsia="Times New Roman" w:hAnsi="Calibri" w:cs="Times New Roman"/>
                <w:color w:val="000000"/>
              </w:rPr>
            </w:pPr>
          </w:p>
        </w:tc>
        <w:tc>
          <w:tcPr>
            <w:tcW w:w="980"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5</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22</w:t>
            </w:r>
          </w:p>
        </w:tc>
        <w:tc>
          <w:tcPr>
            <w:tcW w:w="905" w:type="dxa"/>
            <w:tcBorders>
              <w:top w:val="nil"/>
              <w:left w:val="single" w:sz="4" w:space="0" w:color="auto"/>
              <w:bottom w:val="nil"/>
              <w:right w:val="nil"/>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9</w:t>
            </w:r>
          </w:p>
        </w:tc>
        <w:tc>
          <w:tcPr>
            <w:tcW w:w="905" w:type="dxa"/>
            <w:tcBorders>
              <w:top w:val="nil"/>
              <w:left w:val="nil"/>
              <w:bottom w:val="nil"/>
              <w:right w:val="single" w:sz="4" w:space="0" w:color="auto"/>
            </w:tcBorders>
            <w:shd w:val="clear" w:color="auto" w:fill="auto"/>
            <w:noWrap/>
            <w:vAlign w:val="bottom"/>
            <w:hideMark/>
          </w:tcPr>
          <w:p w:rsidR="0066142A" w:rsidRPr="00855184" w:rsidRDefault="0066142A" w:rsidP="00855184">
            <w:pPr>
              <w:spacing w:after="0" w:line="240" w:lineRule="auto"/>
              <w:jc w:val="right"/>
              <w:rPr>
                <w:rFonts w:ascii="Calibri" w:eastAsia="Times New Roman" w:hAnsi="Calibri" w:cs="Times New Roman"/>
                <w:color w:val="000000"/>
              </w:rPr>
            </w:pPr>
            <w:r w:rsidRPr="00855184">
              <w:rPr>
                <w:rFonts w:ascii="Calibri" w:eastAsia="Times New Roman" w:hAnsi="Calibri" w:cs="Times New Roman"/>
                <w:color w:val="000000"/>
              </w:rPr>
              <w:t>7</w:t>
            </w:r>
          </w:p>
        </w:tc>
      </w:tr>
      <w:tr w:rsidR="0066142A" w:rsidRPr="00855184" w:rsidTr="0066142A">
        <w:trPr>
          <w:trHeight w:val="288"/>
        </w:trPr>
        <w:tc>
          <w:tcPr>
            <w:tcW w:w="2265" w:type="dxa"/>
            <w:tcBorders>
              <w:top w:val="single" w:sz="4" w:space="0" w:color="95B3D7"/>
              <w:left w:val="nil"/>
              <w:bottom w:val="nil"/>
              <w:right w:val="single" w:sz="4" w:space="0" w:color="auto"/>
            </w:tcBorders>
            <w:shd w:val="clear" w:color="DCE6F1" w:fill="DCE6F1"/>
            <w:noWrap/>
            <w:vAlign w:val="bottom"/>
            <w:hideMark/>
          </w:tcPr>
          <w:p w:rsidR="0066142A" w:rsidRPr="00855184" w:rsidRDefault="0066142A" w:rsidP="00855184">
            <w:pPr>
              <w:spacing w:after="0" w:line="240" w:lineRule="auto"/>
              <w:rPr>
                <w:rFonts w:ascii="Calibri" w:eastAsia="Times New Roman" w:hAnsi="Calibri" w:cs="Times New Roman"/>
                <w:b/>
                <w:bCs/>
                <w:color w:val="000000"/>
              </w:rPr>
            </w:pPr>
            <w:r w:rsidRPr="00855184">
              <w:rPr>
                <w:rFonts w:ascii="Calibri" w:eastAsia="Times New Roman" w:hAnsi="Calibri" w:cs="Times New Roman"/>
                <w:b/>
                <w:bCs/>
                <w:color w:val="000000"/>
              </w:rPr>
              <w:t>Grand Total</w:t>
            </w:r>
          </w:p>
        </w:tc>
        <w:tc>
          <w:tcPr>
            <w:tcW w:w="905" w:type="dxa"/>
            <w:tcBorders>
              <w:top w:val="single" w:sz="4" w:space="0" w:color="95B3D7"/>
              <w:left w:val="single" w:sz="4" w:space="0" w:color="auto"/>
              <w:bottom w:val="nil"/>
              <w:right w:val="nil"/>
            </w:tcBorders>
            <w:shd w:val="clear" w:color="DCE6F1" w:fill="DCE6F1"/>
            <w:noWrap/>
            <w:vAlign w:val="bottom"/>
            <w:hideMark/>
          </w:tcPr>
          <w:p w:rsidR="0066142A" w:rsidRPr="00855184" w:rsidRDefault="0066142A" w:rsidP="0066142A">
            <w:pPr>
              <w:spacing w:after="0" w:line="240" w:lineRule="auto"/>
              <w:jc w:val="right"/>
              <w:rPr>
                <w:rFonts w:ascii="Calibri" w:eastAsia="Times New Roman" w:hAnsi="Calibri" w:cs="Times New Roman"/>
                <w:b/>
                <w:bCs/>
                <w:color w:val="000000"/>
              </w:rPr>
            </w:pPr>
            <w:r w:rsidRPr="00855184">
              <w:rPr>
                <w:rFonts w:ascii="Calibri" w:eastAsia="Times New Roman" w:hAnsi="Calibri" w:cs="Times New Roman"/>
                <w:b/>
                <w:bCs/>
                <w:color w:val="000000"/>
              </w:rPr>
              <w:t>36</w:t>
            </w:r>
          </w:p>
        </w:tc>
        <w:tc>
          <w:tcPr>
            <w:tcW w:w="905" w:type="dxa"/>
            <w:tcBorders>
              <w:top w:val="single" w:sz="4" w:space="0" w:color="95B3D7"/>
              <w:left w:val="nil"/>
              <w:bottom w:val="nil"/>
              <w:right w:val="single" w:sz="4" w:space="0" w:color="auto"/>
            </w:tcBorders>
            <w:shd w:val="clear" w:color="DCE6F1" w:fill="DCE6F1"/>
            <w:noWrap/>
            <w:vAlign w:val="bottom"/>
            <w:hideMark/>
          </w:tcPr>
          <w:p w:rsidR="0066142A" w:rsidRPr="00855184" w:rsidRDefault="0066142A" w:rsidP="0066142A">
            <w:pPr>
              <w:spacing w:after="0" w:line="240" w:lineRule="auto"/>
              <w:jc w:val="right"/>
              <w:rPr>
                <w:rFonts w:ascii="Calibri" w:eastAsia="Times New Roman" w:hAnsi="Calibri" w:cs="Times New Roman"/>
                <w:b/>
                <w:bCs/>
                <w:color w:val="000000"/>
              </w:rPr>
            </w:pPr>
            <w:r w:rsidRPr="00855184">
              <w:rPr>
                <w:rFonts w:ascii="Calibri" w:eastAsia="Times New Roman" w:hAnsi="Calibri" w:cs="Times New Roman"/>
                <w:b/>
                <w:bCs/>
                <w:color w:val="000000"/>
              </w:rPr>
              <w:t>20</w:t>
            </w:r>
          </w:p>
        </w:tc>
        <w:tc>
          <w:tcPr>
            <w:tcW w:w="980" w:type="dxa"/>
            <w:tcBorders>
              <w:top w:val="single" w:sz="4" w:space="0" w:color="95B3D7"/>
              <w:left w:val="single" w:sz="4" w:space="0" w:color="auto"/>
              <w:bottom w:val="nil"/>
              <w:right w:val="nil"/>
            </w:tcBorders>
            <w:shd w:val="clear" w:color="DCE6F1" w:fill="DCE6F1"/>
            <w:noWrap/>
            <w:vAlign w:val="bottom"/>
            <w:hideMark/>
          </w:tcPr>
          <w:p w:rsidR="0066142A" w:rsidRPr="00855184" w:rsidRDefault="0066142A" w:rsidP="00855184">
            <w:pPr>
              <w:spacing w:after="0" w:line="240" w:lineRule="auto"/>
              <w:jc w:val="right"/>
              <w:rPr>
                <w:rFonts w:ascii="Calibri" w:eastAsia="Times New Roman" w:hAnsi="Calibri" w:cs="Times New Roman"/>
                <w:b/>
                <w:bCs/>
                <w:color w:val="000000"/>
              </w:rPr>
            </w:pPr>
            <w:r w:rsidRPr="00855184">
              <w:rPr>
                <w:rFonts w:ascii="Calibri" w:eastAsia="Times New Roman" w:hAnsi="Calibri" w:cs="Times New Roman"/>
                <w:b/>
                <w:bCs/>
                <w:color w:val="000000"/>
              </w:rPr>
              <w:t>110</w:t>
            </w:r>
          </w:p>
        </w:tc>
        <w:tc>
          <w:tcPr>
            <w:tcW w:w="905" w:type="dxa"/>
            <w:tcBorders>
              <w:top w:val="single" w:sz="4" w:space="0" w:color="95B3D7"/>
              <w:left w:val="nil"/>
              <w:bottom w:val="nil"/>
              <w:right w:val="single" w:sz="4" w:space="0" w:color="auto"/>
            </w:tcBorders>
            <w:shd w:val="clear" w:color="DCE6F1" w:fill="DCE6F1"/>
            <w:noWrap/>
            <w:vAlign w:val="bottom"/>
            <w:hideMark/>
          </w:tcPr>
          <w:p w:rsidR="0066142A" w:rsidRPr="00855184" w:rsidRDefault="0066142A" w:rsidP="00855184">
            <w:pPr>
              <w:spacing w:after="0" w:line="240" w:lineRule="auto"/>
              <w:jc w:val="right"/>
              <w:rPr>
                <w:rFonts w:ascii="Calibri" w:eastAsia="Times New Roman" w:hAnsi="Calibri" w:cs="Times New Roman"/>
                <w:b/>
                <w:bCs/>
                <w:color w:val="000000"/>
              </w:rPr>
            </w:pPr>
            <w:r w:rsidRPr="00855184">
              <w:rPr>
                <w:rFonts w:ascii="Calibri" w:eastAsia="Times New Roman" w:hAnsi="Calibri" w:cs="Times New Roman"/>
                <w:b/>
                <w:bCs/>
                <w:color w:val="000000"/>
              </w:rPr>
              <w:t>184</w:t>
            </w:r>
          </w:p>
        </w:tc>
        <w:tc>
          <w:tcPr>
            <w:tcW w:w="905" w:type="dxa"/>
            <w:tcBorders>
              <w:top w:val="single" w:sz="4" w:space="0" w:color="95B3D7"/>
              <w:left w:val="single" w:sz="4" w:space="0" w:color="auto"/>
              <w:bottom w:val="nil"/>
              <w:right w:val="nil"/>
            </w:tcBorders>
            <w:shd w:val="clear" w:color="DCE6F1" w:fill="DCE6F1"/>
            <w:noWrap/>
            <w:vAlign w:val="bottom"/>
            <w:hideMark/>
          </w:tcPr>
          <w:p w:rsidR="0066142A" w:rsidRPr="00855184" w:rsidRDefault="0066142A" w:rsidP="00855184">
            <w:pPr>
              <w:spacing w:after="0" w:line="240" w:lineRule="auto"/>
              <w:jc w:val="right"/>
              <w:rPr>
                <w:rFonts w:ascii="Calibri" w:eastAsia="Times New Roman" w:hAnsi="Calibri" w:cs="Times New Roman"/>
                <w:b/>
                <w:bCs/>
                <w:color w:val="000000"/>
              </w:rPr>
            </w:pPr>
            <w:r w:rsidRPr="00855184">
              <w:rPr>
                <w:rFonts w:ascii="Calibri" w:eastAsia="Times New Roman" w:hAnsi="Calibri" w:cs="Times New Roman"/>
                <w:b/>
                <w:bCs/>
                <w:color w:val="000000"/>
              </w:rPr>
              <w:t>55</w:t>
            </w:r>
          </w:p>
        </w:tc>
        <w:tc>
          <w:tcPr>
            <w:tcW w:w="905" w:type="dxa"/>
            <w:tcBorders>
              <w:top w:val="single" w:sz="4" w:space="0" w:color="95B3D7"/>
              <w:left w:val="nil"/>
              <w:bottom w:val="nil"/>
              <w:right w:val="single" w:sz="4" w:space="0" w:color="auto"/>
            </w:tcBorders>
            <w:shd w:val="clear" w:color="DCE6F1" w:fill="DCE6F1"/>
            <w:noWrap/>
            <w:vAlign w:val="bottom"/>
            <w:hideMark/>
          </w:tcPr>
          <w:p w:rsidR="0066142A" w:rsidRPr="00855184" w:rsidRDefault="0066142A" w:rsidP="00855184">
            <w:pPr>
              <w:spacing w:after="0" w:line="240" w:lineRule="auto"/>
              <w:jc w:val="right"/>
              <w:rPr>
                <w:rFonts w:ascii="Calibri" w:eastAsia="Times New Roman" w:hAnsi="Calibri" w:cs="Times New Roman"/>
                <w:b/>
                <w:bCs/>
                <w:color w:val="000000"/>
              </w:rPr>
            </w:pPr>
            <w:r w:rsidRPr="00855184">
              <w:rPr>
                <w:rFonts w:ascii="Calibri" w:eastAsia="Times New Roman" w:hAnsi="Calibri" w:cs="Times New Roman"/>
                <w:b/>
                <w:bCs/>
                <w:color w:val="000000"/>
              </w:rPr>
              <w:t>33</w:t>
            </w:r>
          </w:p>
        </w:tc>
      </w:tr>
    </w:tbl>
    <w:p w:rsidR="0016308D" w:rsidRDefault="0016308D" w:rsidP="0016308D">
      <w:pPr>
        <w:spacing w:after="0"/>
      </w:pPr>
    </w:p>
    <w:p w:rsidR="003361B3" w:rsidRDefault="003361B3">
      <w:r>
        <w:br w:type="page"/>
      </w:r>
    </w:p>
    <w:p w:rsidR="00855184" w:rsidRDefault="001129D0" w:rsidP="0016308D">
      <w:pPr>
        <w:spacing w:after="0"/>
      </w:pPr>
      <w:r>
        <w:lastRenderedPageBreak/>
        <w:t>Tab</w:t>
      </w:r>
      <w:r w:rsidR="003361B3">
        <w:t>le 6</w:t>
      </w:r>
      <w:r>
        <w:t xml:space="preserve">.  Surveys by </w:t>
      </w:r>
      <w:r w:rsidR="003A259F">
        <w:t xml:space="preserve">resource </w:t>
      </w:r>
      <w:r>
        <w:t xml:space="preserve">theme (level 1) and type (Inventory, Monitoring, </w:t>
      </w:r>
      <w:commentRangeStart w:id="11"/>
      <w:commentRangeStart w:id="12"/>
      <w:r>
        <w:t>Research</w:t>
      </w:r>
      <w:commentRangeEnd w:id="11"/>
      <w:r w:rsidR="003F7DFF">
        <w:rPr>
          <w:rStyle w:val="CommentReference"/>
        </w:rPr>
        <w:commentReference w:id="11"/>
      </w:r>
      <w:commentRangeEnd w:id="12"/>
      <w:r w:rsidR="00155FB2">
        <w:rPr>
          <w:rStyle w:val="CommentReference"/>
        </w:rPr>
        <w:commentReference w:id="12"/>
      </w:r>
      <w:r>
        <w:t>).</w:t>
      </w:r>
    </w:p>
    <w:tbl>
      <w:tblPr>
        <w:tblW w:w="8959" w:type="dxa"/>
        <w:tblInd w:w="93" w:type="dxa"/>
        <w:tblLayout w:type="fixed"/>
        <w:tblLook w:val="04A0" w:firstRow="1" w:lastRow="0" w:firstColumn="1" w:lastColumn="0" w:noHBand="0" w:noVBand="1"/>
      </w:tblPr>
      <w:tblGrid>
        <w:gridCol w:w="2895"/>
        <w:gridCol w:w="1260"/>
        <w:gridCol w:w="1260"/>
        <w:gridCol w:w="1260"/>
        <w:gridCol w:w="1260"/>
        <w:gridCol w:w="1024"/>
      </w:tblGrid>
      <w:tr w:rsidR="001129D0" w:rsidRPr="001129D0" w:rsidTr="0016308D">
        <w:trPr>
          <w:trHeight w:val="288"/>
          <w:tblHeader/>
        </w:trPr>
        <w:tc>
          <w:tcPr>
            <w:tcW w:w="2895" w:type="dxa"/>
            <w:tcBorders>
              <w:top w:val="nil"/>
              <w:left w:val="nil"/>
              <w:bottom w:val="single" w:sz="4" w:space="0" w:color="95B3D7"/>
              <w:right w:val="nil"/>
            </w:tcBorders>
            <w:shd w:val="clear" w:color="DCE6F1" w:fill="DCE6F1"/>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Refuges</w:t>
            </w:r>
          </w:p>
        </w:tc>
        <w:tc>
          <w:tcPr>
            <w:tcW w:w="1260" w:type="dxa"/>
            <w:tcBorders>
              <w:top w:val="nil"/>
              <w:left w:val="nil"/>
              <w:bottom w:val="single" w:sz="4" w:space="0" w:color="95B3D7"/>
              <w:right w:val="nil"/>
            </w:tcBorders>
            <w:shd w:val="clear" w:color="DCE6F1" w:fill="DCE6F1"/>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I</w:t>
            </w:r>
            <w:r>
              <w:rPr>
                <w:rFonts w:ascii="Calibri" w:eastAsia="Times New Roman" w:hAnsi="Calibri" w:cs="Times New Roman"/>
                <w:b/>
                <w:bCs/>
                <w:color w:val="000000"/>
              </w:rPr>
              <w:t>nventory</w:t>
            </w:r>
          </w:p>
        </w:tc>
        <w:tc>
          <w:tcPr>
            <w:tcW w:w="1260" w:type="dxa"/>
            <w:tcBorders>
              <w:top w:val="nil"/>
              <w:left w:val="nil"/>
              <w:bottom w:val="single" w:sz="4" w:space="0" w:color="95B3D7"/>
              <w:right w:val="nil"/>
            </w:tcBorders>
            <w:shd w:val="clear" w:color="DCE6F1" w:fill="DCE6F1"/>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Monitoring</w:t>
            </w:r>
          </w:p>
        </w:tc>
        <w:tc>
          <w:tcPr>
            <w:tcW w:w="1260" w:type="dxa"/>
            <w:tcBorders>
              <w:top w:val="nil"/>
              <w:left w:val="nil"/>
              <w:bottom w:val="single" w:sz="4" w:space="0" w:color="95B3D7"/>
              <w:right w:val="nil"/>
            </w:tcBorders>
            <w:shd w:val="clear" w:color="DCE6F1" w:fill="DCE6F1"/>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Research</w:t>
            </w:r>
          </w:p>
        </w:tc>
        <w:tc>
          <w:tcPr>
            <w:tcW w:w="1260" w:type="dxa"/>
            <w:tcBorders>
              <w:top w:val="nil"/>
              <w:left w:val="nil"/>
              <w:bottom w:val="single" w:sz="4" w:space="0" w:color="95B3D7"/>
              <w:right w:val="nil"/>
            </w:tcBorders>
            <w:shd w:val="clear" w:color="DCE6F1" w:fill="DCE6F1"/>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Not indicated</w:t>
            </w:r>
          </w:p>
        </w:tc>
        <w:tc>
          <w:tcPr>
            <w:tcW w:w="1024" w:type="dxa"/>
            <w:tcBorders>
              <w:top w:val="nil"/>
              <w:left w:val="nil"/>
              <w:bottom w:val="single" w:sz="4" w:space="0" w:color="95B3D7"/>
              <w:right w:val="nil"/>
            </w:tcBorders>
            <w:shd w:val="clear" w:color="DCE6F1" w:fill="DCE6F1"/>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Grand Total</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AK MARITIME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9</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26</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8</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43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8</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21</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7</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36</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Human Use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 xml:space="preserve">Landscapes </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AK PEN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3</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8</w:t>
            </w: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12</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8</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8</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ARCTIC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10</w:t>
            </w: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12</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10</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BECHAROF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5</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11</w:t>
            </w: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16</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11</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12</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INNOKO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19</w:t>
            </w: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19</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19</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19</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IZEMBEK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5</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62</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27</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3</w:t>
            </w: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97</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6</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5</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56</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26</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87</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Human Use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 xml:space="preserve">Landscapes </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KANUTI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8</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23</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4</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35</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Air and Climate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5</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20</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29</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 xml:space="preserve">Landscapes </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KENAI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7</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19</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27</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Air and Climate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13</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16</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Human Use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 xml:space="preserve">Landscapes </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6</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KODIAK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3</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36</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15</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54</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31</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14</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47</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Geology and Soils</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Human Use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 xml:space="preserve">Landscapes </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KOYUKUK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19</w:t>
            </w: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20</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16</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16</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lastRenderedPageBreak/>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NOWITNA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12</w:t>
            </w: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9</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9</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SELAWIK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5</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30</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4</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39</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Air and Climate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5</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25</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32</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Geology and Soils</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TETLIN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6</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29</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13</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48</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Air and Climate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5</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25</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10</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40</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 xml:space="preserve">Landscapes </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TOGIAK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7</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10</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w:t>
            </w: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18</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6</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7</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14</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Geology and Soils</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YUKON DELTA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21</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rPr>
                <w:rFonts w:ascii="Calibri" w:eastAsia="Times New Roman" w:hAnsi="Calibri" w:cs="Times New Roman"/>
                <w:b/>
                <w:bCs/>
                <w:color w:val="000000"/>
              </w:rPr>
            </w:pP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w:t>
            </w: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(none)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4</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18</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18</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r>
      <w:tr w:rsidR="001129D0" w:rsidRPr="001129D0" w:rsidTr="001129D0">
        <w:trPr>
          <w:trHeight w:val="288"/>
        </w:trPr>
        <w:tc>
          <w:tcPr>
            <w:tcW w:w="2895"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YUKON FLATS NWR</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4</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27</w:t>
            </w:r>
          </w:p>
        </w:tc>
        <w:tc>
          <w:tcPr>
            <w:tcW w:w="1260" w:type="dxa"/>
            <w:tcBorders>
              <w:top w:val="nil"/>
              <w:left w:val="nil"/>
              <w:bottom w:val="single" w:sz="4" w:space="0" w:color="95B3D7"/>
              <w:right w:val="nil"/>
            </w:tcBorders>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16</w:t>
            </w:r>
          </w:p>
        </w:tc>
        <w:tc>
          <w:tcPr>
            <w:tcW w:w="1260"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p>
        </w:tc>
        <w:tc>
          <w:tcPr>
            <w:tcW w:w="1024" w:type="dxa"/>
            <w:tcBorders>
              <w:top w:val="nil"/>
              <w:left w:val="nil"/>
              <w:bottom w:val="single" w:sz="4" w:space="0" w:color="95B3D7"/>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47</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Air and Climate</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5</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Biological Integrity</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20</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10</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Geology and Soils</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 xml:space="preserve">Landscapes </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vAlign w:val="bottom"/>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r>
      <w:tr w:rsidR="001129D0" w:rsidRPr="001129D0" w:rsidTr="001129D0">
        <w:trPr>
          <w:trHeight w:val="288"/>
        </w:trPr>
        <w:tc>
          <w:tcPr>
            <w:tcW w:w="2895"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ind w:firstLineChars="100" w:firstLine="220"/>
              <w:rPr>
                <w:rFonts w:ascii="Calibri" w:eastAsia="Times New Roman" w:hAnsi="Calibri" w:cs="Times New Roman"/>
                <w:color w:val="000000"/>
              </w:rPr>
            </w:pPr>
            <w:r w:rsidRPr="001129D0">
              <w:rPr>
                <w:rFonts w:ascii="Calibri" w:eastAsia="Times New Roman" w:hAnsi="Calibri" w:cs="Times New Roman"/>
                <w:color w:val="000000"/>
              </w:rPr>
              <w:t>Water</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2</w:t>
            </w:r>
          </w:p>
        </w:tc>
        <w:tc>
          <w:tcPr>
            <w:tcW w:w="1260" w:type="dxa"/>
            <w:tcBorders>
              <w:top w:val="nil"/>
              <w:left w:val="nil"/>
              <w:bottom w:val="nil"/>
              <w:right w:val="nil"/>
            </w:tcBorders>
            <w:vAlign w:val="bottom"/>
          </w:tcPr>
          <w:p w:rsidR="001129D0" w:rsidRPr="001129D0" w:rsidRDefault="001129D0" w:rsidP="001129D0">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rsidR="001129D0" w:rsidRPr="001129D0" w:rsidRDefault="001129D0" w:rsidP="001129D0">
            <w:pPr>
              <w:spacing w:after="0" w:line="240" w:lineRule="auto"/>
              <w:jc w:val="right"/>
              <w:rPr>
                <w:rFonts w:ascii="Calibri" w:eastAsia="Times New Roman" w:hAnsi="Calibri" w:cs="Times New Roman"/>
                <w:color w:val="000000"/>
              </w:rPr>
            </w:pPr>
            <w:r w:rsidRPr="001129D0">
              <w:rPr>
                <w:rFonts w:ascii="Calibri" w:eastAsia="Times New Roman" w:hAnsi="Calibri" w:cs="Times New Roman"/>
                <w:color w:val="000000"/>
              </w:rPr>
              <w:t>3</w:t>
            </w:r>
          </w:p>
        </w:tc>
      </w:tr>
      <w:tr w:rsidR="001129D0" w:rsidRPr="001129D0" w:rsidTr="001129D0">
        <w:trPr>
          <w:trHeight w:val="288"/>
        </w:trPr>
        <w:tc>
          <w:tcPr>
            <w:tcW w:w="2895" w:type="dxa"/>
            <w:tcBorders>
              <w:top w:val="single" w:sz="4" w:space="0" w:color="95B3D7"/>
              <w:left w:val="nil"/>
              <w:bottom w:val="nil"/>
              <w:right w:val="nil"/>
            </w:tcBorders>
            <w:shd w:val="clear" w:color="DCE6F1" w:fill="DCE6F1"/>
            <w:noWrap/>
            <w:vAlign w:val="bottom"/>
            <w:hideMark/>
          </w:tcPr>
          <w:p w:rsidR="001129D0" w:rsidRPr="001129D0" w:rsidRDefault="001129D0" w:rsidP="001129D0">
            <w:pPr>
              <w:spacing w:after="0" w:line="240" w:lineRule="auto"/>
              <w:rPr>
                <w:rFonts w:ascii="Calibri" w:eastAsia="Times New Roman" w:hAnsi="Calibri" w:cs="Times New Roman"/>
                <w:b/>
                <w:bCs/>
                <w:color w:val="000000"/>
              </w:rPr>
            </w:pPr>
            <w:r w:rsidRPr="001129D0">
              <w:rPr>
                <w:rFonts w:ascii="Calibri" w:eastAsia="Times New Roman" w:hAnsi="Calibri" w:cs="Times New Roman"/>
                <w:b/>
                <w:bCs/>
                <w:color w:val="000000"/>
              </w:rPr>
              <w:t>Grand Total</w:t>
            </w:r>
          </w:p>
        </w:tc>
        <w:tc>
          <w:tcPr>
            <w:tcW w:w="1260" w:type="dxa"/>
            <w:tcBorders>
              <w:top w:val="single" w:sz="4" w:space="0" w:color="95B3D7"/>
              <w:left w:val="nil"/>
              <w:bottom w:val="nil"/>
              <w:right w:val="nil"/>
            </w:tcBorders>
            <w:shd w:val="clear" w:color="DCE6F1" w:fill="DCE6F1"/>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56</w:t>
            </w:r>
          </w:p>
        </w:tc>
        <w:tc>
          <w:tcPr>
            <w:tcW w:w="1260" w:type="dxa"/>
            <w:tcBorders>
              <w:top w:val="single" w:sz="4" w:space="0" w:color="95B3D7"/>
              <w:left w:val="nil"/>
              <w:bottom w:val="nil"/>
              <w:right w:val="nil"/>
            </w:tcBorders>
            <w:shd w:val="clear" w:color="DCE6F1" w:fill="DCE6F1"/>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294</w:t>
            </w:r>
          </w:p>
        </w:tc>
        <w:tc>
          <w:tcPr>
            <w:tcW w:w="1260" w:type="dxa"/>
            <w:tcBorders>
              <w:top w:val="single" w:sz="4" w:space="0" w:color="95B3D7"/>
              <w:left w:val="nil"/>
              <w:bottom w:val="nil"/>
              <w:right w:val="nil"/>
            </w:tcBorders>
            <w:shd w:val="clear" w:color="DCE6F1" w:fill="DCE6F1"/>
            <w:vAlign w:val="bottom"/>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88</w:t>
            </w:r>
          </w:p>
        </w:tc>
        <w:tc>
          <w:tcPr>
            <w:tcW w:w="1260" w:type="dxa"/>
            <w:tcBorders>
              <w:top w:val="single" w:sz="4" w:space="0" w:color="95B3D7"/>
              <w:left w:val="nil"/>
              <w:bottom w:val="nil"/>
              <w:right w:val="nil"/>
            </w:tcBorders>
            <w:shd w:val="clear" w:color="DCE6F1" w:fill="DCE6F1"/>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85</w:t>
            </w:r>
          </w:p>
        </w:tc>
        <w:tc>
          <w:tcPr>
            <w:tcW w:w="1024" w:type="dxa"/>
            <w:tcBorders>
              <w:top w:val="single" w:sz="4" w:space="0" w:color="95B3D7"/>
              <w:left w:val="nil"/>
              <w:bottom w:val="nil"/>
              <w:right w:val="nil"/>
            </w:tcBorders>
            <w:shd w:val="clear" w:color="DCE6F1" w:fill="DCE6F1"/>
            <w:noWrap/>
            <w:vAlign w:val="bottom"/>
            <w:hideMark/>
          </w:tcPr>
          <w:p w:rsidR="001129D0" w:rsidRPr="001129D0" w:rsidRDefault="001129D0" w:rsidP="001129D0">
            <w:pPr>
              <w:spacing w:after="0" w:line="240" w:lineRule="auto"/>
              <w:jc w:val="right"/>
              <w:rPr>
                <w:rFonts w:ascii="Calibri" w:eastAsia="Times New Roman" w:hAnsi="Calibri" w:cs="Times New Roman"/>
                <w:b/>
                <w:bCs/>
                <w:color w:val="000000"/>
              </w:rPr>
            </w:pPr>
            <w:r w:rsidRPr="001129D0">
              <w:rPr>
                <w:rFonts w:ascii="Calibri" w:eastAsia="Times New Roman" w:hAnsi="Calibri" w:cs="Times New Roman"/>
                <w:b/>
                <w:bCs/>
                <w:color w:val="000000"/>
              </w:rPr>
              <w:t>523</w:t>
            </w:r>
          </w:p>
        </w:tc>
      </w:tr>
    </w:tbl>
    <w:p w:rsidR="001129D0" w:rsidRDefault="001129D0"/>
    <w:p w:rsidR="00426E37" w:rsidRDefault="00426E37"/>
    <w:sectPr w:rsidR="00426E37" w:rsidSect="003A25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mberg, Carol" w:date="2015-10-20T15:33:00Z" w:initials="DC">
    <w:p w:rsidR="00A93B19" w:rsidRDefault="00A93B19">
      <w:pPr>
        <w:pStyle w:val="CommentText"/>
      </w:pPr>
      <w:r>
        <w:rPr>
          <w:rStyle w:val="CommentReference"/>
        </w:rPr>
        <w:annotationRef/>
      </w:r>
      <w:r>
        <w:t xml:space="preserve">Ok means?    It might be after each table you provide a brief note on your observations of what the table is telling us.  What you want to highlight from each table. </w:t>
      </w:r>
    </w:p>
  </w:comment>
  <w:comment w:id="1" w:author="Granfors, Diane" w:date="2015-10-20T16:52:00Z" w:initials="dg">
    <w:p w:rsidR="00A93B19" w:rsidRDefault="00A93B19">
      <w:pPr>
        <w:pStyle w:val="CommentText"/>
      </w:pPr>
      <w:r>
        <w:rPr>
          <w:rStyle w:val="CommentReference"/>
        </w:rPr>
        <w:annotationRef/>
      </w:r>
      <w:r>
        <w:t>Ok means it is not marked for checking or for deletion – do you have a better word? “Unmarked” sounds weird.</w:t>
      </w:r>
    </w:p>
  </w:comment>
  <w:comment w:id="2" w:author="Damberg, Carol" w:date="2015-10-20T15:37:00Z" w:initials="DC">
    <w:p w:rsidR="00A93B19" w:rsidRDefault="00A93B19">
      <w:pPr>
        <w:pStyle w:val="CommentText"/>
      </w:pPr>
      <w:r>
        <w:rPr>
          <w:rStyle w:val="CommentReference"/>
        </w:rPr>
        <w:annotationRef/>
      </w:r>
      <w:r>
        <w:t>What does incomplete mean – just missing information in surveys that have been entered.  A bit confusing if this includes those that are marked for deletion?</w:t>
      </w:r>
    </w:p>
  </w:comment>
  <w:comment w:id="3" w:author="Granfors, Diane" w:date="2015-10-20T16:56:00Z" w:initials="dg">
    <w:p w:rsidR="00A93B19" w:rsidRDefault="00A93B19">
      <w:pPr>
        <w:pStyle w:val="CommentText"/>
      </w:pPr>
      <w:r>
        <w:rPr>
          <w:rStyle w:val="CommentReference"/>
        </w:rPr>
        <w:annotationRef/>
      </w:r>
      <w:r>
        <w:t>Incomplete is as NRPC defines it – there are certain fields they consider required for a complete record.  Not sure how to say that other than how Hilmar said it.  I can’t easily evaluate completeness outside of PRIMR (as the other tables were developed) and Hilmar can’t extract the records that were marked for deletion (before stations had the capability to delete them on their own we just put an xx in front of the survey title).</w:t>
      </w:r>
    </w:p>
  </w:comment>
  <w:comment w:id="4" w:author="Damberg, Carol" w:date="2015-10-20T15:37:00Z" w:initials="DC">
    <w:p w:rsidR="00A93B19" w:rsidRDefault="00A93B19">
      <w:pPr>
        <w:pStyle w:val="CommentText"/>
      </w:pPr>
      <w:r>
        <w:rPr>
          <w:rStyle w:val="CommentReference"/>
        </w:rPr>
        <w:annotationRef/>
      </w:r>
      <w:proofErr w:type="spellStart"/>
      <w:r>
        <w:t>Misc</w:t>
      </w:r>
      <w:proofErr w:type="spellEnd"/>
      <w:r>
        <w:t>?</w:t>
      </w:r>
    </w:p>
  </w:comment>
  <w:comment w:id="5" w:author="Granfors, Diane" w:date="2015-10-20T16:57:00Z" w:initials="dg">
    <w:p w:rsidR="00A93B19" w:rsidRDefault="00A93B19">
      <w:pPr>
        <w:pStyle w:val="CommentText"/>
      </w:pPr>
      <w:r>
        <w:rPr>
          <w:rStyle w:val="CommentReference"/>
        </w:rPr>
        <w:annotationRef/>
      </w:r>
      <w:r>
        <w:t xml:space="preserve">No, </w:t>
      </w:r>
      <w:proofErr w:type="spellStart"/>
      <w:r>
        <w:t>its</w:t>
      </w:r>
      <w:proofErr w:type="spellEnd"/>
      <w:r>
        <w:t xml:space="preserve"> missing – </w:t>
      </w:r>
      <w:proofErr w:type="spellStart"/>
      <w:r>
        <w:t>ie</w:t>
      </w:r>
      <w:proofErr w:type="spellEnd"/>
      <w:r>
        <w:t>. Not designated – better abbreviation?</w:t>
      </w:r>
    </w:p>
  </w:comment>
  <w:comment w:id="6" w:author="Damberg, Carol" w:date="2015-10-20T15:38:00Z" w:initials="DC">
    <w:p w:rsidR="00A93B19" w:rsidRDefault="00A93B19">
      <w:pPr>
        <w:pStyle w:val="CommentText"/>
      </w:pPr>
      <w:r>
        <w:rPr>
          <w:rStyle w:val="CommentReference"/>
        </w:rPr>
        <w:annotationRef/>
      </w:r>
      <w:r>
        <w:t>Need define what this means</w:t>
      </w:r>
    </w:p>
  </w:comment>
  <w:comment w:id="7" w:author="Granfors, Diane" w:date="2015-10-20T17:01:00Z" w:initials="dg">
    <w:p w:rsidR="00A93B19" w:rsidRDefault="00A93B19">
      <w:pPr>
        <w:pStyle w:val="CommentText"/>
      </w:pPr>
      <w:r>
        <w:rPr>
          <w:rStyle w:val="CommentReference"/>
        </w:rPr>
        <w:annotationRef/>
      </w:r>
      <w:r>
        <w:t>Would like them to visit the help page for definition – too much for them to do?  I could copy it here.  Or I could just delete this table, because it really only has meaning after completing an IMP.  I think that’s what I’ll do.  I have never asked for historic surveys at this time, but some were recently completed and it wasn’t until pressed that they actually acknowledged that by entering a completion date.</w:t>
      </w:r>
    </w:p>
  </w:comment>
  <w:comment w:id="8" w:author="Damberg, Carol" w:date="2015-10-20T15:39:00Z" w:initials="DC">
    <w:p w:rsidR="00A93B19" w:rsidRDefault="00A93B19">
      <w:pPr>
        <w:pStyle w:val="CommentText"/>
      </w:pPr>
      <w:r>
        <w:rPr>
          <w:rStyle w:val="CommentReference"/>
        </w:rPr>
        <w:annotationRef/>
      </w:r>
      <w:r>
        <w:t xml:space="preserve">I would delete this. </w:t>
      </w:r>
    </w:p>
  </w:comment>
  <w:comment w:id="9" w:author="Damberg, Carol" w:date="2015-10-20T15:41:00Z" w:initials="DC">
    <w:p w:rsidR="00A93B19" w:rsidRDefault="00A93B19">
      <w:pPr>
        <w:pStyle w:val="CommentText"/>
      </w:pPr>
      <w:r>
        <w:rPr>
          <w:rStyle w:val="CommentReference"/>
        </w:rPr>
        <w:annotationRef/>
      </w:r>
      <w:r>
        <w:t xml:space="preserve">I would omit this table.   Does not tell us much.  </w:t>
      </w:r>
    </w:p>
  </w:comment>
  <w:comment w:id="10" w:author="Granfors, Diane" w:date="2015-10-20T17:02:00Z" w:initials="dg">
    <w:p w:rsidR="00155FB2" w:rsidRDefault="00155FB2">
      <w:pPr>
        <w:pStyle w:val="CommentText"/>
      </w:pPr>
      <w:r>
        <w:rPr>
          <w:rStyle w:val="CommentReference"/>
        </w:rPr>
        <w:annotationRef/>
      </w:r>
      <w:r>
        <w:t>I think it tells us how much we rely on partners, especially for monitoring, but maybe everyone already knows that?</w:t>
      </w:r>
    </w:p>
  </w:comment>
  <w:comment w:id="11" w:author="Damberg, Carol" w:date="2015-10-20T15:46:00Z" w:initials="DC">
    <w:p w:rsidR="00A93B19" w:rsidRDefault="00A93B19">
      <w:pPr>
        <w:pStyle w:val="CommentText"/>
      </w:pPr>
      <w:r>
        <w:rPr>
          <w:rStyle w:val="CommentReference"/>
        </w:rPr>
        <w:annotationRef/>
      </w:r>
      <w:r>
        <w:t xml:space="preserve">This is okay but folks really want to know by species or ecological community.  If folks really do a good job of answering the questions we will get some good statistics.  Worried that this categorization by NRPC is really not all that </w:t>
      </w:r>
      <w:proofErr w:type="spellStart"/>
      <w:r>
        <w:t>relavant</w:t>
      </w:r>
      <w:proofErr w:type="spellEnd"/>
      <w:r>
        <w:t xml:space="preserve"> to Refuge folks – hence not sure if they care to answer it.  There is an opportunity to enter species </w:t>
      </w:r>
      <w:proofErr w:type="spellStart"/>
      <w:r>
        <w:t>latin</w:t>
      </w:r>
      <w:proofErr w:type="spellEnd"/>
      <w:r>
        <w:t xml:space="preserve"> names that could be queried by Hilmar potentially.  This should be a standard type of report as that what Refuges and the Region really want to know.  Not sure why this is not a standard reporting feature and hope they add it in the future.  </w:t>
      </w:r>
    </w:p>
  </w:comment>
  <w:comment w:id="12" w:author="Granfors, Diane" w:date="2015-10-20T17:13:00Z" w:initials="dg">
    <w:p w:rsidR="00155FB2" w:rsidRDefault="00155FB2">
      <w:pPr>
        <w:pStyle w:val="CommentText"/>
      </w:pPr>
      <w:r>
        <w:rPr>
          <w:rStyle w:val="CommentReference"/>
        </w:rPr>
        <w:annotationRef/>
      </w:r>
      <w:r>
        <w:t>Yes, having a species table would be nice, but at this point barely worth the effort since so much is incomplete and or incorrect (e.g., those marked for deletion).</w:t>
      </w:r>
      <w:r w:rsidR="00044F1D">
        <w:t xml:space="preserve">  I was hoping to pull out a few key species – e.g., moose, salmon, waterfowl, beaver.  Do you think that would be </w:t>
      </w:r>
      <w:r w:rsidR="00044F1D">
        <w:t>useful?</w:t>
      </w:r>
      <w:bookmarkStart w:id="13" w:name="_GoBack"/>
      <w:bookmarkEnd w:id="1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37"/>
    <w:rsid w:val="00044F1D"/>
    <w:rsid w:val="00052628"/>
    <w:rsid w:val="000A5213"/>
    <w:rsid w:val="000E20D5"/>
    <w:rsid w:val="001129D0"/>
    <w:rsid w:val="00155FB2"/>
    <w:rsid w:val="0016308D"/>
    <w:rsid w:val="001D211B"/>
    <w:rsid w:val="003361B3"/>
    <w:rsid w:val="003A259F"/>
    <w:rsid w:val="003F7DFF"/>
    <w:rsid w:val="00426E37"/>
    <w:rsid w:val="00577B86"/>
    <w:rsid w:val="0066142A"/>
    <w:rsid w:val="00855184"/>
    <w:rsid w:val="00A93B19"/>
    <w:rsid w:val="00B5027C"/>
    <w:rsid w:val="00D22A61"/>
    <w:rsid w:val="00D96BE4"/>
    <w:rsid w:val="00FC0DD9"/>
    <w:rsid w:val="00FF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0D5"/>
    <w:rPr>
      <w:color w:val="0000FF" w:themeColor="hyperlink"/>
      <w:u w:val="single"/>
    </w:rPr>
  </w:style>
  <w:style w:type="character" w:styleId="CommentReference">
    <w:name w:val="annotation reference"/>
    <w:basedOn w:val="DefaultParagraphFont"/>
    <w:uiPriority w:val="99"/>
    <w:semiHidden/>
    <w:unhideWhenUsed/>
    <w:rsid w:val="00577B86"/>
    <w:rPr>
      <w:sz w:val="16"/>
      <w:szCs w:val="16"/>
    </w:rPr>
  </w:style>
  <w:style w:type="paragraph" w:styleId="CommentText">
    <w:name w:val="annotation text"/>
    <w:basedOn w:val="Normal"/>
    <w:link w:val="CommentTextChar"/>
    <w:uiPriority w:val="99"/>
    <w:semiHidden/>
    <w:unhideWhenUsed/>
    <w:rsid w:val="00577B86"/>
    <w:pPr>
      <w:spacing w:line="240" w:lineRule="auto"/>
    </w:pPr>
    <w:rPr>
      <w:sz w:val="20"/>
      <w:szCs w:val="20"/>
    </w:rPr>
  </w:style>
  <w:style w:type="character" w:customStyle="1" w:styleId="CommentTextChar">
    <w:name w:val="Comment Text Char"/>
    <w:basedOn w:val="DefaultParagraphFont"/>
    <w:link w:val="CommentText"/>
    <w:uiPriority w:val="99"/>
    <w:semiHidden/>
    <w:rsid w:val="00577B86"/>
    <w:rPr>
      <w:sz w:val="20"/>
      <w:szCs w:val="20"/>
    </w:rPr>
  </w:style>
  <w:style w:type="paragraph" w:styleId="CommentSubject">
    <w:name w:val="annotation subject"/>
    <w:basedOn w:val="CommentText"/>
    <w:next w:val="CommentText"/>
    <w:link w:val="CommentSubjectChar"/>
    <w:uiPriority w:val="99"/>
    <w:semiHidden/>
    <w:unhideWhenUsed/>
    <w:rsid w:val="00577B86"/>
    <w:rPr>
      <w:b/>
      <w:bCs/>
    </w:rPr>
  </w:style>
  <w:style w:type="character" w:customStyle="1" w:styleId="CommentSubjectChar">
    <w:name w:val="Comment Subject Char"/>
    <w:basedOn w:val="CommentTextChar"/>
    <w:link w:val="CommentSubject"/>
    <w:uiPriority w:val="99"/>
    <w:semiHidden/>
    <w:rsid w:val="00577B86"/>
    <w:rPr>
      <w:b/>
      <w:bCs/>
      <w:sz w:val="20"/>
      <w:szCs w:val="20"/>
    </w:rPr>
  </w:style>
  <w:style w:type="paragraph" w:styleId="BalloonText">
    <w:name w:val="Balloon Text"/>
    <w:basedOn w:val="Normal"/>
    <w:link w:val="BalloonTextChar"/>
    <w:uiPriority w:val="99"/>
    <w:semiHidden/>
    <w:unhideWhenUsed/>
    <w:rsid w:val="00577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B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0D5"/>
    <w:rPr>
      <w:color w:val="0000FF" w:themeColor="hyperlink"/>
      <w:u w:val="single"/>
    </w:rPr>
  </w:style>
  <w:style w:type="character" w:styleId="CommentReference">
    <w:name w:val="annotation reference"/>
    <w:basedOn w:val="DefaultParagraphFont"/>
    <w:uiPriority w:val="99"/>
    <w:semiHidden/>
    <w:unhideWhenUsed/>
    <w:rsid w:val="00577B86"/>
    <w:rPr>
      <w:sz w:val="16"/>
      <w:szCs w:val="16"/>
    </w:rPr>
  </w:style>
  <w:style w:type="paragraph" w:styleId="CommentText">
    <w:name w:val="annotation text"/>
    <w:basedOn w:val="Normal"/>
    <w:link w:val="CommentTextChar"/>
    <w:uiPriority w:val="99"/>
    <w:semiHidden/>
    <w:unhideWhenUsed/>
    <w:rsid w:val="00577B86"/>
    <w:pPr>
      <w:spacing w:line="240" w:lineRule="auto"/>
    </w:pPr>
    <w:rPr>
      <w:sz w:val="20"/>
      <w:szCs w:val="20"/>
    </w:rPr>
  </w:style>
  <w:style w:type="character" w:customStyle="1" w:styleId="CommentTextChar">
    <w:name w:val="Comment Text Char"/>
    <w:basedOn w:val="DefaultParagraphFont"/>
    <w:link w:val="CommentText"/>
    <w:uiPriority w:val="99"/>
    <w:semiHidden/>
    <w:rsid w:val="00577B86"/>
    <w:rPr>
      <w:sz w:val="20"/>
      <w:szCs w:val="20"/>
    </w:rPr>
  </w:style>
  <w:style w:type="paragraph" w:styleId="CommentSubject">
    <w:name w:val="annotation subject"/>
    <w:basedOn w:val="CommentText"/>
    <w:next w:val="CommentText"/>
    <w:link w:val="CommentSubjectChar"/>
    <w:uiPriority w:val="99"/>
    <w:semiHidden/>
    <w:unhideWhenUsed/>
    <w:rsid w:val="00577B86"/>
    <w:rPr>
      <w:b/>
      <w:bCs/>
    </w:rPr>
  </w:style>
  <w:style w:type="character" w:customStyle="1" w:styleId="CommentSubjectChar">
    <w:name w:val="Comment Subject Char"/>
    <w:basedOn w:val="CommentTextChar"/>
    <w:link w:val="CommentSubject"/>
    <w:uiPriority w:val="99"/>
    <w:semiHidden/>
    <w:rsid w:val="00577B86"/>
    <w:rPr>
      <w:b/>
      <w:bCs/>
      <w:sz w:val="20"/>
      <w:szCs w:val="20"/>
    </w:rPr>
  </w:style>
  <w:style w:type="paragraph" w:styleId="BalloonText">
    <w:name w:val="Balloon Text"/>
    <w:basedOn w:val="Normal"/>
    <w:link w:val="BalloonTextChar"/>
    <w:uiPriority w:val="99"/>
    <w:semiHidden/>
    <w:unhideWhenUsed/>
    <w:rsid w:val="00577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B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9485">
      <w:bodyDiv w:val="1"/>
      <w:marLeft w:val="0"/>
      <w:marRight w:val="0"/>
      <w:marTop w:val="0"/>
      <w:marBottom w:val="0"/>
      <w:divBdr>
        <w:top w:val="none" w:sz="0" w:space="0" w:color="auto"/>
        <w:left w:val="none" w:sz="0" w:space="0" w:color="auto"/>
        <w:bottom w:val="none" w:sz="0" w:space="0" w:color="auto"/>
        <w:right w:val="none" w:sz="0" w:space="0" w:color="auto"/>
      </w:divBdr>
    </w:div>
    <w:div w:id="1472206666">
      <w:bodyDiv w:val="1"/>
      <w:marLeft w:val="0"/>
      <w:marRight w:val="0"/>
      <w:marTop w:val="0"/>
      <w:marBottom w:val="0"/>
      <w:divBdr>
        <w:top w:val="none" w:sz="0" w:space="0" w:color="auto"/>
        <w:left w:val="none" w:sz="0" w:space="0" w:color="auto"/>
        <w:bottom w:val="none" w:sz="0" w:space="0" w:color="auto"/>
        <w:right w:val="none" w:sz="0" w:space="0" w:color="auto"/>
      </w:divBdr>
    </w:div>
    <w:div w:id="1546797387">
      <w:bodyDiv w:val="1"/>
      <w:marLeft w:val="0"/>
      <w:marRight w:val="0"/>
      <w:marTop w:val="0"/>
      <w:marBottom w:val="0"/>
      <w:divBdr>
        <w:top w:val="none" w:sz="0" w:space="0" w:color="auto"/>
        <w:left w:val="none" w:sz="0" w:space="0" w:color="auto"/>
        <w:bottom w:val="none" w:sz="0" w:space="0" w:color="auto"/>
        <w:right w:val="none" w:sz="0" w:space="0" w:color="auto"/>
      </w:divBdr>
    </w:div>
    <w:div w:id="1709917169">
      <w:bodyDiv w:val="1"/>
      <w:marLeft w:val="0"/>
      <w:marRight w:val="0"/>
      <w:marTop w:val="0"/>
      <w:marBottom w:val="0"/>
      <w:divBdr>
        <w:top w:val="none" w:sz="0" w:space="0" w:color="auto"/>
        <w:left w:val="none" w:sz="0" w:space="0" w:color="auto"/>
        <w:bottom w:val="none" w:sz="0" w:space="0" w:color="auto"/>
        <w:right w:val="none" w:sz="0" w:space="0" w:color="auto"/>
      </w:divBdr>
    </w:div>
    <w:div w:id="1830555866">
      <w:bodyDiv w:val="1"/>
      <w:marLeft w:val="0"/>
      <w:marRight w:val="0"/>
      <w:marTop w:val="0"/>
      <w:marBottom w:val="0"/>
      <w:divBdr>
        <w:top w:val="none" w:sz="0" w:space="0" w:color="auto"/>
        <w:left w:val="none" w:sz="0" w:space="0" w:color="auto"/>
        <w:bottom w:val="none" w:sz="0" w:space="0" w:color="auto"/>
        <w:right w:val="none" w:sz="0" w:space="0" w:color="auto"/>
      </w:divBdr>
    </w:div>
    <w:div w:id="1857504084">
      <w:bodyDiv w:val="1"/>
      <w:marLeft w:val="0"/>
      <w:marRight w:val="0"/>
      <w:marTop w:val="0"/>
      <w:marBottom w:val="0"/>
      <w:divBdr>
        <w:top w:val="none" w:sz="0" w:space="0" w:color="auto"/>
        <w:left w:val="none" w:sz="0" w:space="0" w:color="auto"/>
        <w:bottom w:val="none" w:sz="0" w:space="0" w:color="auto"/>
        <w:right w:val="none" w:sz="0" w:space="0" w:color="auto"/>
      </w:divBdr>
    </w:div>
    <w:div w:id="1895657660">
      <w:bodyDiv w:val="1"/>
      <w:marLeft w:val="0"/>
      <w:marRight w:val="0"/>
      <w:marTop w:val="0"/>
      <w:marBottom w:val="0"/>
      <w:divBdr>
        <w:top w:val="none" w:sz="0" w:space="0" w:color="auto"/>
        <w:left w:val="none" w:sz="0" w:space="0" w:color="auto"/>
        <w:bottom w:val="none" w:sz="0" w:space="0" w:color="auto"/>
        <w:right w:val="none" w:sz="0" w:space="0" w:color="auto"/>
      </w:divBdr>
    </w:div>
    <w:div w:id="1923635437">
      <w:bodyDiv w:val="1"/>
      <w:marLeft w:val="0"/>
      <w:marRight w:val="0"/>
      <w:marTop w:val="0"/>
      <w:marBottom w:val="0"/>
      <w:divBdr>
        <w:top w:val="none" w:sz="0" w:space="0" w:color="auto"/>
        <w:left w:val="none" w:sz="0" w:space="0" w:color="auto"/>
        <w:bottom w:val="none" w:sz="0" w:space="0" w:color="auto"/>
        <w:right w:val="none" w:sz="0" w:space="0" w:color="auto"/>
      </w:divBdr>
    </w:div>
    <w:div w:id="206150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y.usgs.gov/confluence/display/FEAH/Create+New+Survey" TargetMode="External"/><Relationship Id="rId11" Type="http://schemas.openxmlformats.org/officeDocument/2006/relationships/customXml" Target="../customXml/item3.xml"/><Relationship Id="rId5" Type="http://schemas.openxmlformats.org/officeDocument/2006/relationships/comments" Target="comment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D41E5DE9D9E43B625B7CF9A5F215D" ma:contentTypeVersion="4" ma:contentTypeDescription="Create a new document." ma:contentTypeScope="" ma:versionID="83f813dc4fc553f41f2ad83a5accd61e">
  <xsd:schema xmlns:xsd="http://www.w3.org/2001/XMLSchema" xmlns:xs="http://www.w3.org/2001/XMLSchema" xmlns:p="http://schemas.microsoft.com/office/2006/metadata/properties" xmlns:ns2="2b8eca42-bbaa-4602-a2b4-1626cec75391" xmlns:ns3="73e730c6-7d16-4a80-8d56-95fe64f6fbb0" targetNamespace="http://schemas.microsoft.com/office/2006/metadata/properties" ma:root="true" ma:fieldsID="426f60ef5a063ffb17e042406d1b8a53" ns2:_="" ns3:_="">
    <xsd:import namespace="2b8eca42-bbaa-4602-a2b4-1626cec75391"/>
    <xsd:import namespace="73e730c6-7d16-4a80-8d56-95fe64f6fb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eca42-bbaa-4602-a2b4-1626cec7539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e730c6-7d16-4a80-8d56-95fe64f6fb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5B7F42-3D2F-47CD-9ABA-F6C44248C517}"/>
</file>

<file path=customXml/itemProps2.xml><?xml version="1.0" encoding="utf-8"?>
<ds:datastoreItem xmlns:ds="http://schemas.openxmlformats.org/officeDocument/2006/customXml" ds:itemID="{3862EFB7-2ADB-4F71-B876-C61A35ABB24C}"/>
</file>

<file path=customXml/itemProps3.xml><?xml version="1.0" encoding="utf-8"?>
<ds:datastoreItem xmlns:ds="http://schemas.openxmlformats.org/officeDocument/2006/customXml" ds:itemID="{729EEEF8-2214-42C6-BFD5-EF4BADFE4397}"/>
</file>

<file path=docProps/app.xml><?xml version="1.0" encoding="utf-8"?>
<Properties xmlns="http://schemas.openxmlformats.org/officeDocument/2006/extended-properties" xmlns:vt="http://schemas.openxmlformats.org/officeDocument/2006/docPropsVTypes">
  <Template>Normal.dotm</Template>
  <TotalTime>1</TotalTime>
  <Pages>5</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 Fish &amp; Wildlife Service</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Granfors, Diane</dc:creator>
  <cp:lastModifiedBy>Granfors, Diane</cp:lastModifiedBy>
  <cp:revision>3</cp:revision>
  <dcterms:created xsi:type="dcterms:W3CDTF">2015-10-21T01:05:00Z</dcterms:created>
  <dcterms:modified xsi:type="dcterms:W3CDTF">2015-10-21T01:13:00Z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0x0101009DDD41E5DE9D9E43B625B7CF9A5F215D</vt:lpwstr>
  </property>
</Properties>
</file>