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A59B159" w14:textId="77777777" w:rsidR="00F43D56" w:rsidRDefault="00AB47FB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2230F321" wp14:editId="4AEBF40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4"/>
        <w:gridCol w:w="7597"/>
      </w:tblGrid>
      <w:tr w:rsidR="00F43D56" w14:paraId="4BFCCA7C" w14:textId="77777777">
        <w:tc>
          <w:tcPr>
            <w:tcW w:w="3231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5DF5A16F" w14:textId="77777777" w:rsidR="00F43D56" w:rsidRDefault="00AB47FB">
            <w:pPr>
              <w:pStyle w:val="Avatarcontainer"/>
            </w:pPr>
            <w:r>
              <w:rPr>
                <w:noProof/>
              </w:rPr>
              <w:drawing>
                <wp:inline distT="0" distB="0" distL="0" distR="0" wp14:anchorId="58FDB5D7" wp14:editId="1835D844">
                  <wp:extent cx="502920" cy="5029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F1423" w14:textId="77777777" w:rsidR="00F43D56" w:rsidRPr="00FF4836" w:rsidRDefault="00AB47FB">
            <w:pPr>
              <w:pStyle w:val="Name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</w:rPr>
              <w:t>Moises Casilla</w:t>
            </w:r>
          </w:p>
          <w:p w14:paraId="15F46360" w14:textId="77777777" w:rsidR="00F43D56" w:rsidRPr="00FF4836" w:rsidRDefault="00AB47FB">
            <w:pPr>
              <w:pStyle w:val="HeaderDIvider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  <w:noProof/>
              </w:rPr>
              <w:drawing>
                <wp:inline distT="0" distB="0" distL="0" distR="0" wp14:anchorId="64B67667" wp14:editId="46E9351E">
                  <wp:extent cx="171450" cy="95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5197D" w14:textId="60758413" w:rsidR="00F43D56" w:rsidRPr="00FF4836" w:rsidRDefault="00AB47FB">
            <w:pPr>
              <w:pStyle w:val="JobTitle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</w:rPr>
              <w:t>Workforce</w:t>
            </w:r>
            <w:r w:rsidR="005F7F00">
              <w:rPr>
                <w:rFonts w:ascii="Arial Rounded MT Bold" w:hAnsi="Arial Rounded MT Bold"/>
              </w:rPr>
              <w:t xml:space="preserve"> Sr.</w:t>
            </w:r>
            <w:r w:rsidRPr="00FF4836">
              <w:rPr>
                <w:rFonts w:ascii="Arial Rounded MT Bold" w:hAnsi="Arial Rounded MT Bold"/>
              </w:rPr>
              <w:t xml:space="preserve"> Capacity Planning </w:t>
            </w:r>
            <w:r w:rsidR="005F7F00">
              <w:rPr>
                <w:rFonts w:ascii="Arial Rounded MT Bold" w:hAnsi="Arial Rounded MT Bold"/>
              </w:rPr>
              <w:t>Analyst</w:t>
            </w:r>
          </w:p>
          <w:p w14:paraId="01FFB26C" w14:textId="77777777" w:rsidR="00F43D56" w:rsidRPr="00FF4836" w:rsidRDefault="00F43D56">
            <w:pPr>
              <w:spacing w:before="0" w:after="438" w:line="1" w:lineRule="auto"/>
              <w:rPr>
                <w:rFonts w:ascii="Arial Rounded MT Bold" w:hAnsi="Arial Rounded MT Bold"/>
              </w:rPr>
            </w:pPr>
          </w:p>
          <w:p w14:paraId="496C7CD3" w14:textId="77777777" w:rsidR="00F43D56" w:rsidRPr="00FF4836" w:rsidRDefault="00AB47FB" w:rsidP="00861156">
            <w:pPr>
              <w:pStyle w:val="Heading3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</w:rPr>
              <w:t>Details</w:t>
            </w:r>
          </w:p>
          <w:p w14:paraId="61FD8F35" w14:textId="77777777" w:rsidR="00F43D56" w:rsidRPr="00FF4836" w:rsidRDefault="00AB47FB">
            <w:pPr>
              <w:pStyle w:val="Sidebartext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</w:rPr>
              <w:t>Greater Salt Lake City Area</w:t>
            </w:r>
          </w:p>
          <w:p w14:paraId="576BCBF4" w14:textId="77777777" w:rsidR="00F43D56" w:rsidRPr="00FF4836" w:rsidRDefault="00AB47FB">
            <w:pPr>
              <w:pStyle w:val="Sidebartext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</w:rPr>
              <w:t>385-216-0698</w:t>
            </w:r>
          </w:p>
          <w:p w14:paraId="5D7C3877" w14:textId="77777777" w:rsidR="00F43D56" w:rsidRPr="00FF4836" w:rsidRDefault="00D42375">
            <w:pPr>
              <w:pStyle w:val="Sidebartext"/>
              <w:rPr>
                <w:rFonts w:ascii="Arial Rounded MT Bold" w:hAnsi="Arial Rounded MT Bold"/>
              </w:rPr>
            </w:pPr>
            <w:hyperlink r:id="rId10" w:history="1">
              <w:r w:rsidR="00AB47FB" w:rsidRPr="00FF4836">
                <w:rPr>
                  <w:rStyle w:val="Hyperlinksidebar"/>
                  <w:rFonts w:ascii="Arial Rounded MT Bold" w:hAnsi="Arial Rounded MT Bold"/>
                </w:rPr>
                <w:t>mcasilla95@gmail.com</w:t>
              </w:r>
            </w:hyperlink>
          </w:p>
          <w:p w14:paraId="018F0B7F" w14:textId="77777777" w:rsidR="00F43D56" w:rsidRPr="00FF4836" w:rsidRDefault="00F43D56">
            <w:pPr>
              <w:pStyle w:val="SidebarSectionsSpacing"/>
              <w:rPr>
                <w:rFonts w:ascii="Arial Rounded MT Bold" w:hAnsi="Arial Rounded MT Bold"/>
              </w:rPr>
            </w:pPr>
          </w:p>
          <w:p w14:paraId="67B8A794" w14:textId="77777777" w:rsidR="00F43D56" w:rsidRPr="00FF4836" w:rsidRDefault="00AB47FB">
            <w:pPr>
              <w:pStyle w:val="Heading3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</w:rPr>
              <w:t>Links</w:t>
            </w:r>
          </w:p>
          <w:p w14:paraId="3201CB8F" w14:textId="77777777" w:rsidR="00F43D56" w:rsidRPr="00FF4836" w:rsidRDefault="00D42375">
            <w:pPr>
              <w:pStyle w:val="Sidebartext"/>
              <w:spacing w:before="80" w:after="80"/>
              <w:rPr>
                <w:rFonts w:ascii="Arial Rounded MT Bold" w:hAnsi="Arial Rounded MT Bold"/>
              </w:rPr>
            </w:pPr>
            <w:hyperlink r:id="rId11" w:history="1">
              <w:r w:rsidR="00AB47FB" w:rsidRPr="00FF4836">
                <w:rPr>
                  <w:rStyle w:val="Hyperlinksidebar"/>
                  <w:rFonts w:ascii="Arial Rounded MT Bold" w:hAnsi="Arial Rounded MT Bold"/>
                </w:rPr>
                <w:t>LinkedIn</w:t>
              </w:r>
            </w:hyperlink>
          </w:p>
          <w:p w14:paraId="09EAF662" w14:textId="77777777" w:rsidR="00F43D56" w:rsidRPr="00FF4836" w:rsidRDefault="00F43D56">
            <w:pPr>
              <w:pStyle w:val="SidebarSectionsSpacing"/>
              <w:rPr>
                <w:rFonts w:ascii="Arial Rounded MT Bold" w:hAnsi="Arial Rounded MT Bold"/>
              </w:rPr>
            </w:pPr>
          </w:p>
          <w:p w14:paraId="15FAC161" w14:textId="77777777" w:rsidR="00F43D56" w:rsidRPr="00FF4836" w:rsidRDefault="00AB47FB">
            <w:pPr>
              <w:pStyle w:val="Heading3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</w:rPr>
              <w:t>Skills</w:t>
            </w: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F43D56" w:rsidRPr="00FF4836" w14:paraId="63479123" w14:textId="77777777">
              <w:tc>
                <w:tcPr>
                  <w:tcW w:w="2381" w:type="dxa"/>
                  <w:gridSpan w:val="2"/>
                </w:tcPr>
                <w:p w14:paraId="4FD96D6B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Critical Thinking and Problem Solving</w:t>
                  </w:r>
                </w:p>
              </w:tc>
            </w:tr>
            <w:tr w:rsidR="00F43D56" w:rsidRPr="00FF4836" w14:paraId="4D7C7025" w14:textId="77777777">
              <w:tc>
                <w:tcPr>
                  <w:tcW w:w="2357" w:type="dxa"/>
                  <w:shd w:val="clear" w:color="auto" w:fill="FFFFFF"/>
                </w:tcPr>
                <w:p w14:paraId="4B97E1CD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1CBE5981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39E723D1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F43D56" w:rsidRPr="00FF4836" w14:paraId="410EA932" w14:textId="77777777">
              <w:tc>
                <w:tcPr>
                  <w:tcW w:w="2381" w:type="dxa"/>
                  <w:gridSpan w:val="2"/>
                </w:tcPr>
                <w:p w14:paraId="7355E3BC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Decision Making</w:t>
                  </w:r>
                </w:p>
              </w:tc>
            </w:tr>
            <w:tr w:rsidR="00F43D56" w:rsidRPr="00FF4836" w14:paraId="36A0A667" w14:textId="77777777">
              <w:tc>
                <w:tcPr>
                  <w:tcW w:w="2357" w:type="dxa"/>
                  <w:shd w:val="clear" w:color="auto" w:fill="FFFFFF"/>
                </w:tcPr>
                <w:p w14:paraId="6A7DAD6A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7272BBEF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4C1C8A85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F43D56" w:rsidRPr="00FF4836" w14:paraId="1D6EB849" w14:textId="77777777">
              <w:tc>
                <w:tcPr>
                  <w:tcW w:w="2381" w:type="dxa"/>
                  <w:gridSpan w:val="2"/>
                </w:tcPr>
                <w:p w14:paraId="7DFAE6A1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Quantitative, Qualitative, and Risk Analysis</w:t>
                  </w:r>
                </w:p>
              </w:tc>
            </w:tr>
            <w:tr w:rsidR="00F43D56" w:rsidRPr="00FF4836" w14:paraId="3E2270E7" w14:textId="77777777">
              <w:tc>
                <w:tcPr>
                  <w:tcW w:w="2357" w:type="dxa"/>
                  <w:shd w:val="clear" w:color="auto" w:fill="FFFFFF"/>
                </w:tcPr>
                <w:p w14:paraId="3BA07D7F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16FB34BA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4A5223A3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F43D56" w:rsidRPr="00FF4836" w14:paraId="1A4D3E36" w14:textId="77777777">
              <w:tc>
                <w:tcPr>
                  <w:tcW w:w="2381" w:type="dxa"/>
                  <w:gridSpan w:val="2"/>
                </w:tcPr>
                <w:p w14:paraId="4C2DF643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Project Management</w:t>
                  </w:r>
                </w:p>
              </w:tc>
            </w:tr>
            <w:tr w:rsidR="00F43D56" w:rsidRPr="00FF4836" w14:paraId="3A80DBC1" w14:textId="77777777">
              <w:tc>
                <w:tcPr>
                  <w:tcW w:w="2357" w:type="dxa"/>
                  <w:shd w:val="clear" w:color="auto" w:fill="FFFFFF"/>
                </w:tcPr>
                <w:p w14:paraId="2058573D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78178CC8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7C7B41C4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F43D56" w:rsidRPr="00FF4836" w14:paraId="00048099" w14:textId="77777777">
              <w:tc>
                <w:tcPr>
                  <w:tcW w:w="2381" w:type="dxa"/>
                  <w:gridSpan w:val="2"/>
                </w:tcPr>
                <w:p w14:paraId="1F97076C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Ability to Teach and Mentor</w:t>
                  </w:r>
                </w:p>
              </w:tc>
            </w:tr>
            <w:tr w:rsidR="00F43D56" w:rsidRPr="00FF4836" w14:paraId="001A911E" w14:textId="77777777">
              <w:tc>
                <w:tcPr>
                  <w:tcW w:w="2357" w:type="dxa"/>
                  <w:shd w:val="clear" w:color="auto" w:fill="FFFFFF"/>
                </w:tcPr>
                <w:p w14:paraId="47C61033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14684B39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163DE359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1"/>
              <w:gridCol w:w="500"/>
            </w:tblGrid>
            <w:tr w:rsidR="00F43D56" w:rsidRPr="00FF4836" w14:paraId="5786C9D2" w14:textId="77777777">
              <w:tc>
                <w:tcPr>
                  <w:tcW w:w="2381" w:type="dxa"/>
                  <w:gridSpan w:val="2"/>
                </w:tcPr>
                <w:p w14:paraId="5F4790B1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Microsoft Office</w:t>
                  </w:r>
                </w:p>
              </w:tc>
            </w:tr>
            <w:tr w:rsidR="00F43D56" w:rsidRPr="00FF4836" w14:paraId="0914C847" w14:textId="77777777">
              <w:tc>
                <w:tcPr>
                  <w:tcW w:w="1881" w:type="dxa"/>
                  <w:shd w:val="clear" w:color="auto" w:fill="FFFFFF"/>
                </w:tcPr>
                <w:p w14:paraId="68F96271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1A9DB"/>
                </w:tcPr>
                <w:p w14:paraId="42426B22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7D5405DC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4"/>
              <w:gridCol w:w="977"/>
            </w:tblGrid>
            <w:tr w:rsidR="00F43D56" w:rsidRPr="00FF4836" w14:paraId="75ED5193" w14:textId="77777777">
              <w:tc>
                <w:tcPr>
                  <w:tcW w:w="2381" w:type="dxa"/>
                  <w:gridSpan w:val="2"/>
                </w:tcPr>
                <w:p w14:paraId="1B71C05C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G Suite</w:t>
                  </w:r>
                </w:p>
              </w:tc>
            </w:tr>
            <w:tr w:rsidR="00F43D56" w:rsidRPr="00FF4836" w14:paraId="034153CD" w14:textId="77777777">
              <w:tc>
                <w:tcPr>
                  <w:tcW w:w="1404" w:type="dxa"/>
                  <w:shd w:val="clear" w:color="auto" w:fill="FFFFFF"/>
                </w:tcPr>
                <w:p w14:paraId="2C5F7189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41A9DB"/>
                </w:tcPr>
                <w:p w14:paraId="6493556E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7C389618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F43D56" w:rsidRPr="00FF4836" w14:paraId="1C97CB28" w14:textId="77777777">
              <w:tc>
                <w:tcPr>
                  <w:tcW w:w="2381" w:type="dxa"/>
                  <w:gridSpan w:val="2"/>
                </w:tcPr>
                <w:p w14:paraId="21E30086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NICE IEX Sales Support Operations Software</w:t>
                  </w:r>
                </w:p>
              </w:tc>
            </w:tr>
            <w:tr w:rsidR="00F43D56" w:rsidRPr="00FF4836" w14:paraId="5667EC7E" w14:textId="77777777">
              <w:tc>
                <w:tcPr>
                  <w:tcW w:w="2357" w:type="dxa"/>
                  <w:shd w:val="clear" w:color="auto" w:fill="FFFFFF"/>
                </w:tcPr>
                <w:p w14:paraId="06597309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309EC7E8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6BE8761D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1"/>
              <w:gridCol w:w="500"/>
            </w:tblGrid>
            <w:tr w:rsidR="00F43D56" w:rsidRPr="00FF4836" w14:paraId="614C1A7A" w14:textId="77777777">
              <w:tc>
                <w:tcPr>
                  <w:tcW w:w="2381" w:type="dxa"/>
                  <w:gridSpan w:val="2"/>
                </w:tcPr>
                <w:p w14:paraId="5008164B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HTML5, CSS3, JavaScript, VS Code</w:t>
                  </w:r>
                </w:p>
              </w:tc>
            </w:tr>
            <w:tr w:rsidR="00F43D56" w:rsidRPr="00FF4836" w14:paraId="03BB63A2" w14:textId="77777777">
              <w:tc>
                <w:tcPr>
                  <w:tcW w:w="1881" w:type="dxa"/>
                  <w:shd w:val="clear" w:color="auto" w:fill="FFFFFF"/>
                </w:tcPr>
                <w:p w14:paraId="3FA0B55A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1A9DB"/>
                </w:tcPr>
                <w:p w14:paraId="135A2147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46E9F23A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4"/>
              <w:gridCol w:w="977"/>
            </w:tblGrid>
            <w:tr w:rsidR="00F43D56" w:rsidRPr="00FF4836" w14:paraId="17A70285" w14:textId="77777777">
              <w:tc>
                <w:tcPr>
                  <w:tcW w:w="2381" w:type="dxa"/>
                  <w:gridSpan w:val="2"/>
                </w:tcPr>
                <w:p w14:paraId="17FE73A3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SQL Workbench, Tableau</w:t>
                  </w:r>
                </w:p>
              </w:tc>
            </w:tr>
            <w:tr w:rsidR="00F43D56" w:rsidRPr="00FF4836" w14:paraId="110D32BA" w14:textId="77777777">
              <w:tc>
                <w:tcPr>
                  <w:tcW w:w="1404" w:type="dxa"/>
                  <w:shd w:val="clear" w:color="auto" w:fill="FFFFFF"/>
                </w:tcPr>
                <w:p w14:paraId="7D1854AC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41A9DB"/>
                </w:tcPr>
                <w:p w14:paraId="297538B5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425FBB2C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p w14:paraId="6D9C6A43" w14:textId="77777777" w:rsidR="00F43D56" w:rsidRPr="00FF4836" w:rsidRDefault="00F43D56">
            <w:pPr>
              <w:pStyle w:val="SidebarSectionsSpacing"/>
              <w:rPr>
                <w:rFonts w:ascii="Arial Rounded MT Bold" w:hAnsi="Arial Rounded MT Bold"/>
              </w:rPr>
            </w:pPr>
          </w:p>
          <w:p w14:paraId="24A58008" w14:textId="77777777" w:rsidR="00F43D56" w:rsidRPr="00FF4836" w:rsidRDefault="00AB47FB">
            <w:pPr>
              <w:pStyle w:val="Heading3"/>
              <w:rPr>
                <w:rFonts w:ascii="Arial Rounded MT Bold" w:hAnsi="Arial Rounded MT Bold"/>
              </w:rPr>
            </w:pPr>
            <w:r w:rsidRPr="00FF4836">
              <w:rPr>
                <w:rFonts w:ascii="Arial Rounded MT Bold" w:hAnsi="Arial Rounded MT Bold"/>
              </w:rPr>
              <w:t>Languages</w:t>
            </w: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F43D56" w:rsidRPr="00FF4836" w14:paraId="77587144" w14:textId="77777777">
              <w:tc>
                <w:tcPr>
                  <w:tcW w:w="2381" w:type="dxa"/>
                  <w:gridSpan w:val="2"/>
                </w:tcPr>
                <w:p w14:paraId="7C2D77C3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English</w:t>
                  </w:r>
                </w:p>
              </w:tc>
            </w:tr>
            <w:tr w:rsidR="00F43D56" w:rsidRPr="00FF4836" w14:paraId="512933F7" w14:textId="77777777">
              <w:tc>
                <w:tcPr>
                  <w:tcW w:w="2357" w:type="dxa"/>
                  <w:shd w:val="clear" w:color="auto" w:fill="FFFFFF"/>
                </w:tcPr>
                <w:p w14:paraId="16FE409B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33013A60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34BB6253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F43D56" w:rsidRPr="00FF4836" w14:paraId="0CE3E4CA" w14:textId="77777777">
              <w:tc>
                <w:tcPr>
                  <w:tcW w:w="2381" w:type="dxa"/>
                  <w:gridSpan w:val="2"/>
                </w:tcPr>
                <w:p w14:paraId="13B7CA98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Spanish</w:t>
                  </w:r>
                </w:p>
              </w:tc>
            </w:tr>
            <w:tr w:rsidR="00F43D56" w:rsidRPr="00FF4836" w14:paraId="3DF370FA" w14:textId="77777777">
              <w:tc>
                <w:tcPr>
                  <w:tcW w:w="2357" w:type="dxa"/>
                  <w:shd w:val="clear" w:color="auto" w:fill="FFFFFF"/>
                </w:tcPr>
                <w:p w14:paraId="1DCCDC5F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572EEAD2" w14:textId="77777777" w:rsidR="00F43D56" w:rsidRPr="00FF4836" w:rsidRDefault="00AB47FB">
                  <w:pPr>
                    <w:pStyle w:val="SkillBar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 xml:space="preserve"> </w:t>
                  </w:r>
                </w:p>
              </w:tc>
            </w:tr>
          </w:tbl>
          <w:p w14:paraId="3F41F5DF" w14:textId="77777777" w:rsidR="00F43D56" w:rsidRPr="00FF4836" w:rsidRDefault="00F43D56">
            <w:pPr>
              <w:pStyle w:val="SkillSpacing"/>
              <w:rPr>
                <w:rFonts w:ascii="Arial Rounded MT Bold" w:hAnsi="Arial Rounded MT Bold"/>
              </w:rPr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3"/>
            </w:tblGrid>
            <w:tr w:rsidR="00F43D56" w:rsidRPr="00FF4836" w14:paraId="7E9F464E" w14:textId="77777777">
              <w:tc>
                <w:tcPr>
                  <w:tcW w:w="2381" w:type="dxa"/>
                  <w:gridSpan w:val="2"/>
                </w:tcPr>
                <w:p w14:paraId="608237B0" w14:textId="77777777" w:rsidR="00F43D56" w:rsidRPr="00FF4836" w:rsidRDefault="00AB47FB">
                  <w:pPr>
                    <w:pStyle w:val="SkillTitle"/>
                    <w:rPr>
                      <w:rFonts w:ascii="Arial Rounded MT Bold" w:hAnsi="Arial Rounded MT Bold"/>
                    </w:rPr>
                  </w:pPr>
                  <w:r w:rsidRPr="00FF4836">
                    <w:rPr>
                      <w:rFonts w:ascii="Arial Rounded MT Bold" w:hAnsi="Arial Rounded MT Bold"/>
                    </w:rPr>
                    <w:t>Italian</w:t>
                  </w:r>
                </w:p>
              </w:tc>
            </w:tr>
            <w:tr w:rsidR="00F43D56" w14:paraId="084B0AF0" w14:textId="77777777">
              <w:tc>
                <w:tcPr>
                  <w:tcW w:w="928" w:type="dxa"/>
                  <w:shd w:val="clear" w:color="auto" w:fill="FFFFFF"/>
                </w:tcPr>
                <w:p w14:paraId="3F5929B4" w14:textId="77777777" w:rsidR="00F43D56" w:rsidRDefault="00AB47FB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2" w:type="dxa"/>
                  <w:shd w:val="clear" w:color="auto" w:fill="41A9DB"/>
                </w:tcPr>
                <w:p w14:paraId="5AA1B289" w14:textId="77777777" w:rsidR="00F43D56" w:rsidRDefault="00AB47FB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1EF5282" w14:textId="77777777" w:rsidR="00F43D56" w:rsidRDefault="00F43D56">
            <w:pPr>
              <w:pStyle w:val="SkillSpacing"/>
            </w:pPr>
          </w:p>
          <w:p w14:paraId="153D1D58" w14:textId="77777777" w:rsidR="00F43D56" w:rsidRDefault="00F43D56">
            <w:pPr>
              <w:pStyle w:val="SidebarSectionsSpacing"/>
            </w:pPr>
          </w:p>
        </w:tc>
        <w:tc>
          <w:tcPr>
            <w:tcW w:w="7880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649B83D2" w14:textId="77777777" w:rsidR="00F43D56" w:rsidRPr="006A672C" w:rsidRDefault="00AB47FB">
            <w:pPr>
              <w:pStyle w:val="Heading1"/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6A672C">
              <w:rPr>
                <w:rFonts w:ascii="Tahoma" w:hAnsi="Tahoma" w:cs="Tahoma"/>
                <w:sz w:val="20"/>
                <w:szCs w:val="20"/>
                <w:u w:val="single"/>
              </w:rPr>
              <w:t>Profile</w:t>
            </w:r>
          </w:p>
          <w:p w14:paraId="3D1CFABD" w14:textId="77777777" w:rsidR="00F43D56" w:rsidRPr="00FF4836" w:rsidRDefault="00AB47FB">
            <w:pPr>
              <w:rPr>
                <w:rFonts w:ascii="Tahoma" w:hAnsi="Tahoma" w:cs="Tahoma"/>
                <w:sz w:val="17"/>
                <w:szCs w:val="17"/>
              </w:rPr>
            </w:pPr>
            <w:r w:rsidRPr="00FF4836">
              <w:rPr>
                <w:rFonts w:ascii="Tahoma" w:hAnsi="Tahoma" w:cs="Tahoma"/>
                <w:sz w:val="17"/>
                <w:szCs w:val="17"/>
              </w:rPr>
              <w:t xml:space="preserve">4+ Years of Workforce Management experience. Dedicated individual focused on problem-solving and developing team member's strengths </w:t>
            </w:r>
            <w:proofErr w:type="gramStart"/>
            <w:r w:rsidRPr="00FF4836">
              <w:rPr>
                <w:rFonts w:ascii="Tahoma" w:hAnsi="Tahoma" w:cs="Tahoma"/>
                <w:sz w:val="17"/>
                <w:szCs w:val="17"/>
              </w:rPr>
              <w:t>in order to</w:t>
            </w:r>
            <w:proofErr w:type="gramEnd"/>
            <w:r w:rsidRPr="00FF4836">
              <w:rPr>
                <w:rFonts w:ascii="Tahoma" w:hAnsi="Tahoma" w:cs="Tahoma"/>
                <w:sz w:val="17"/>
                <w:szCs w:val="17"/>
              </w:rPr>
              <w:t xml:space="preserve"> build a dynamic and high-performance team that surpasses company goals and objectives. Strong focus on Workforce Management, Process Improvement, Business Analysis, Project Management, and Automation.</w:t>
            </w:r>
          </w:p>
          <w:p w14:paraId="1BCBEA45" w14:textId="77777777" w:rsidR="00F43D56" w:rsidRPr="00FF4836" w:rsidRDefault="00F43D56">
            <w:pPr>
              <w:pStyle w:val="MainSectionsSpacing"/>
              <w:rPr>
                <w:rFonts w:ascii="Tahoma" w:hAnsi="Tahoma" w:cs="Tahoma"/>
              </w:rPr>
            </w:pPr>
          </w:p>
          <w:p w14:paraId="78E72916" w14:textId="77777777" w:rsidR="00F43D56" w:rsidRPr="006A672C" w:rsidRDefault="00AB47FB">
            <w:pPr>
              <w:pStyle w:val="Heading1"/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6A672C">
              <w:rPr>
                <w:rFonts w:ascii="Tahoma" w:hAnsi="Tahoma" w:cs="Tahoma"/>
                <w:sz w:val="20"/>
                <w:szCs w:val="20"/>
                <w:u w:val="single"/>
              </w:rPr>
              <w:t>Employment History</w:t>
            </w:r>
          </w:p>
          <w:p w14:paraId="572030E5" w14:textId="65001816" w:rsidR="00F43D56" w:rsidRPr="00861156" w:rsidRDefault="00AB47FB">
            <w:pPr>
              <w:pStyle w:val="Heading2"/>
              <w:rPr>
                <w:rFonts w:ascii="Tahoma" w:hAnsi="Tahoma" w:cs="Tahoma"/>
                <w:sz w:val="17"/>
                <w:szCs w:val="17"/>
              </w:rPr>
            </w:pPr>
            <w:r w:rsidRPr="00861156">
              <w:rPr>
                <w:rFonts w:ascii="Tahoma" w:hAnsi="Tahoma" w:cs="Tahoma"/>
                <w:sz w:val="17"/>
                <w:szCs w:val="17"/>
              </w:rPr>
              <w:t xml:space="preserve">Workforce Sr. Capacity Planning Analyst at Clear Link Technologies LLC </w:t>
            </w:r>
          </w:p>
          <w:p w14:paraId="09009D6F" w14:textId="77777777" w:rsidR="00F43D56" w:rsidRPr="00FF4836" w:rsidRDefault="00AB47FB">
            <w:pPr>
              <w:pStyle w:val="Date"/>
              <w:rPr>
                <w:rFonts w:ascii="Tahoma" w:hAnsi="Tahoma" w:cs="Tahoma"/>
                <w:sz w:val="12"/>
                <w:szCs w:val="12"/>
              </w:rPr>
            </w:pPr>
            <w:r w:rsidRPr="00FF4836">
              <w:rPr>
                <w:rFonts w:ascii="Tahoma" w:hAnsi="Tahoma" w:cs="Tahoma"/>
                <w:sz w:val="12"/>
                <w:szCs w:val="12"/>
              </w:rPr>
              <w:t>July 2021 — Present</w:t>
            </w:r>
          </w:p>
          <w:p w14:paraId="75886AA7" w14:textId="7A93DED0" w:rsidR="00F43D56" w:rsidRDefault="00E04606" w:rsidP="00E04606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 w:rsidRPr="00E04606">
              <w:rPr>
                <w:rFonts w:ascii="Tahoma" w:hAnsi="Tahoma" w:cs="Tahoma"/>
                <w:sz w:val="17"/>
                <w:szCs w:val="17"/>
              </w:rPr>
              <w:t>Utilize deep expertise to identify and evaluate fundamental capacity issues through assessment of many opposing variables and influences to provide innovative and transformational solutions</w:t>
            </w:r>
            <w:r>
              <w:rPr>
                <w:rFonts w:ascii="Tahoma" w:hAnsi="Tahoma" w:cs="Tahoma"/>
                <w:sz w:val="17"/>
                <w:szCs w:val="17"/>
              </w:rPr>
              <w:t>.</w:t>
            </w:r>
          </w:p>
          <w:p w14:paraId="15D7C0FC" w14:textId="01FEA08D" w:rsidR="00E04606" w:rsidRDefault="009050AA" w:rsidP="00E04606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>Consult with and provide advanced guidance to leaders across the organization in determining how staffing decisions will impact the business.</w:t>
            </w:r>
          </w:p>
          <w:p w14:paraId="2061EF28" w14:textId="3D4CC806" w:rsidR="009050AA" w:rsidRDefault="009050AA" w:rsidP="00E04606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 w:rsidRPr="009050AA">
              <w:rPr>
                <w:rFonts w:ascii="Tahoma" w:hAnsi="Tahoma" w:cs="Tahoma"/>
                <w:sz w:val="17"/>
                <w:szCs w:val="17"/>
              </w:rPr>
              <w:t>Apply knowledge, innovation, and critical thinking abilities to lead the team in accomplishing capacity planning objectives and workforce optimization</w:t>
            </w:r>
            <w:r>
              <w:rPr>
                <w:rFonts w:ascii="Tahoma" w:hAnsi="Tahoma" w:cs="Tahoma"/>
                <w:sz w:val="17"/>
                <w:szCs w:val="17"/>
              </w:rPr>
              <w:t>.</w:t>
            </w:r>
          </w:p>
          <w:p w14:paraId="45A26CF7" w14:textId="3F95822B" w:rsidR="009050AA" w:rsidRDefault="009050AA" w:rsidP="00E04606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 w:rsidRPr="009050AA">
              <w:rPr>
                <w:rFonts w:ascii="Tahoma" w:hAnsi="Tahoma" w:cs="Tahoma"/>
                <w:sz w:val="17"/>
                <w:szCs w:val="17"/>
              </w:rPr>
              <w:t xml:space="preserve">Work through complex assignments requiring independent action and a high degree of initiative to resolve and improve policies, </w:t>
            </w:r>
            <w:r w:rsidR="00AF6C75" w:rsidRPr="009050AA">
              <w:rPr>
                <w:rFonts w:ascii="Tahoma" w:hAnsi="Tahoma" w:cs="Tahoma"/>
                <w:sz w:val="17"/>
                <w:szCs w:val="17"/>
              </w:rPr>
              <w:t>procedures,</w:t>
            </w:r>
            <w:r w:rsidRPr="009050AA">
              <w:rPr>
                <w:rFonts w:ascii="Tahoma" w:hAnsi="Tahoma" w:cs="Tahoma"/>
                <w:sz w:val="17"/>
                <w:szCs w:val="17"/>
              </w:rPr>
              <w:t xml:space="preserve"> and practices</w:t>
            </w:r>
            <w:r>
              <w:rPr>
                <w:rFonts w:ascii="Tahoma" w:hAnsi="Tahoma" w:cs="Tahoma"/>
                <w:sz w:val="17"/>
                <w:szCs w:val="17"/>
              </w:rPr>
              <w:t>.</w:t>
            </w:r>
          </w:p>
          <w:p w14:paraId="65AF7EF0" w14:textId="6AFA6A25" w:rsidR="00392388" w:rsidRPr="00E04606" w:rsidRDefault="00392388" w:rsidP="00E04606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>Facilitate and assist in the development of team members, boosting their confidence and productivity in their roles.</w:t>
            </w:r>
          </w:p>
          <w:p w14:paraId="0D708953" w14:textId="6755E35B" w:rsidR="00F43D56" w:rsidRPr="00FF4836" w:rsidRDefault="00AB47FB">
            <w:pPr>
              <w:pStyle w:val="Heading2"/>
              <w:rPr>
                <w:rFonts w:ascii="Tahoma" w:hAnsi="Tahoma" w:cs="Tahoma"/>
                <w:sz w:val="17"/>
                <w:szCs w:val="17"/>
              </w:rPr>
            </w:pPr>
            <w:r w:rsidRPr="00FF4836">
              <w:rPr>
                <w:rFonts w:ascii="Tahoma" w:hAnsi="Tahoma" w:cs="Tahoma"/>
                <w:sz w:val="17"/>
                <w:szCs w:val="17"/>
              </w:rPr>
              <w:t xml:space="preserve">Workforce Jr. Forecasting Analyst at Clear Link Technologies LLC </w:t>
            </w:r>
          </w:p>
          <w:p w14:paraId="3150E3FC" w14:textId="77777777" w:rsidR="00F43D56" w:rsidRPr="00FF4836" w:rsidRDefault="00AB47FB">
            <w:pPr>
              <w:pStyle w:val="Date"/>
              <w:rPr>
                <w:rFonts w:ascii="Tahoma" w:hAnsi="Tahoma" w:cs="Tahoma"/>
                <w:sz w:val="12"/>
                <w:szCs w:val="12"/>
              </w:rPr>
            </w:pPr>
            <w:r w:rsidRPr="00FF4836">
              <w:rPr>
                <w:rFonts w:ascii="Tahoma" w:hAnsi="Tahoma" w:cs="Tahoma"/>
                <w:sz w:val="12"/>
                <w:szCs w:val="12"/>
              </w:rPr>
              <w:t>July 2020 — July 2021</w:t>
            </w:r>
          </w:p>
          <w:p w14:paraId="4A2B6B10" w14:textId="720BF6F8" w:rsidR="00F43D56" w:rsidRDefault="001A6D2D" w:rsidP="001A6D2D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 w:rsidRPr="001A6D2D">
              <w:rPr>
                <w:rFonts w:ascii="Tahoma" w:hAnsi="Tahoma" w:cs="Tahoma"/>
                <w:sz w:val="17"/>
                <w:szCs w:val="17"/>
              </w:rPr>
              <w:t>Analyze sales capabilities and evaluate distribution methods to proactively predict the customer contact volume trends in the market</w:t>
            </w:r>
            <w:r>
              <w:rPr>
                <w:rFonts w:ascii="Tahoma" w:hAnsi="Tahoma" w:cs="Tahoma"/>
                <w:sz w:val="17"/>
                <w:szCs w:val="17"/>
              </w:rPr>
              <w:t xml:space="preserve"> with accuracy.</w:t>
            </w:r>
          </w:p>
          <w:p w14:paraId="500E7351" w14:textId="5BD315DD" w:rsidR="005F7F00" w:rsidRDefault="005F7F00" w:rsidP="001A6D2D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 w:rsidRPr="005F7F00">
              <w:rPr>
                <w:rFonts w:ascii="Tahoma" w:hAnsi="Tahoma" w:cs="Tahoma"/>
                <w:sz w:val="17"/>
                <w:szCs w:val="17"/>
              </w:rPr>
              <w:t>Manage and organize data to perform cost/loss optimization effectively and efficiently, maintaining high levels of accuracy and client satisfaction</w:t>
            </w:r>
            <w:r>
              <w:rPr>
                <w:rFonts w:ascii="Tahoma" w:hAnsi="Tahoma" w:cs="Tahoma"/>
                <w:sz w:val="17"/>
                <w:szCs w:val="17"/>
              </w:rPr>
              <w:t>.</w:t>
            </w:r>
          </w:p>
          <w:p w14:paraId="4BFA98D3" w14:textId="25E4CA61" w:rsidR="004465E3" w:rsidRDefault="004465E3" w:rsidP="001A6D2D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 xml:space="preserve">Analyze forecast performance over time and implement </w:t>
            </w:r>
            <w:r w:rsidR="00392388">
              <w:rPr>
                <w:rFonts w:ascii="Tahoma" w:hAnsi="Tahoma" w:cs="Tahoma"/>
                <w:sz w:val="17"/>
                <w:szCs w:val="17"/>
              </w:rPr>
              <w:t>m</w:t>
            </w:r>
            <w:r>
              <w:rPr>
                <w:rFonts w:ascii="Tahoma" w:hAnsi="Tahoma" w:cs="Tahoma"/>
                <w:sz w:val="17"/>
                <w:szCs w:val="17"/>
              </w:rPr>
              <w:t>odel adjustments and refreshes when necessary.</w:t>
            </w:r>
          </w:p>
          <w:p w14:paraId="562E4217" w14:textId="376FF576" w:rsidR="004465E3" w:rsidRPr="001A6D2D" w:rsidRDefault="004465E3" w:rsidP="001A6D2D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 xml:space="preserve">Assist in the creation </w:t>
            </w:r>
            <w:r w:rsidR="00E04606">
              <w:rPr>
                <w:rFonts w:ascii="Tahoma" w:hAnsi="Tahoma" w:cs="Tahoma"/>
                <w:sz w:val="17"/>
                <w:szCs w:val="17"/>
              </w:rPr>
              <w:t xml:space="preserve">of </w:t>
            </w:r>
            <w:r w:rsidR="00392388">
              <w:rPr>
                <w:rFonts w:ascii="Tahoma" w:hAnsi="Tahoma" w:cs="Tahoma"/>
                <w:sz w:val="17"/>
                <w:szCs w:val="17"/>
              </w:rPr>
              <w:t>f</w:t>
            </w:r>
            <w:r w:rsidR="00E04606">
              <w:rPr>
                <w:rFonts w:ascii="Tahoma" w:hAnsi="Tahoma" w:cs="Tahoma"/>
                <w:sz w:val="17"/>
                <w:szCs w:val="17"/>
              </w:rPr>
              <w:t xml:space="preserve">orecasting </w:t>
            </w:r>
            <w:r w:rsidR="00392388">
              <w:rPr>
                <w:rFonts w:ascii="Tahoma" w:hAnsi="Tahoma" w:cs="Tahoma"/>
                <w:sz w:val="17"/>
                <w:szCs w:val="17"/>
              </w:rPr>
              <w:t>t</w:t>
            </w:r>
            <w:r w:rsidR="00E04606">
              <w:rPr>
                <w:rFonts w:ascii="Tahoma" w:hAnsi="Tahoma" w:cs="Tahoma"/>
                <w:sz w:val="17"/>
                <w:szCs w:val="17"/>
              </w:rPr>
              <w:t xml:space="preserve">ools and </w:t>
            </w:r>
            <w:r w:rsidR="00392388">
              <w:rPr>
                <w:rFonts w:ascii="Tahoma" w:hAnsi="Tahoma" w:cs="Tahoma"/>
                <w:sz w:val="17"/>
                <w:szCs w:val="17"/>
              </w:rPr>
              <w:t>m</w:t>
            </w:r>
            <w:r w:rsidR="00E04606">
              <w:rPr>
                <w:rFonts w:ascii="Tahoma" w:hAnsi="Tahoma" w:cs="Tahoma"/>
                <w:sz w:val="17"/>
                <w:szCs w:val="17"/>
              </w:rPr>
              <w:t>odels using mathematical and statistical techniques to determine continuous improvement opportunities.</w:t>
            </w:r>
          </w:p>
          <w:p w14:paraId="7EB7222B" w14:textId="091E37F8" w:rsidR="00F43D56" w:rsidRPr="00FF4836" w:rsidRDefault="00AB47FB">
            <w:pPr>
              <w:pStyle w:val="Heading2"/>
              <w:rPr>
                <w:rFonts w:ascii="Tahoma" w:hAnsi="Tahoma" w:cs="Tahoma"/>
                <w:sz w:val="17"/>
                <w:szCs w:val="17"/>
              </w:rPr>
            </w:pPr>
            <w:r w:rsidRPr="00FF4836">
              <w:rPr>
                <w:rFonts w:ascii="Tahoma" w:hAnsi="Tahoma" w:cs="Tahoma"/>
                <w:sz w:val="17"/>
                <w:szCs w:val="17"/>
              </w:rPr>
              <w:t xml:space="preserve">Workforce Scheduling Analyst at Clear Link Technologies LLC </w:t>
            </w:r>
          </w:p>
          <w:p w14:paraId="52A6D843" w14:textId="77777777" w:rsidR="00F43D56" w:rsidRPr="00FF4836" w:rsidRDefault="00AB47FB">
            <w:pPr>
              <w:pStyle w:val="Date"/>
              <w:rPr>
                <w:rFonts w:ascii="Tahoma" w:hAnsi="Tahoma" w:cs="Tahoma"/>
                <w:sz w:val="12"/>
                <w:szCs w:val="12"/>
              </w:rPr>
            </w:pPr>
            <w:r w:rsidRPr="00FF4836">
              <w:rPr>
                <w:rFonts w:ascii="Tahoma" w:hAnsi="Tahoma" w:cs="Tahoma"/>
                <w:sz w:val="12"/>
                <w:szCs w:val="12"/>
              </w:rPr>
              <w:t>August 2017 — July 2020</w:t>
            </w:r>
          </w:p>
          <w:p w14:paraId="69FFFBD6" w14:textId="777C90A3" w:rsidR="00F43D56" w:rsidRDefault="00042EF9" w:rsidP="00042EF9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 w:rsidRPr="00042EF9">
              <w:rPr>
                <w:rFonts w:ascii="Tahoma" w:hAnsi="Tahoma" w:cs="Tahoma"/>
                <w:sz w:val="17"/>
                <w:szCs w:val="17"/>
              </w:rPr>
              <w:t>Highly skilled in developing, managing, and improving schedules according to the staffing needs of the organization</w:t>
            </w:r>
            <w:r w:rsidR="001A6D2D">
              <w:rPr>
                <w:rFonts w:ascii="Tahoma" w:hAnsi="Tahoma" w:cs="Tahoma"/>
                <w:sz w:val="17"/>
                <w:szCs w:val="17"/>
              </w:rPr>
              <w:t>.</w:t>
            </w:r>
          </w:p>
          <w:p w14:paraId="00C5B627" w14:textId="30638AE8" w:rsidR="001A6D2D" w:rsidRDefault="001A6D2D" w:rsidP="00042EF9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 w:rsidRPr="001A6D2D">
              <w:rPr>
                <w:rFonts w:ascii="Tahoma" w:hAnsi="Tahoma" w:cs="Tahoma"/>
                <w:sz w:val="17"/>
                <w:szCs w:val="17"/>
              </w:rPr>
              <w:t xml:space="preserve">Oversee </w:t>
            </w:r>
            <w:r w:rsidR="00392388">
              <w:rPr>
                <w:rFonts w:ascii="Tahoma" w:hAnsi="Tahoma" w:cs="Tahoma"/>
                <w:sz w:val="17"/>
                <w:szCs w:val="17"/>
              </w:rPr>
              <w:t>w</w:t>
            </w:r>
            <w:r w:rsidRPr="001A6D2D">
              <w:rPr>
                <w:rFonts w:ascii="Tahoma" w:hAnsi="Tahoma" w:cs="Tahoma"/>
                <w:sz w:val="17"/>
                <w:szCs w:val="17"/>
              </w:rPr>
              <w:t xml:space="preserve">orkforce </w:t>
            </w:r>
            <w:r w:rsidR="00392388">
              <w:rPr>
                <w:rFonts w:ascii="Tahoma" w:hAnsi="Tahoma" w:cs="Tahoma"/>
                <w:sz w:val="17"/>
                <w:szCs w:val="17"/>
              </w:rPr>
              <w:t>m</w:t>
            </w:r>
            <w:r w:rsidRPr="001A6D2D">
              <w:rPr>
                <w:rFonts w:ascii="Tahoma" w:hAnsi="Tahoma" w:cs="Tahoma"/>
                <w:sz w:val="17"/>
                <w:szCs w:val="17"/>
              </w:rPr>
              <w:t xml:space="preserve">anagement </w:t>
            </w:r>
            <w:r w:rsidR="00392388">
              <w:rPr>
                <w:rFonts w:ascii="Tahoma" w:hAnsi="Tahoma" w:cs="Tahoma"/>
                <w:sz w:val="17"/>
                <w:szCs w:val="17"/>
              </w:rPr>
              <w:t>s</w:t>
            </w:r>
            <w:r w:rsidRPr="001A6D2D">
              <w:rPr>
                <w:rFonts w:ascii="Tahoma" w:hAnsi="Tahoma" w:cs="Tahoma"/>
                <w:sz w:val="17"/>
                <w:szCs w:val="17"/>
              </w:rPr>
              <w:t xml:space="preserve">ystems and </w:t>
            </w:r>
            <w:r w:rsidR="00392388">
              <w:rPr>
                <w:rFonts w:ascii="Tahoma" w:hAnsi="Tahoma" w:cs="Tahoma"/>
                <w:sz w:val="17"/>
                <w:szCs w:val="17"/>
              </w:rPr>
              <w:t>m</w:t>
            </w:r>
            <w:r w:rsidRPr="001A6D2D">
              <w:rPr>
                <w:rFonts w:ascii="Tahoma" w:hAnsi="Tahoma" w:cs="Tahoma"/>
                <w:sz w:val="17"/>
                <w:szCs w:val="17"/>
              </w:rPr>
              <w:t>odels by preparing spreadsheets and graphics, documenting processes, and monitoring KPI’s</w:t>
            </w:r>
            <w:r>
              <w:rPr>
                <w:rFonts w:ascii="Tahoma" w:hAnsi="Tahoma" w:cs="Tahoma"/>
                <w:sz w:val="17"/>
                <w:szCs w:val="17"/>
              </w:rPr>
              <w:t>.</w:t>
            </w:r>
          </w:p>
          <w:p w14:paraId="401C0973" w14:textId="3EB9BBEE" w:rsidR="001A6D2D" w:rsidRDefault="001A6D2D" w:rsidP="00042EF9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 w:rsidRPr="001A6D2D">
              <w:rPr>
                <w:rFonts w:ascii="Tahoma" w:hAnsi="Tahoma" w:cs="Tahoma"/>
                <w:sz w:val="17"/>
                <w:szCs w:val="17"/>
              </w:rPr>
              <w:t>Responsible for development and application of strategic sales initiatives</w:t>
            </w:r>
            <w:r>
              <w:rPr>
                <w:rFonts w:ascii="Tahoma" w:hAnsi="Tahoma" w:cs="Tahoma"/>
                <w:sz w:val="17"/>
                <w:szCs w:val="17"/>
              </w:rPr>
              <w:t>.</w:t>
            </w:r>
          </w:p>
          <w:p w14:paraId="766B66C9" w14:textId="78AE8FE4" w:rsidR="005F7F00" w:rsidRPr="00042EF9" w:rsidRDefault="005F7F00" w:rsidP="00042EF9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 xml:space="preserve">Work with </w:t>
            </w:r>
            <w:r w:rsidR="004465E3">
              <w:rPr>
                <w:rFonts w:ascii="Tahoma" w:hAnsi="Tahoma" w:cs="Tahoma"/>
                <w:sz w:val="17"/>
                <w:szCs w:val="17"/>
              </w:rPr>
              <w:t>managers to re-architect processes, spreadsheets, and systems, boosting productivity and efficiency within the team.</w:t>
            </w:r>
          </w:p>
          <w:p w14:paraId="6292EEB2" w14:textId="77777777" w:rsidR="00042EF9" w:rsidRPr="00042EF9" w:rsidRDefault="00042EF9" w:rsidP="00042EF9">
            <w:pPr>
              <w:rPr>
                <w:rFonts w:ascii="Tahoma" w:hAnsi="Tahoma" w:cs="Tahoma"/>
                <w:sz w:val="17"/>
                <w:szCs w:val="17"/>
              </w:rPr>
            </w:pPr>
          </w:p>
          <w:p w14:paraId="1C6D31F6" w14:textId="77777777" w:rsidR="00F43D56" w:rsidRPr="006A672C" w:rsidRDefault="00AB47FB">
            <w:pPr>
              <w:pStyle w:val="Heading1"/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6A672C">
              <w:rPr>
                <w:rFonts w:ascii="Tahoma" w:hAnsi="Tahoma" w:cs="Tahoma"/>
                <w:sz w:val="20"/>
                <w:szCs w:val="20"/>
                <w:u w:val="single"/>
              </w:rPr>
              <w:t>Education</w:t>
            </w:r>
          </w:p>
          <w:p w14:paraId="24226F74" w14:textId="77777777" w:rsidR="00F43D56" w:rsidRPr="00FF4836" w:rsidRDefault="00AB47FB">
            <w:pPr>
              <w:pStyle w:val="Heading2"/>
              <w:rPr>
                <w:rFonts w:ascii="Tahoma" w:hAnsi="Tahoma" w:cs="Tahoma"/>
                <w:sz w:val="17"/>
                <w:szCs w:val="17"/>
              </w:rPr>
            </w:pPr>
            <w:r w:rsidRPr="00FF4836">
              <w:rPr>
                <w:rFonts w:ascii="Tahoma" w:hAnsi="Tahoma" w:cs="Tahoma"/>
                <w:sz w:val="17"/>
                <w:szCs w:val="17"/>
              </w:rPr>
              <w:t>Business Administration and Management, Salt Lake Community College</w:t>
            </w:r>
          </w:p>
          <w:p w14:paraId="581A7ABF" w14:textId="77777777" w:rsidR="00F43D56" w:rsidRPr="00FF4836" w:rsidRDefault="00AB47FB">
            <w:pPr>
              <w:pStyle w:val="Date"/>
              <w:rPr>
                <w:rFonts w:ascii="Tahoma" w:hAnsi="Tahoma" w:cs="Tahoma"/>
                <w:sz w:val="12"/>
                <w:szCs w:val="12"/>
              </w:rPr>
            </w:pPr>
            <w:r w:rsidRPr="00FF4836">
              <w:rPr>
                <w:rFonts w:ascii="Tahoma" w:hAnsi="Tahoma" w:cs="Tahoma"/>
                <w:sz w:val="12"/>
                <w:szCs w:val="12"/>
              </w:rPr>
              <w:t>January 2016 — June 2018</w:t>
            </w:r>
          </w:p>
          <w:p w14:paraId="0AE3E7C7" w14:textId="77777777" w:rsidR="00F43D56" w:rsidRPr="00FF4836" w:rsidRDefault="00F43D56">
            <w:pPr>
              <w:pStyle w:val="MainSectionsSpacing0"/>
              <w:rPr>
                <w:rFonts w:ascii="Tahoma" w:hAnsi="Tahoma" w:cs="Tahoma"/>
              </w:rPr>
            </w:pPr>
          </w:p>
          <w:p w14:paraId="643F7078" w14:textId="77777777" w:rsidR="00F43D56" w:rsidRPr="00FF4836" w:rsidRDefault="00AB47FB">
            <w:pPr>
              <w:pStyle w:val="Heading2"/>
              <w:rPr>
                <w:rFonts w:ascii="Tahoma" w:hAnsi="Tahoma" w:cs="Tahoma"/>
                <w:sz w:val="17"/>
                <w:szCs w:val="17"/>
              </w:rPr>
            </w:pPr>
            <w:r w:rsidRPr="00FF4836">
              <w:rPr>
                <w:rFonts w:ascii="Tahoma" w:hAnsi="Tahoma" w:cs="Tahoma"/>
                <w:sz w:val="17"/>
                <w:szCs w:val="17"/>
              </w:rPr>
              <w:t>Software Engineer, Practicum by Yandex</w:t>
            </w:r>
          </w:p>
          <w:p w14:paraId="70CA87C1" w14:textId="77777777" w:rsidR="00F43D56" w:rsidRPr="00FF4836" w:rsidRDefault="00AB47FB">
            <w:pPr>
              <w:pStyle w:val="Date"/>
              <w:rPr>
                <w:rFonts w:ascii="Tahoma" w:hAnsi="Tahoma" w:cs="Tahoma"/>
                <w:sz w:val="12"/>
                <w:szCs w:val="12"/>
              </w:rPr>
            </w:pPr>
            <w:r w:rsidRPr="00FF4836">
              <w:rPr>
                <w:rFonts w:ascii="Tahoma" w:hAnsi="Tahoma" w:cs="Tahoma"/>
                <w:sz w:val="12"/>
                <w:szCs w:val="12"/>
              </w:rPr>
              <w:t>November 2021 — Present</w:t>
            </w:r>
          </w:p>
          <w:p w14:paraId="28EDD39D" w14:textId="77777777" w:rsidR="00F43D56" w:rsidRPr="00FF4836" w:rsidRDefault="00F43D56">
            <w:pPr>
              <w:pStyle w:val="MainSectionsSpacing"/>
              <w:rPr>
                <w:rFonts w:ascii="Tahoma" w:hAnsi="Tahoma" w:cs="Tahoma"/>
              </w:rPr>
            </w:pPr>
          </w:p>
          <w:p w14:paraId="46DBEF39" w14:textId="77777777" w:rsidR="00F43D56" w:rsidRPr="006A672C" w:rsidRDefault="00AB47FB">
            <w:pPr>
              <w:pStyle w:val="Heading1"/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6A672C">
              <w:rPr>
                <w:rFonts w:ascii="Tahoma" w:hAnsi="Tahoma" w:cs="Tahoma"/>
                <w:sz w:val="20"/>
                <w:szCs w:val="20"/>
                <w:u w:val="single"/>
              </w:rPr>
              <w:t>Courses</w:t>
            </w:r>
          </w:p>
          <w:p w14:paraId="7E754418" w14:textId="77777777" w:rsidR="00F43D56" w:rsidRPr="00FF4836" w:rsidRDefault="00AB47FB">
            <w:pPr>
              <w:pStyle w:val="Heading2"/>
              <w:rPr>
                <w:rFonts w:ascii="Tahoma" w:hAnsi="Tahoma" w:cs="Tahoma"/>
                <w:sz w:val="17"/>
                <w:szCs w:val="17"/>
              </w:rPr>
            </w:pPr>
            <w:r w:rsidRPr="00FF4836">
              <w:rPr>
                <w:rFonts w:ascii="Tahoma" w:hAnsi="Tahoma" w:cs="Tahoma"/>
                <w:sz w:val="17"/>
                <w:szCs w:val="17"/>
              </w:rPr>
              <w:t xml:space="preserve">Excel Clear2Clear, </w:t>
            </w:r>
            <w:proofErr w:type="spellStart"/>
            <w:r w:rsidRPr="00FF4836">
              <w:rPr>
                <w:rFonts w:ascii="Tahoma" w:hAnsi="Tahoma" w:cs="Tahoma"/>
                <w:sz w:val="17"/>
                <w:szCs w:val="17"/>
              </w:rPr>
              <w:t>Clearlink</w:t>
            </w:r>
            <w:proofErr w:type="spellEnd"/>
          </w:p>
          <w:p w14:paraId="73C241E7" w14:textId="77777777" w:rsidR="00F43D56" w:rsidRPr="00FF4836" w:rsidRDefault="00AB47FB">
            <w:pPr>
              <w:pStyle w:val="Date"/>
              <w:rPr>
                <w:rFonts w:ascii="Tahoma" w:hAnsi="Tahoma" w:cs="Tahoma"/>
                <w:sz w:val="12"/>
                <w:szCs w:val="12"/>
              </w:rPr>
            </w:pPr>
            <w:r w:rsidRPr="00FF4836">
              <w:rPr>
                <w:rFonts w:ascii="Tahoma" w:hAnsi="Tahoma" w:cs="Tahoma"/>
                <w:sz w:val="12"/>
                <w:szCs w:val="12"/>
              </w:rPr>
              <w:t>March 2019 — May 2019</w:t>
            </w:r>
          </w:p>
          <w:p w14:paraId="7E673E6A" w14:textId="77777777" w:rsidR="00F43D56" w:rsidRPr="00FF4836" w:rsidRDefault="00F43D56">
            <w:pPr>
              <w:pStyle w:val="MainSectionsSpacing0"/>
              <w:rPr>
                <w:rFonts w:ascii="Tahoma" w:hAnsi="Tahoma" w:cs="Tahoma"/>
              </w:rPr>
            </w:pPr>
          </w:p>
          <w:p w14:paraId="042D4191" w14:textId="77777777" w:rsidR="006813A7" w:rsidRPr="00FF4836" w:rsidRDefault="006813A7" w:rsidP="006813A7">
            <w:pPr>
              <w:pStyle w:val="Heading2"/>
              <w:rPr>
                <w:rFonts w:ascii="Tahoma" w:hAnsi="Tahoma" w:cs="Tahoma"/>
                <w:sz w:val="17"/>
                <w:szCs w:val="17"/>
              </w:rPr>
            </w:pPr>
            <w:r w:rsidRPr="00FF4836">
              <w:rPr>
                <w:rFonts w:ascii="Tahoma" w:hAnsi="Tahoma" w:cs="Tahoma"/>
                <w:sz w:val="17"/>
                <w:szCs w:val="17"/>
              </w:rPr>
              <w:t xml:space="preserve">Intro To Coding, </w:t>
            </w:r>
            <w:proofErr w:type="spellStart"/>
            <w:r w:rsidRPr="00FF4836">
              <w:rPr>
                <w:rFonts w:ascii="Tahoma" w:hAnsi="Tahoma" w:cs="Tahoma"/>
                <w:sz w:val="17"/>
                <w:szCs w:val="17"/>
              </w:rPr>
              <w:t>Clearlink</w:t>
            </w:r>
            <w:proofErr w:type="spellEnd"/>
          </w:p>
          <w:p w14:paraId="57390F46" w14:textId="77777777" w:rsidR="006813A7" w:rsidRPr="00FF4836" w:rsidRDefault="006813A7" w:rsidP="006813A7">
            <w:pPr>
              <w:pStyle w:val="Date"/>
              <w:rPr>
                <w:rFonts w:ascii="Tahoma" w:hAnsi="Tahoma" w:cs="Tahoma"/>
                <w:sz w:val="12"/>
                <w:szCs w:val="12"/>
              </w:rPr>
            </w:pPr>
            <w:r w:rsidRPr="00FF4836">
              <w:rPr>
                <w:rFonts w:ascii="Tahoma" w:hAnsi="Tahoma" w:cs="Tahoma"/>
                <w:sz w:val="12"/>
                <w:szCs w:val="12"/>
              </w:rPr>
              <w:t>January 2021 — March 2021</w:t>
            </w:r>
          </w:p>
          <w:p w14:paraId="3D29A8A2" w14:textId="77777777" w:rsidR="00F43D56" w:rsidRDefault="00F43D56" w:rsidP="006813A7">
            <w:pPr>
              <w:pStyle w:val="Date"/>
              <w:rPr>
                <w:rFonts w:ascii="Tahoma" w:hAnsi="Tahoma" w:cs="Tahoma"/>
              </w:rPr>
            </w:pPr>
          </w:p>
          <w:p w14:paraId="4439F73E" w14:textId="77777777" w:rsidR="00042EF9" w:rsidRDefault="00042EF9" w:rsidP="00042EF9">
            <w:pPr>
              <w:pStyle w:val="Heading1"/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6A672C">
              <w:rPr>
                <w:rFonts w:ascii="Tahoma" w:hAnsi="Tahoma" w:cs="Tahoma"/>
                <w:sz w:val="20"/>
                <w:szCs w:val="20"/>
                <w:u w:val="single"/>
              </w:rPr>
              <w:t>References</w:t>
            </w:r>
          </w:p>
          <w:p w14:paraId="2255ADE4" w14:textId="21C129FE" w:rsidR="00042EF9" w:rsidRPr="00042EF9" w:rsidRDefault="00042EF9" w:rsidP="00042EF9">
            <w:r w:rsidRPr="00042EF9">
              <w:rPr>
                <w:rFonts w:ascii="Tahoma" w:hAnsi="Tahoma" w:cs="Tahoma"/>
                <w:sz w:val="17"/>
                <w:szCs w:val="17"/>
              </w:rPr>
              <w:t>References available upon request.</w:t>
            </w:r>
          </w:p>
        </w:tc>
      </w:tr>
    </w:tbl>
    <w:p w14:paraId="3BF0DBE7" w14:textId="77777777" w:rsidR="00AB47FB" w:rsidRDefault="00AB47FB"/>
    <w:sectPr w:rsidR="00AB47FB">
      <w:headerReference w:type="default" r:id="rId12"/>
      <w:pgSz w:w="11906" w:h="16838"/>
      <w:pgMar w:top="963" w:right="1133" w:bottom="566" w:left="7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889E4" w14:textId="77777777" w:rsidR="00D42375" w:rsidRDefault="00D42375">
      <w:pPr>
        <w:spacing w:before="0" w:after="0" w:line="240" w:lineRule="auto"/>
      </w:pPr>
      <w:r>
        <w:separator/>
      </w:r>
    </w:p>
  </w:endnote>
  <w:endnote w:type="continuationSeparator" w:id="0">
    <w:p w14:paraId="46BFA49E" w14:textId="77777777" w:rsidR="00D42375" w:rsidRDefault="00D4237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CA713" w14:textId="77777777" w:rsidR="00D42375" w:rsidRDefault="00D42375">
      <w:pPr>
        <w:spacing w:before="0" w:after="0" w:line="240" w:lineRule="auto"/>
      </w:pPr>
      <w:r>
        <w:separator/>
      </w:r>
    </w:p>
  </w:footnote>
  <w:footnote w:type="continuationSeparator" w:id="0">
    <w:p w14:paraId="05C45F3A" w14:textId="77777777" w:rsidR="00D42375" w:rsidRDefault="00D4237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ED408" w14:textId="77777777" w:rsidR="00F43D56" w:rsidRDefault="00AB47FB">
    <w:pPr>
      <w:pStyle w:val="Empty"/>
    </w:pPr>
    <w:r>
      <w:rPr>
        <w:noProof/>
      </w:rPr>
      <w:drawing>
        <wp:anchor distT="0" distB="0" distL="0" distR="0" simplePos="0" relativeHeight="10763250" behindDoc="1" locked="0" layoutInCell="1" allowOverlap="1" wp14:anchorId="64601A4F" wp14:editId="55DE3C9D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31150"/>
    <w:multiLevelType w:val="hybridMultilevel"/>
    <w:tmpl w:val="B672A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D7B46"/>
    <w:multiLevelType w:val="hybridMultilevel"/>
    <w:tmpl w:val="FEB62B02"/>
    <w:lvl w:ilvl="0" w:tplc="348EA802">
      <w:start w:val="1"/>
      <w:numFmt w:val="bullet"/>
      <w:lvlText w:val="●"/>
      <w:lvlJc w:val="left"/>
      <w:pPr>
        <w:ind w:left="720" w:hanging="360"/>
      </w:pPr>
    </w:lvl>
    <w:lvl w:ilvl="1" w:tplc="C9BE0B7A">
      <w:start w:val="1"/>
      <w:numFmt w:val="bullet"/>
      <w:lvlText w:val="○"/>
      <w:lvlJc w:val="left"/>
      <w:pPr>
        <w:ind w:left="1440" w:hanging="360"/>
      </w:pPr>
    </w:lvl>
    <w:lvl w:ilvl="2" w:tplc="C6E000CC">
      <w:start w:val="1"/>
      <w:numFmt w:val="bullet"/>
      <w:lvlText w:val="■"/>
      <w:lvlJc w:val="left"/>
      <w:pPr>
        <w:ind w:left="2160" w:hanging="360"/>
      </w:pPr>
    </w:lvl>
    <w:lvl w:ilvl="3" w:tplc="F70AD956">
      <w:start w:val="1"/>
      <w:numFmt w:val="bullet"/>
      <w:lvlText w:val="●"/>
      <w:lvlJc w:val="left"/>
      <w:pPr>
        <w:ind w:left="2880" w:hanging="360"/>
      </w:pPr>
    </w:lvl>
    <w:lvl w:ilvl="4" w:tplc="32EAA2FC">
      <w:start w:val="1"/>
      <w:numFmt w:val="bullet"/>
      <w:lvlText w:val="○"/>
      <w:lvlJc w:val="left"/>
      <w:pPr>
        <w:ind w:left="3600" w:hanging="360"/>
      </w:pPr>
    </w:lvl>
    <w:lvl w:ilvl="5" w:tplc="415E2D92">
      <w:start w:val="1"/>
      <w:numFmt w:val="bullet"/>
      <w:lvlText w:val="■"/>
      <w:lvlJc w:val="left"/>
      <w:pPr>
        <w:ind w:left="4320" w:hanging="360"/>
      </w:pPr>
    </w:lvl>
    <w:lvl w:ilvl="6" w:tplc="88E43A3C">
      <w:start w:val="1"/>
      <w:numFmt w:val="bullet"/>
      <w:lvlText w:val="●"/>
      <w:lvlJc w:val="left"/>
      <w:pPr>
        <w:ind w:left="5040" w:hanging="360"/>
      </w:pPr>
    </w:lvl>
    <w:lvl w:ilvl="7" w:tplc="91863546">
      <w:start w:val="1"/>
      <w:numFmt w:val="bullet"/>
      <w:lvlText w:val="●"/>
      <w:lvlJc w:val="left"/>
      <w:pPr>
        <w:ind w:left="5760" w:hanging="360"/>
      </w:pPr>
    </w:lvl>
    <w:lvl w:ilvl="8" w:tplc="056683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145E68"/>
    <w:multiLevelType w:val="hybridMultilevel"/>
    <w:tmpl w:val="2CA8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901EA"/>
    <w:multiLevelType w:val="hybridMultilevel"/>
    <w:tmpl w:val="33F6E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56"/>
    <w:rsid w:val="00026D1F"/>
    <w:rsid w:val="00027976"/>
    <w:rsid w:val="00042EF9"/>
    <w:rsid w:val="000F4841"/>
    <w:rsid w:val="00134771"/>
    <w:rsid w:val="001A6D2D"/>
    <w:rsid w:val="002876CA"/>
    <w:rsid w:val="002D14DD"/>
    <w:rsid w:val="003502CB"/>
    <w:rsid w:val="003608FD"/>
    <w:rsid w:val="00392388"/>
    <w:rsid w:val="003F79F5"/>
    <w:rsid w:val="004465E3"/>
    <w:rsid w:val="005F7F00"/>
    <w:rsid w:val="006813A7"/>
    <w:rsid w:val="006A672C"/>
    <w:rsid w:val="006B5F57"/>
    <w:rsid w:val="007A20C2"/>
    <w:rsid w:val="00861156"/>
    <w:rsid w:val="008E32AE"/>
    <w:rsid w:val="009050AA"/>
    <w:rsid w:val="009A496B"/>
    <w:rsid w:val="00AB47FB"/>
    <w:rsid w:val="00AF6C75"/>
    <w:rsid w:val="00C7101B"/>
    <w:rsid w:val="00D42375"/>
    <w:rsid w:val="00E04606"/>
    <w:rsid w:val="00E622D9"/>
    <w:rsid w:val="00F43D56"/>
    <w:rsid w:val="00FF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7F2E"/>
  <w15:docId w15:val="{BD91FC92-08EA-4433-9DBB-BCC75066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Calibri" w:eastAsia="Calibri" w:hAnsi="Calibri" w:cs="Calibri"/>
      <w:color w:val="0D111A"/>
    </w:rPr>
  </w:style>
  <w:style w:type="paragraph" w:styleId="Heading1">
    <w:name w:val="heading 1"/>
    <w:basedOn w:val="Normal"/>
    <w:next w:val="Normal"/>
    <w:uiPriority w:val="9"/>
    <w:qFormat/>
    <w:pPr>
      <w:spacing w:before="0" w:after="0" w:line="240" w:lineRule="auto"/>
      <w:outlineLvl w:val="0"/>
    </w:pPr>
    <w:rPr>
      <w:rFonts w:ascii="Georgia" w:eastAsia="Georgia" w:hAnsi="Georgia" w:cs="Georgia"/>
      <w:b/>
      <w:bCs/>
      <w:spacing w:val="4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30" w:after="0" w:line="240" w:lineRule="auto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97" w:line="240" w:lineRule="auto"/>
      <w:outlineLvl w:val="2"/>
    </w:pPr>
    <w:rPr>
      <w:rFonts w:ascii="Georgia" w:eastAsia="Georgia" w:hAnsi="Georgia" w:cs="Georgia"/>
      <w:b/>
      <w:bCs/>
      <w:color w:val="FFFFFF"/>
      <w:spacing w:val="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27" w:after="65" w:line="240" w:lineRule="auto"/>
      <w:outlineLvl w:val="3"/>
    </w:pPr>
    <w:rPr>
      <w:caps/>
      <w:color w:val="5BC3F5"/>
      <w:spacing w:val="20"/>
      <w:sz w:val="14"/>
      <w:szCs w:val="1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E76A8"/>
      <w:u w:val="single" w:color="0E76A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Calibri" w:eastAsia="Calibri" w:hAnsi="Calibri" w:cs="Calibri"/>
      <w:color w:val="FFFFFF"/>
      <w:sz w:val="18"/>
      <w:szCs w:val="18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Date">
    <w:name w:val="Date"/>
    <w:basedOn w:val="Normal"/>
    <w:qFormat/>
    <w:pPr>
      <w:spacing w:before="32" w:after="32" w:line="240" w:lineRule="auto"/>
    </w:pPr>
    <w:rPr>
      <w:caps/>
      <w:color w:val="959BA6"/>
      <w:spacing w:val="20"/>
      <w:sz w:val="14"/>
      <w:szCs w:val="14"/>
    </w:rPr>
  </w:style>
  <w:style w:type="paragraph" w:customStyle="1" w:styleId="Name">
    <w:name w:val="Name"/>
    <w:basedOn w:val="Normal"/>
    <w:next w:val="Normal"/>
    <w:qFormat/>
    <w:pPr>
      <w:spacing w:before="211" w:after="0" w:line="288" w:lineRule="auto"/>
      <w:jc w:val="center"/>
    </w:pPr>
    <w:rPr>
      <w:rFonts w:ascii="Georgia" w:eastAsia="Georgia" w:hAnsi="Georgia" w:cs="Georgia"/>
      <w:b/>
      <w:bCs/>
      <w:color w:val="FFFFFF"/>
      <w:spacing w:val="4"/>
      <w:sz w:val="26"/>
      <w:szCs w:val="26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  <w:jc w:val="center"/>
    </w:pPr>
    <w:rPr>
      <w:caps/>
      <w:color w:val="FFFFFF"/>
      <w:spacing w:val="20"/>
      <w:sz w:val="14"/>
      <w:szCs w:val="14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Normal"/>
    <w:next w:val="Normal"/>
    <w:qFormat/>
    <w:pPr>
      <w:spacing w:before="0" w:after="48"/>
    </w:pPr>
    <w:rPr>
      <w:color w:val="FFFFFF"/>
      <w:sz w:val="18"/>
      <w:szCs w:val="18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moises-casilla-057ba6115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mcasilla95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Moises Casilla</dc:creator>
  <cp:lastModifiedBy>Moises Casilla</cp:lastModifiedBy>
  <cp:revision>6</cp:revision>
  <cp:lastPrinted>2022-03-19T19:04:00Z</cp:lastPrinted>
  <dcterms:created xsi:type="dcterms:W3CDTF">2022-03-11T07:27:00Z</dcterms:created>
  <dcterms:modified xsi:type="dcterms:W3CDTF">2022-03-19T19:19:00Z</dcterms:modified>
</cp:coreProperties>
</file>