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Đồng Minh Cường – 18020255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Mô tả giao thức bài thực hành tuần 6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Kết nối: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ab/>
        <w:t xml:space="preserve">- Client nhập IP (localhost) và port (5000) từ bàn phím để kết nối tới Server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Giao thức: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Client: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HELLO Server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Hello Client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Client: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Ready to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file1.txt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400 File does not exist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Ready to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file2.txt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200 File exist; file name is file2.txt; file size is </w:t>
      </w:r>
      <w:r>
        <w:rPr>
          <w:rFonts w:ascii="Times New Roman" w:hAnsi="Times New Roman"/>
          <w:sz w:val="28"/>
          <w:szCs w:val="28"/>
          <w:lang w:val="zxx" w:eastAsia="zxx" w:bidi="zxx"/>
        </w:rPr>
        <w:t>1234 bytes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Downloading file2.txt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&lt;1023 bytes of file content&gt;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...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200 File downloaded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QUIT 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500 Bye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96</Words>
  <Characters>473</Characters>
  <CharactersWithSpaces>559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2021-11-02T01:50:17Z</dcterms:modified>
  <cp:revision>5</cp:revision>
  <dc:subject/>
  <dc:title/>
</cp:coreProperties>
</file>