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color w:val="000000"/>
          <w:sz w:val="32"/>
          <w:szCs w:val="32"/>
        </w:rPr>
        <w:t>Technical university „Gheorghe Asachi” Iasi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cs="TimesNewRomanPSMT" w:ascii="TimesNewRomanPSMT" w:hAnsi="TimesNewRomanPSMT"/>
          <w:color w:val="000000"/>
          <w:sz w:val="32"/>
          <w:szCs w:val="32"/>
        </w:rPr>
        <w:t>Faculty of Automatic Control and Computer Engineering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Distributed systems and web technologies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NewRomanPS-BoldMT" w:hAnsi="TimesNewRomanPS-BoldMT" w:cs="TimesNewRomanPS-BoldMT"/>
          <w:bCs/>
          <w:sz w:val="56"/>
          <w:szCs w:val="56"/>
        </w:rPr>
      </w:pPr>
      <w:r>
        <w:rPr>
          <w:rFonts w:cs="TimesNewRomanPS-BoldMT" w:ascii="TimesNewRomanPS-BoldMT" w:hAnsi="TimesNewRomanPS-BoldMT"/>
          <w:bCs/>
          <w:sz w:val="56"/>
          <w:szCs w:val="56"/>
        </w:rPr>
        <w:t>Histogram equalization</w:t>
      </w:r>
    </w:p>
    <w:p>
      <w:pPr>
        <w:pStyle w:val="Normal"/>
        <w:rPr/>
      </w:pPr>
      <w:r>
        <w:rPr>
          <w:rFonts w:cs="TimesNewRomanPSMT" w:ascii="TimesNewRomanPSMT" w:hAnsi="TimesNewRomanPSMT"/>
          <w:color w:val="000000"/>
          <w:sz w:val="36"/>
          <w:szCs w:val="36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</w:r>
    </w:p>
    <w:p>
      <w:pPr>
        <w:pStyle w:val="Normal"/>
        <w:rPr/>
      </w:pPr>
      <w:r>
        <w:rPr>
          <w:rFonts w:cs="TimesNewRomanPSMT" w:ascii="TimesNewRomanPSMT" w:hAnsi="TimesNewRomanPSMT"/>
          <w:sz w:val="32"/>
          <w:szCs w:val="32"/>
        </w:rPr>
        <w:tab/>
        <w:tab/>
        <w:tab/>
      </w:r>
    </w:p>
    <w:p>
      <w:pPr>
        <w:pStyle w:val="Normal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 xml:space="preserve">Students: </w:t>
      </w:r>
    </w:p>
    <w:p>
      <w:pPr>
        <w:pStyle w:val="Normal"/>
        <w:rPr>
          <w:rFonts w:ascii="TimesNewRomanPSMT" w:hAnsi="TimesNewRomanPSMT" w:cs="TimesNewRomanPSMT"/>
          <w:sz w:val="32"/>
          <w:szCs w:val="32"/>
        </w:rPr>
      </w:pPr>
      <w:r>
        <w:rPr>
          <w:rFonts w:cs="TimesNewRomanPSMT" w:ascii="TimesNewRomanPSMT" w:hAnsi="TimesNewRomanPSMT"/>
          <w:sz w:val="32"/>
          <w:szCs w:val="32"/>
        </w:rPr>
        <w:t>Mircea Dobreanu</w:t>
      </w:r>
    </w:p>
    <w:p>
      <w:pPr>
        <w:pStyle w:val="Normal"/>
        <w:rPr/>
      </w:pPr>
      <w:r>
        <w:rPr>
          <w:rFonts w:cs="TimesNewRomanPSMT" w:ascii="TimesNewRomanPSMT" w:hAnsi="TimesNewRomanPSMT"/>
          <w:sz w:val="32"/>
          <w:szCs w:val="32"/>
        </w:rPr>
        <w:t xml:space="preserve">Chelaru </w:t>
      </w:r>
      <w:r>
        <w:rPr>
          <w:rFonts w:cs="TimesNewRomanPSMT" w:ascii="TimesNewRomanPSMT" w:hAnsi="TimesNewRomanPSMT"/>
          <w:sz w:val="32"/>
          <w:szCs w:val="32"/>
        </w:rPr>
        <w:t>Ș</w:t>
      </w:r>
      <w:r>
        <w:rPr>
          <w:rFonts w:cs="TimesNewRomanPSMT" w:ascii="TimesNewRomanPSMT" w:hAnsi="TimesNewRomanPSMT"/>
          <w:sz w:val="32"/>
          <w:szCs w:val="32"/>
        </w:rPr>
        <w:t>tefan</w:t>
        <w:tab/>
        <w:tab/>
        <w:tab/>
        <w:tab/>
        <w:tab/>
        <w:tab/>
      </w:r>
    </w:p>
    <w:p>
      <w:pPr>
        <w:pStyle w:val="Normal"/>
        <w:rPr/>
      </w:pPr>
      <w:r>
        <w:rPr>
          <w:rFonts w:cs="TimesNewRomanPSMT" w:ascii="TimesNewRomanPSMT" w:hAnsi="TimesNewRomanPSMT"/>
          <w:sz w:val="32"/>
          <w:szCs w:val="32"/>
        </w:rPr>
        <w:tab/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ab/>
        <w:t xml:space="preserve"> </w:t>
      </w:r>
    </w:p>
    <w:p>
      <w:pPr>
        <w:pStyle w:val="ListParagrap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Used images: 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Image 1</w:t>
        <w:tab/>
        <w:tab/>
        <w:tab/>
        <w:tab/>
        <w:tab/>
        <w:tab/>
        <w:t>Image 2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0" distR="0">
            <wp:extent cx="2491740" cy="1868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  <w:tab/>
      </w:r>
      <w:r>
        <w:rPr/>
        <w:drawing>
          <wp:inline distT="0" distB="0" distL="0" distR="0">
            <wp:extent cx="2468245" cy="184975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>
      <w:pPr>
        <w:pStyle w:val="ListParagraph"/>
        <w:ind w:left="720" w:firstLine="720"/>
        <w:rPr/>
      </w:pPr>
      <w:bookmarkStart w:id="0" w:name="_Hlk57910823"/>
      <w:r>
        <w:rPr/>
        <w:t>512x384</w:t>
        <w:tab/>
      </w:r>
      <w:bookmarkEnd w:id="0"/>
      <w:r>
        <w:rPr/>
        <w:tab/>
        <w:tab/>
        <w:tab/>
        <w:tab/>
        <w:tab/>
        <w:t>910x682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ind w:left="720" w:firstLine="720"/>
        <w:rPr/>
      </w:pPr>
      <w:r>
        <w:rPr>
          <w:sz w:val="28"/>
          <w:szCs w:val="28"/>
        </w:rPr>
        <w:t>Image 3</w:t>
        <w:tab/>
        <w:tab/>
        <w:tab/>
        <w:tab/>
        <w:tab/>
        <w:tab/>
        <w:t xml:space="preserve">Image </w:t>
      </w:r>
      <w:r>
        <w:rPr>
          <w:sz w:val="28"/>
          <w:szCs w:val="28"/>
        </w:rPr>
        <w:t>4</w:t>
      </w:r>
    </w:p>
    <w:p>
      <w:pPr>
        <w:pStyle w:val="Normal"/>
        <w:rPr/>
      </w:pPr>
      <w:r>
        <w:rPr/>
        <w:drawing>
          <wp:inline distT="0" distB="0" distL="0" distR="0">
            <wp:extent cx="2376170" cy="158496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2407920" cy="135445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/>
      </w:pPr>
      <w:r>
        <w:rPr/>
        <w:t>1000x667</w:t>
        <w:tab/>
        <w:tab/>
        <w:tab/>
        <w:tab/>
        <w:tab/>
        <w:tab/>
        <w:t>1920x1080</w:t>
      </w:r>
    </w:p>
    <w:p>
      <w:pPr>
        <w:pStyle w:val="ListParagraph"/>
        <w:ind w:left="720" w:firstLine="720"/>
        <w:rPr/>
      </w:pPr>
      <w:r>
        <w:rPr/>
      </w:r>
    </w:p>
    <w:p>
      <w:pPr>
        <w:pStyle w:val="ListParagraph"/>
        <w:ind w:left="720" w:firstLine="720"/>
        <w:rPr/>
      </w:pPr>
      <w:r>
        <w:rPr>
          <w:sz w:val="28"/>
          <w:szCs w:val="28"/>
        </w:rPr>
        <w:t xml:space="preserve">Image </w:t>
      </w:r>
      <w:r>
        <w:rPr>
          <w:sz w:val="28"/>
          <w:szCs w:val="28"/>
        </w:rPr>
        <w:t>5</w:t>
      </w:r>
    </w:p>
    <w:p>
      <w:pPr>
        <w:pStyle w:val="Normal"/>
        <w:rPr/>
      </w:pPr>
      <w:r>
        <w:rPr/>
        <w:drawing>
          <wp:inline distT="0" distB="0" distL="0" distR="0">
            <wp:extent cx="2712720" cy="152590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ind w:left="1440" w:right="0" w:hanging="0"/>
        <w:jc w:val="left"/>
        <w:rPr/>
      </w:pPr>
      <w:r>
        <w:rPr/>
        <w:t>5120x2880</w:t>
      </w:r>
    </w:p>
    <w:tbl>
      <w:tblPr>
        <w:tblStyle w:val="TableGrid"/>
        <w:tblW w:w="102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5"/>
        <w:gridCol w:w="1080"/>
        <w:gridCol w:w="2250"/>
        <w:gridCol w:w="2519"/>
        <w:gridCol w:w="2160"/>
        <w:gridCol w:w="1260"/>
      </w:tblGrid>
      <w:tr>
        <w:trPr/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Image number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/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CPU total time 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(</w:t>
            </w:r>
            <w:r>
              <w:rPr>
                <w:b w:val="false"/>
                <w:bCs w:val="false"/>
              </w:rPr>
              <w:t>μs</w:t>
            </w:r>
            <w:r>
              <w:rPr>
                <w:b w:val="false"/>
                <w:bCs w:val="false"/>
              </w:rPr>
              <w:t>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Time to transfer image from CPU to GPU 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μs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)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The time to equalize the histogram on the GPU for the input image 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μs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The time to transfer the equalized image back to CPU 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μs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)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GPU total time 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μs</w:t>
            </w:r>
            <w:r>
              <w:rPr>
                <w:rFonts w:eastAsia="Calibri" w:cs=""/>
                <w:b w:val="false"/>
                <w:bCs w:val="false"/>
                <w:kern w:val="0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932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112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563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96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771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7946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223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996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303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1522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8985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216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1011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208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1436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5487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563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2196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476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3236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13612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3299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11958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3349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18607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  <w:t>*Time is measured in microseconds</w:t>
      </w:r>
    </w:p>
    <w:p>
      <w:pPr>
        <w:pStyle w:val="Normal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Device specifications: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CPU: i7-9750H CPU @ 2.60GHz   2.59 GHz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16Gb RAM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GPU: nv</w:t>
      </w:r>
      <w:bookmarkStart w:id="1" w:name="_GoBack"/>
      <w:bookmarkEnd w:id="1"/>
      <w:r>
        <w:rPr>
          <w:rFonts w:cs="Times New Roman" w:ascii="Times New Roman" w:hAnsi="Times New Roman"/>
          <w:b/>
          <w:sz w:val="28"/>
          <w:szCs w:val="28"/>
        </w:rPr>
        <w:t>idia GTX 1650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  <w:font w:name="TimesNewRomanPS-Bold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7c3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2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523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523b"/>
    <w:rPr>
      <w:i/>
      <w:iCs/>
      <w:color w:val="808080" w:themeColor="text1" w:themeTint="7f"/>
    </w:rPr>
  </w:style>
  <w:style w:type="character" w:styleId="InternetLink" w:customStyle="1">
    <w:name w:val="Hyperlink"/>
    <w:basedOn w:val="DefaultParagraphFont"/>
    <w:uiPriority w:val="99"/>
    <w:unhideWhenUsed/>
    <w:rsid w:val="000a681e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0a681e"/>
    <w:rPr>
      <w:color w:val="800080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36a4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2b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LibreOffice/7.0.0.3$Windows_X86_64 LibreOffice_project/8061b3e9204bef6b321a21033174034a5e2ea88e</Application>
  <Pages>3</Pages>
  <Words>135</Words>
  <Characters>641</Characters>
  <CharactersWithSpaces>771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2020-12-03T15:29:00Z</dcterms:created>
  <dc:creator>iuliana</dc:creator>
  <dc:description/>
  <dc:language>en-US</dc:language>
  <cp:lastModifiedBy/>
  <cp:lastPrinted>2019-03-08T20:51:00Z</cp:lastPrinted>
  <dcterms:modified xsi:type="dcterms:W3CDTF">2020-12-03T18:50:04Z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