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9BBF" w14:textId="77777777" w:rsidR="00414B42" w:rsidRDefault="00414B42">
      <w:pPr>
        <w:jc w:val="right"/>
        <w:textAlignment w:val="baseline"/>
        <w:rPr>
          <w:rFonts w:ascii="Liberation Serif" w:hAnsi="Liberation Serif" w:cs="Liberation Serif"/>
        </w:rPr>
      </w:pPr>
    </w:p>
    <w:tbl>
      <w:tblPr>
        <w:tblW w:w="6575" w:type="dxa"/>
        <w:tblInd w:w="336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2"/>
        <w:gridCol w:w="3463"/>
      </w:tblGrid>
      <w:tr w:rsidR="00414B42" w14:paraId="07277BB7" w14:textId="77777777">
        <w:tc>
          <w:tcPr>
            <w:tcW w:w="3112" w:type="dxa"/>
          </w:tcPr>
          <w:p w14:paraId="3B7E9EA4" w14:textId="77777777" w:rsidR="00414B42" w:rsidRDefault="00414B42">
            <w:pPr>
              <w:pStyle w:val="affa"/>
            </w:pPr>
          </w:p>
        </w:tc>
        <w:tc>
          <w:tcPr>
            <w:tcW w:w="3462" w:type="dxa"/>
          </w:tcPr>
          <w:p w14:paraId="0398D286" w14:textId="77777777" w:rsidR="00414B42" w:rsidRDefault="00F2395B">
            <w:pPr>
              <w:widowControl w:val="0"/>
              <w:tabs>
                <w:tab w:val="left" w:pos="0"/>
              </w:tabs>
              <w:textAlignment w:val="baseline"/>
            </w:pPr>
            <w:r>
              <w:rPr>
                <w:rFonts w:ascii="Liberation Serif" w:hAnsi="Liberation Serif" w:cs="Liberation Serif"/>
              </w:rPr>
              <w:t>УТВЕРЖДАЮ</w:t>
            </w:r>
          </w:p>
          <w:p w14:paraId="18D10319" w14:textId="77777777" w:rsidR="00414B42" w:rsidRDefault="00F2395B">
            <w:pPr>
              <w:widowControl w:val="0"/>
              <w:tabs>
                <w:tab w:val="left" w:pos="0"/>
              </w:tabs>
              <w:textAlignment w:val="baseline"/>
            </w:pPr>
            <w:r>
              <w:rPr>
                <w:rFonts w:ascii="Liberation Serif" w:hAnsi="Liberation Serif" w:cs="Liberation Serif"/>
                <w:lang w:eastAsia="ja-JP"/>
              </w:rPr>
              <w:t>Министр цифрового развития</w:t>
            </w:r>
          </w:p>
          <w:p w14:paraId="25709433" w14:textId="77777777" w:rsidR="00414B42" w:rsidRDefault="00F2395B">
            <w:pPr>
              <w:widowControl w:val="0"/>
              <w:tabs>
                <w:tab w:val="left" w:pos="0"/>
              </w:tabs>
              <w:textAlignment w:val="baseline"/>
            </w:pPr>
            <w:r>
              <w:rPr>
                <w:rFonts w:ascii="Liberation Serif" w:hAnsi="Liberation Serif" w:cs="Liberation Serif"/>
                <w:lang w:eastAsia="ja-JP"/>
              </w:rPr>
              <w:t>и связи Свердловской области</w:t>
            </w:r>
          </w:p>
          <w:p w14:paraId="6AF23241" w14:textId="77777777" w:rsidR="00414B42" w:rsidRDefault="00414B42">
            <w:pPr>
              <w:widowControl w:val="0"/>
              <w:tabs>
                <w:tab w:val="left" w:pos="0"/>
              </w:tabs>
              <w:textAlignment w:val="baseline"/>
              <w:rPr>
                <w:rFonts w:ascii="Liberation Serif" w:hAnsi="Liberation Serif" w:cs="Liberation Serif"/>
                <w:lang w:eastAsia="ja-JP"/>
              </w:rPr>
            </w:pPr>
          </w:p>
          <w:p w14:paraId="687EDDA0" w14:textId="77777777" w:rsidR="00414B42" w:rsidRDefault="00F2395B">
            <w:pPr>
              <w:widowControl w:val="0"/>
              <w:tabs>
                <w:tab w:val="left" w:pos="0"/>
              </w:tabs>
              <w:textAlignment w:val="baseline"/>
            </w:pPr>
            <w:r>
              <w:rPr>
                <w:rFonts w:ascii="Liberation Serif" w:hAnsi="Liberation Serif" w:cs="Liberation Serif"/>
                <w:lang w:eastAsia="ja-JP"/>
              </w:rPr>
              <w:t xml:space="preserve">____________М.Я. </w:t>
            </w:r>
            <w:proofErr w:type="spellStart"/>
            <w:r>
              <w:rPr>
                <w:rFonts w:ascii="Liberation Serif" w:hAnsi="Liberation Serif" w:cs="Liberation Serif"/>
                <w:lang w:eastAsia="ja-JP"/>
              </w:rPr>
              <w:t>Пономарьков</w:t>
            </w:r>
            <w:proofErr w:type="spellEnd"/>
          </w:p>
          <w:p w14:paraId="66092042" w14:textId="77777777" w:rsidR="00414B42" w:rsidRDefault="00F2395B">
            <w:pPr>
              <w:widowControl w:val="0"/>
              <w:tabs>
                <w:tab w:val="left" w:pos="1525"/>
              </w:tabs>
              <w:textAlignment w:val="baseline"/>
            </w:pPr>
            <w:r>
              <w:rPr>
                <w:rFonts w:ascii="Liberation Serif" w:eastAsia="Calibri" w:hAnsi="Liberation Serif" w:cs="Liberation Serif"/>
                <w:color w:val="auto"/>
                <w:szCs w:val="22"/>
                <w:lang w:eastAsia="ja-JP" w:bidi="ar-SA"/>
              </w:rPr>
              <w:t>21.03.</w:t>
            </w:r>
            <w:r>
              <w:rPr>
                <w:rFonts w:ascii="Liberation Serif" w:hAnsi="Liberation Serif" w:cs="Liberation Serif"/>
                <w:lang w:eastAsia="ja-JP"/>
              </w:rPr>
              <w:t>2022</w:t>
            </w:r>
          </w:p>
        </w:tc>
      </w:tr>
    </w:tbl>
    <w:p w14:paraId="10C1D900" w14:textId="77777777" w:rsidR="00414B42" w:rsidRDefault="00414B42">
      <w:pPr>
        <w:keepNext/>
        <w:ind w:firstLine="567"/>
        <w:jc w:val="center"/>
        <w:textAlignment w:val="baseline"/>
        <w:rPr>
          <w:rFonts w:ascii="Liberation Serif" w:hAnsi="Liberation Serif" w:cs="Liberation Serif"/>
          <w:b/>
          <w:bCs/>
          <w:sz w:val="22"/>
          <w:szCs w:val="22"/>
        </w:rPr>
      </w:pPr>
    </w:p>
    <w:p w14:paraId="77AE8D58" w14:textId="77777777"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b/>
          <w:bCs/>
          <w:sz w:val="22"/>
          <w:szCs w:val="22"/>
        </w:rPr>
      </w:pPr>
    </w:p>
    <w:p w14:paraId="7E715995" w14:textId="77777777"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b/>
          <w:bCs/>
          <w:sz w:val="22"/>
          <w:szCs w:val="22"/>
        </w:rPr>
      </w:pPr>
    </w:p>
    <w:p w14:paraId="5D86A9A1" w14:textId="77777777" w:rsidR="00414B42" w:rsidRDefault="00F2395B">
      <w:pPr>
        <w:keepNext/>
        <w:ind w:firstLine="567"/>
        <w:jc w:val="center"/>
        <w:textAlignment w:val="baseline"/>
        <w:rPr>
          <w:sz w:val="22"/>
          <w:szCs w:val="22"/>
        </w:rPr>
      </w:pPr>
      <w:r>
        <w:rPr>
          <w:rFonts w:ascii="Liberation Serif" w:hAnsi="Liberation Serif" w:cs="Liberation Serif"/>
          <w:b/>
          <w:bCs/>
          <w:sz w:val="22"/>
          <w:szCs w:val="22"/>
        </w:rPr>
        <w:t>Описание объек</w:t>
      </w:r>
      <w:r>
        <w:rPr>
          <w:rFonts w:ascii="Liberation Serif" w:eastAsia="Times New Roman" w:hAnsi="Liberation Serif" w:cs="Liberation Serif"/>
          <w:b/>
          <w:bCs/>
          <w:color w:val="auto"/>
          <w:sz w:val="22"/>
          <w:szCs w:val="22"/>
          <w:lang w:eastAsia="ru-RU" w:bidi="ar-SA"/>
        </w:rPr>
        <w:t>та закупки</w:t>
      </w:r>
    </w:p>
    <w:p w14:paraId="1226731D" w14:textId="77777777" w:rsidR="00414B42" w:rsidRDefault="00F2395B">
      <w:pPr>
        <w:ind w:firstLine="567"/>
        <w:jc w:val="center"/>
        <w:textAlignment w:val="baseline"/>
        <w:rPr>
          <w:rFonts w:ascii="Liberation Serif" w:eastAsia="Times New Roman" w:hAnsi="Liberation Serif" w:cs="Liberation Serif"/>
          <w:b/>
          <w:bCs/>
          <w:color w:val="auto"/>
          <w:sz w:val="22"/>
          <w:szCs w:val="22"/>
          <w:lang w:eastAsia="ru-RU" w:bidi="ar-SA"/>
        </w:rPr>
      </w:pPr>
      <w:r>
        <w:rPr>
          <w:rFonts w:ascii="Liberation Serif" w:eastAsia="Times New Roman" w:hAnsi="Liberation Serif" w:cs="Liberation Serif"/>
          <w:b/>
          <w:bCs/>
          <w:color w:val="auto"/>
          <w:sz w:val="22"/>
          <w:szCs w:val="22"/>
          <w:lang w:eastAsia="ru-RU" w:bidi="ar-SA"/>
        </w:rPr>
        <w:t xml:space="preserve">Идентификационный код закупки  № 222665850794766580100100050016201244 </w:t>
      </w:r>
    </w:p>
    <w:p w14:paraId="681AC90B" w14:textId="77777777"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b/>
          <w:sz w:val="22"/>
          <w:szCs w:val="22"/>
          <w:lang w:eastAsia="ja-JP"/>
        </w:rPr>
      </w:pPr>
    </w:p>
    <w:p w14:paraId="669F9CF6" w14:textId="77777777"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b/>
          <w:sz w:val="22"/>
          <w:szCs w:val="22"/>
          <w:lang w:eastAsia="ja-JP"/>
        </w:rPr>
      </w:pPr>
    </w:p>
    <w:p w14:paraId="14556DC6" w14:textId="77777777" w:rsidR="00414B42" w:rsidRDefault="00F2395B">
      <w:pPr>
        <w:ind w:firstLine="567"/>
        <w:jc w:val="center"/>
        <w:textAlignment w:val="baseline"/>
        <w:rPr>
          <w:sz w:val="22"/>
          <w:szCs w:val="22"/>
        </w:rPr>
      </w:pPr>
      <w:r>
        <w:rPr>
          <w:rFonts w:ascii="Liberation Serif" w:hAnsi="Liberation Serif" w:cs="Liberation Serif"/>
          <w:b/>
          <w:sz w:val="22"/>
          <w:szCs w:val="22"/>
          <w:lang w:eastAsia="ja-JP"/>
        </w:rPr>
        <w:t xml:space="preserve">Выполнение работ по созданию </w:t>
      </w:r>
    </w:p>
    <w:p w14:paraId="2C6107B1" w14:textId="77777777" w:rsidR="00414B42" w:rsidRDefault="00F2395B">
      <w:pPr>
        <w:ind w:firstLine="567"/>
        <w:jc w:val="center"/>
        <w:textAlignment w:val="baseline"/>
        <w:rPr>
          <w:sz w:val="22"/>
          <w:szCs w:val="22"/>
        </w:rPr>
      </w:pPr>
      <w:r>
        <w:rPr>
          <w:rFonts w:ascii="Liberation Serif" w:hAnsi="Liberation Serif" w:cs="Liberation Serif"/>
          <w:b/>
          <w:sz w:val="22"/>
          <w:szCs w:val="22"/>
          <w:lang w:eastAsia="ja-JP"/>
        </w:rPr>
        <w:t>ведомственной информационной системы «Лесопользование Свердловской области»</w:t>
      </w:r>
    </w:p>
    <w:p w14:paraId="2170E513" w14:textId="77777777" w:rsidR="00414B42" w:rsidRDefault="00414B42">
      <w:pPr>
        <w:ind w:firstLine="567"/>
        <w:jc w:val="center"/>
        <w:textAlignment w:val="baseline"/>
        <w:rPr>
          <w:rFonts w:ascii="Liberation Serif" w:hAnsi="Liberation Serif" w:cs="Liberation Serif"/>
          <w:sz w:val="22"/>
          <w:szCs w:val="22"/>
          <w:lang w:eastAsia="ja-JP"/>
        </w:rPr>
      </w:pPr>
    </w:p>
    <w:p w14:paraId="0310C03B" w14:textId="77777777" w:rsidR="00414B42" w:rsidRDefault="00F2395B">
      <w:pPr>
        <w:widowControl w:val="0"/>
        <w:spacing w:line="240" w:lineRule="exact"/>
        <w:jc w:val="center"/>
        <w:rPr>
          <w:sz w:val="22"/>
          <w:szCs w:val="22"/>
        </w:rPr>
      </w:pPr>
      <w:r>
        <w:rPr>
          <w:rFonts w:ascii="Liberation Serif" w:eastAsia="MS Mincho" w:hAnsi="Liberation Serif" w:cs="Liberation Serif"/>
          <w:bCs/>
          <w:iCs/>
          <w:kern w:val="2"/>
          <w:sz w:val="22"/>
          <w:szCs w:val="22"/>
          <w:lang w:eastAsia="ar-SA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</w:t>
      </w:r>
    </w:p>
    <w:p w14:paraId="34AB3EFF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sz w:val="22"/>
          <w:szCs w:val="22"/>
          <w:lang w:eastAsia="ar-SA"/>
        </w:rPr>
      </w:pPr>
    </w:p>
    <w:p w14:paraId="289C92E2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sz w:val="22"/>
          <w:szCs w:val="22"/>
          <w:lang w:eastAsia="ar-SA"/>
        </w:rPr>
      </w:pPr>
    </w:p>
    <w:p w14:paraId="19BBB535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sz w:val="22"/>
          <w:szCs w:val="22"/>
          <w:lang w:eastAsia="ar-SA"/>
        </w:rPr>
      </w:pPr>
    </w:p>
    <w:p w14:paraId="51236235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lang w:eastAsia="ar-SA"/>
        </w:rPr>
      </w:pPr>
    </w:p>
    <w:p w14:paraId="557B6EAF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lang w:eastAsia="ar-SA"/>
        </w:rPr>
      </w:pPr>
    </w:p>
    <w:p w14:paraId="7B520AD5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lang w:eastAsia="ar-SA"/>
        </w:rPr>
      </w:pPr>
    </w:p>
    <w:p w14:paraId="157696BA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lang w:eastAsia="ar-SA"/>
        </w:rPr>
      </w:pPr>
    </w:p>
    <w:p w14:paraId="01810F1A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lang w:eastAsia="ar-SA"/>
        </w:rPr>
      </w:pPr>
    </w:p>
    <w:p w14:paraId="4F2D0E65" w14:textId="77777777" w:rsidR="00414B42" w:rsidRDefault="00414B42">
      <w:pPr>
        <w:widowControl w:val="0"/>
        <w:spacing w:line="240" w:lineRule="exact"/>
        <w:jc w:val="center"/>
        <w:rPr>
          <w:rFonts w:ascii="Liberation Serif" w:eastAsia="MS Mincho" w:hAnsi="Liberation Serif" w:cs="Liberation Serif"/>
          <w:bCs/>
          <w:iCs/>
          <w:kern w:val="2"/>
          <w:lang w:eastAsia="ar-SA"/>
        </w:rPr>
      </w:pPr>
    </w:p>
    <w:p w14:paraId="0E8E0A25" w14:textId="77777777" w:rsidR="00414B42" w:rsidRDefault="00F2395B">
      <w:pPr>
        <w:widowControl w:val="0"/>
        <w:jc w:val="center"/>
        <w:rPr>
          <w:rFonts w:ascii="Liberation Serif" w:hAnsi="Liberation Serif" w:cs="Liberation Serif"/>
          <w:sz w:val="28"/>
        </w:rPr>
      </w:pPr>
      <w:r>
        <w:br w:type="page"/>
      </w:r>
    </w:p>
    <w:p w14:paraId="7A27D706" w14:textId="77777777" w:rsidR="00414B42" w:rsidRDefault="00F2395B">
      <w:pPr>
        <w:spacing w:after="120"/>
        <w:jc w:val="center"/>
        <w:rPr>
          <w:rFonts w:ascii="Liberation Serif" w:eastAsiaTheme="majorEastAsia" w:hAnsi="Liberation Serif" w:cs="Liberation Serif"/>
          <w:b/>
          <w:caps/>
        </w:rPr>
      </w:pPr>
      <w:r>
        <w:rPr>
          <w:rFonts w:ascii="Liberation Serif" w:eastAsiaTheme="majorEastAsia" w:hAnsi="Liberation Serif" w:cs="Liberation Serif"/>
          <w:b/>
          <w:caps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/>
          <w:caps/>
          <w:color w:val="000000"/>
          <w:sz w:val="24"/>
          <w:szCs w:val="22"/>
        </w:rPr>
        <w:id w:val="1588471419"/>
        <w:docPartObj>
          <w:docPartGallery w:val="Table of Contents"/>
          <w:docPartUnique/>
        </w:docPartObj>
      </w:sdtPr>
      <w:sdtContent>
        <w:p w14:paraId="6570FA1D" w14:textId="77777777" w:rsidR="00414B42" w:rsidRDefault="00414B42">
          <w:pPr>
            <w:pStyle w:val="aff6"/>
            <w:rPr>
              <w:rFonts w:ascii="Liberation Serif" w:hAnsi="Liberation Serif" w:cs="Liberation Serif"/>
            </w:rPr>
          </w:pPr>
        </w:p>
        <w:p w14:paraId="3A380AF8" w14:textId="77777777" w:rsidR="00414B42" w:rsidRDefault="00F2395B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r>
            <w:fldChar w:fldCharType="begin"/>
          </w:r>
          <w:r>
            <w:rPr>
              <w:rFonts w:ascii="Liberation Serif" w:hAnsi="Liberation Serif" w:cs="Liberation Serif"/>
              <w:webHidden/>
            </w:rPr>
            <w:instrText>TOC \z \o "1-3" \u \h</w:instrText>
          </w:r>
          <w:r>
            <w:rPr>
              <w:rFonts w:ascii="Liberation Serif" w:hAnsi="Liberation Serif" w:cs="Liberation Serif"/>
            </w:rPr>
            <w:fldChar w:fldCharType="separate"/>
          </w:r>
          <w:hyperlink w:anchor="_Toc97713568">
            <w:r>
              <w:rPr>
                <w:rFonts w:ascii="Liberation Serif" w:hAnsi="Liberation Serif" w:cs="Liberation Serif"/>
                <w:webHidden/>
              </w:rPr>
              <w:t>1</w:t>
            </w:r>
            <w:r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>
              <w:rPr>
                <w:rFonts w:ascii="Liberation Serif" w:hAnsi="Liberation Serif" w:cs="Liberation Serif"/>
              </w:rPr>
              <w:t>Общие сведения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_Toc97713568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13099D2B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69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1.1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Наименование и условное обозначение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_Toc97713569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</w:t>
            </w:r>
            <w:r w:rsidR="00F2395B">
              <w:rPr>
                <w:webHidden/>
              </w:rPr>
              <w:fldChar w:fldCharType="end"/>
            </w:r>
          </w:hyperlink>
        </w:p>
        <w:p w14:paraId="72DF42A0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70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1.2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Наименование организации-заказчика и организаций-участников работ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_Toc97713570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</w:t>
            </w:r>
            <w:r w:rsidR="00F2395B">
              <w:rPr>
                <w:webHidden/>
              </w:rPr>
              <w:fldChar w:fldCharType="end"/>
            </w:r>
          </w:hyperlink>
        </w:p>
        <w:p w14:paraId="7A0BE351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74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1.3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Перечень документов, на основании которых создается Система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_Toc97713574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</w:t>
            </w:r>
            <w:r w:rsidR="00F2395B">
              <w:rPr>
                <w:webHidden/>
              </w:rPr>
              <w:fldChar w:fldCharType="end"/>
            </w:r>
          </w:hyperlink>
        </w:p>
        <w:p w14:paraId="351C898C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75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1.4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Плановые сроки выполнения работ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_Toc97713575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6</w:t>
            </w:r>
            <w:r w:rsidR="00F2395B">
              <w:rPr>
                <w:webHidden/>
              </w:rPr>
              <w:fldChar w:fldCharType="end"/>
            </w:r>
          </w:hyperlink>
        </w:p>
        <w:p w14:paraId="22D581B9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2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1.5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Сведения об источниках и порядке финансирования работ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_Toc97713582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6</w:t>
            </w:r>
            <w:r w:rsidR="00F2395B">
              <w:rPr>
                <w:webHidden/>
              </w:rPr>
              <w:fldChar w:fldCharType="end"/>
            </w:r>
          </w:hyperlink>
        </w:p>
        <w:p w14:paraId="73DE6315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3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1.6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Порядок оформления и предъявления результатов работ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_Toc97713583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6</w:t>
            </w:r>
            <w:r w:rsidR="00F2395B">
              <w:rPr>
                <w:webHidden/>
              </w:rPr>
              <w:fldChar w:fldCharType="end"/>
            </w:r>
          </w:hyperlink>
        </w:p>
        <w:p w14:paraId="358C0468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4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1.7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Организационный объем выполнения работ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_Toc97713584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7</w:t>
            </w:r>
            <w:r w:rsidR="00F2395B">
              <w:rPr>
                <w:webHidden/>
              </w:rPr>
              <w:fldChar w:fldCharType="end"/>
            </w:r>
          </w:hyperlink>
        </w:p>
        <w:p w14:paraId="5791D349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5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1.8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Список сокращений и определений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_Toc97713585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7</w:t>
            </w:r>
            <w:r w:rsidR="00F2395B">
              <w:rPr>
                <w:webHidden/>
              </w:rPr>
              <w:fldChar w:fldCharType="end"/>
            </w:r>
          </w:hyperlink>
        </w:p>
        <w:p w14:paraId="106378A1" w14:textId="77777777" w:rsidR="00414B42" w:rsidRDefault="00000000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586">
            <w:r w:rsidR="00F2395B">
              <w:rPr>
                <w:rFonts w:ascii="Liberation Serif" w:hAnsi="Liberation Serif" w:cs="Liberation Serif"/>
                <w:webHidden/>
              </w:rPr>
              <w:t>2</w:t>
            </w:r>
            <w:r w:rsidR="00F2395B"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</w:rPr>
              <w:t>Назначение и цели создания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_Toc97713586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9</w:t>
            </w:r>
            <w:r w:rsidR="00F2395B">
              <w:rPr>
                <w:webHidden/>
              </w:rPr>
              <w:fldChar w:fldCharType="end"/>
            </w:r>
          </w:hyperlink>
        </w:p>
        <w:p w14:paraId="53177B8C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7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2.1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Назначение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_Toc97713587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9</w:t>
            </w:r>
            <w:r w:rsidR="00F2395B">
              <w:rPr>
                <w:webHidden/>
              </w:rPr>
              <w:fldChar w:fldCharType="end"/>
            </w:r>
          </w:hyperlink>
        </w:p>
        <w:p w14:paraId="46EB9981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88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2.2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Цели и задачи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_Toc97713588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9</w:t>
            </w:r>
            <w:r w:rsidR="00F2395B">
              <w:rPr>
                <w:webHidden/>
              </w:rPr>
              <w:fldChar w:fldCharType="end"/>
            </w:r>
          </w:hyperlink>
        </w:p>
        <w:p w14:paraId="576CB610" w14:textId="77777777" w:rsidR="00414B42" w:rsidRDefault="00000000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589">
            <w:r w:rsidR="00F2395B">
              <w:rPr>
                <w:rFonts w:ascii="Liberation Serif" w:hAnsi="Liberation Serif" w:cs="Liberation Serif"/>
                <w:webHidden/>
              </w:rPr>
              <w:t>3</w:t>
            </w:r>
            <w:r w:rsidR="00F2395B"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</w:rPr>
              <w:t>Характеристика объекта автоматизации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_Toc97713589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10</w:t>
            </w:r>
            <w:r w:rsidR="00F2395B">
              <w:rPr>
                <w:webHidden/>
              </w:rPr>
              <w:fldChar w:fldCharType="end"/>
            </w:r>
          </w:hyperlink>
        </w:p>
        <w:p w14:paraId="0091799B" w14:textId="77777777" w:rsidR="00414B42" w:rsidRDefault="00000000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590">
            <w:r w:rsidR="00F2395B">
              <w:rPr>
                <w:rFonts w:ascii="Liberation Serif" w:hAnsi="Liberation Serif" w:cs="Liberation Serif"/>
                <w:webHidden/>
              </w:rPr>
              <w:t>4</w:t>
            </w:r>
            <w:r w:rsidR="00F2395B"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</w:rPr>
              <w:t>Требования к Системе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_Toc97713590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10</w:t>
            </w:r>
            <w:r w:rsidR="00F2395B">
              <w:rPr>
                <w:webHidden/>
              </w:rPr>
              <w:fldChar w:fldCharType="end"/>
            </w:r>
          </w:hyperlink>
        </w:p>
        <w:p w14:paraId="67F2D119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591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4.1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Требования к Системе в целом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_Toc97713591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10</w:t>
            </w:r>
            <w:r w:rsidR="00F2395B">
              <w:rPr>
                <w:webHidden/>
              </w:rPr>
              <w:fldChar w:fldCharType="end"/>
            </w:r>
          </w:hyperlink>
        </w:p>
        <w:p w14:paraId="694CA936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2">
            <w:r w:rsidR="00F2395B">
              <w:rPr>
                <w:rFonts w:cs="Times New Roman"/>
                <w:b/>
                <w:webHidden/>
              </w:rPr>
              <w:t>4.1.1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структуре и функционированию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_Toc97713592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10</w:t>
            </w:r>
            <w:r w:rsidR="00F2395B">
              <w:rPr>
                <w:webHidden/>
              </w:rPr>
              <w:fldChar w:fldCharType="end"/>
            </w:r>
          </w:hyperlink>
        </w:p>
        <w:p w14:paraId="3D046EF5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3">
            <w:r w:rsidR="00F2395B">
              <w:rPr>
                <w:rFonts w:cs="Times New Roman"/>
                <w:b/>
                <w:webHidden/>
              </w:rPr>
              <w:t>4.1.2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численности и квалификации персонала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_Toc97713593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14</w:t>
            </w:r>
            <w:r w:rsidR="00F2395B">
              <w:rPr>
                <w:webHidden/>
              </w:rPr>
              <w:fldChar w:fldCharType="end"/>
            </w:r>
          </w:hyperlink>
        </w:p>
        <w:p w14:paraId="6E218DE2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4">
            <w:r w:rsidR="00F2395B">
              <w:rPr>
                <w:rFonts w:cs="Times New Roman"/>
                <w:b/>
                <w:webHidden/>
              </w:rPr>
              <w:t>4.1.3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показателям назначения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_Toc97713594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14</w:t>
            </w:r>
            <w:r w:rsidR="00F2395B">
              <w:rPr>
                <w:webHidden/>
              </w:rPr>
              <w:fldChar w:fldCharType="end"/>
            </w:r>
          </w:hyperlink>
        </w:p>
        <w:p w14:paraId="184D11FD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5">
            <w:r w:rsidR="00F2395B">
              <w:rPr>
                <w:rFonts w:cs="Times New Roman"/>
                <w:b/>
                <w:webHidden/>
              </w:rPr>
              <w:t>4.1.4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по диагностированию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_Toc97713595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14</w:t>
            </w:r>
            <w:r w:rsidR="00F2395B">
              <w:rPr>
                <w:webHidden/>
              </w:rPr>
              <w:fldChar w:fldCharType="end"/>
            </w:r>
          </w:hyperlink>
        </w:p>
        <w:p w14:paraId="5FB7C630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6">
            <w:r w:rsidR="00F2395B">
              <w:rPr>
                <w:rFonts w:cs="Times New Roman"/>
                <w:b/>
                <w:webHidden/>
              </w:rPr>
              <w:t>4.1.5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надежности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_Toc97713596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14</w:t>
            </w:r>
            <w:r w:rsidR="00F2395B">
              <w:rPr>
                <w:webHidden/>
              </w:rPr>
              <w:fldChar w:fldCharType="end"/>
            </w:r>
          </w:hyperlink>
        </w:p>
        <w:p w14:paraId="283B10E1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7">
            <w:r w:rsidR="00F2395B">
              <w:rPr>
                <w:rFonts w:cs="Times New Roman"/>
                <w:b/>
                <w:webHidden/>
              </w:rPr>
              <w:t>4.1.6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безопасности эксплуатации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_Toc97713597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15</w:t>
            </w:r>
            <w:r w:rsidR="00F2395B">
              <w:rPr>
                <w:webHidden/>
              </w:rPr>
              <w:fldChar w:fldCharType="end"/>
            </w:r>
          </w:hyperlink>
        </w:p>
        <w:p w14:paraId="7D0361B9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8">
            <w:r w:rsidR="00F2395B">
              <w:rPr>
                <w:rFonts w:cs="Times New Roman"/>
                <w:b/>
                <w:webHidden/>
              </w:rPr>
              <w:t>4.1.7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эргономике и технической эстетике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_Toc97713598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16</w:t>
            </w:r>
            <w:r w:rsidR="00F2395B">
              <w:rPr>
                <w:webHidden/>
              </w:rPr>
              <w:fldChar w:fldCharType="end"/>
            </w:r>
          </w:hyperlink>
        </w:p>
        <w:p w14:paraId="05C8FC2F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599">
            <w:r w:rsidR="00F2395B">
              <w:rPr>
                <w:rFonts w:cs="Times New Roman"/>
                <w:b/>
                <w:webHidden/>
              </w:rPr>
              <w:t>4.1.8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эксплуатации, техническому обслуживанию, ремонту и хранению компонентов СТИ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_Toc97713599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16</w:t>
            </w:r>
            <w:r w:rsidR="00F2395B">
              <w:rPr>
                <w:webHidden/>
              </w:rPr>
              <w:fldChar w:fldCharType="end"/>
            </w:r>
          </w:hyperlink>
        </w:p>
        <w:p w14:paraId="0A7F41DD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0">
            <w:r w:rsidR="00F2395B">
              <w:rPr>
                <w:rFonts w:cs="Times New Roman"/>
                <w:b/>
                <w:webHidden/>
              </w:rPr>
              <w:t>4.1.9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защите информации от несанкционированного доступа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_Toc97713600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16</w:t>
            </w:r>
            <w:r w:rsidR="00F2395B">
              <w:rPr>
                <w:webHidden/>
              </w:rPr>
              <w:fldChar w:fldCharType="end"/>
            </w:r>
          </w:hyperlink>
        </w:p>
        <w:p w14:paraId="4F0E63E5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1">
            <w:r w:rsidR="00F2395B">
              <w:rPr>
                <w:rFonts w:cs="Times New Roman"/>
                <w:b/>
                <w:webHidden/>
              </w:rPr>
              <w:t>4.1.10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по сохранности информации при авариях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_Toc97713601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17</w:t>
            </w:r>
            <w:r w:rsidR="00F2395B">
              <w:rPr>
                <w:webHidden/>
              </w:rPr>
              <w:fldChar w:fldCharType="end"/>
            </w:r>
          </w:hyperlink>
        </w:p>
        <w:p w14:paraId="761B3343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2">
            <w:r w:rsidR="00F2395B">
              <w:rPr>
                <w:rFonts w:cs="Times New Roman"/>
                <w:b/>
                <w:webHidden/>
              </w:rPr>
              <w:t>4.1.11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защите от влияния внешних воздействий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_Toc97713602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17</w:t>
            </w:r>
            <w:r w:rsidR="00F2395B">
              <w:rPr>
                <w:webHidden/>
              </w:rPr>
              <w:fldChar w:fldCharType="end"/>
            </w:r>
          </w:hyperlink>
        </w:p>
        <w:p w14:paraId="0C8A80D6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3">
            <w:r w:rsidR="00F2395B">
              <w:rPr>
                <w:rFonts w:cs="Times New Roman"/>
                <w:b/>
                <w:webHidden/>
              </w:rPr>
              <w:t>4.1.12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патентной чистоте и передаче имущественных прав на Систему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_Toc97713603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17</w:t>
            </w:r>
            <w:r w:rsidR="00F2395B">
              <w:rPr>
                <w:webHidden/>
              </w:rPr>
              <w:fldChar w:fldCharType="end"/>
            </w:r>
          </w:hyperlink>
        </w:p>
        <w:p w14:paraId="387D5002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4">
            <w:r w:rsidR="00F2395B">
              <w:rPr>
                <w:rFonts w:cs="Times New Roman"/>
                <w:b/>
                <w:webHidden/>
              </w:rPr>
              <w:t>4.1.13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по стандартизации и унификации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_Toc97713604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19</w:t>
            </w:r>
            <w:r w:rsidR="00F2395B">
              <w:rPr>
                <w:webHidden/>
              </w:rPr>
              <w:fldChar w:fldCharType="end"/>
            </w:r>
          </w:hyperlink>
        </w:p>
        <w:p w14:paraId="3A733465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05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4.2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Требования к функциям (задачам), выполняемым Системой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_Toc97713605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19</w:t>
            </w:r>
            <w:r w:rsidR="00F2395B">
              <w:rPr>
                <w:webHidden/>
              </w:rPr>
              <w:fldChar w:fldCharType="end"/>
            </w:r>
          </w:hyperlink>
        </w:p>
        <w:p w14:paraId="70ADCE18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6">
            <w:r w:rsidR="00F2395B">
              <w:rPr>
                <w:rFonts w:cs="Times New Roman"/>
                <w:b/>
                <w:webHidden/>
              </w:rPr>
              <w:t>4.2.1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функциям Системы для обеспечения автоматизации бизнес-процессов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_Toc97713606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19</w:t>
            </w:r>
            <w:r w:rsidR="00F2395B">
              <w:rPr>
                <w:webHidden/>
              </w:rPr>
              <w:fldChar w:fldCharType="end"/>
            </w:r>
          </w:hyperlink>
        </w:p>
        <w:p w14:paraId="56C872E4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7">
            <w:r w:rsidR="00F2395B">
              <w:rPr>
                <w:rFonts w:cs="Times New Roman"/>
                <w:b/>
                <w:webHidden/>
              </w:rPr>
              <w:t>4.2.2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составу функциональных блоков Системы для обеспечения автоматизации бизнес-процессов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_Toc97713607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32</w:t>
            </w:r>
            <w:r w:rsidR="00F2395B">
              <w:rPr>
                <w:webHidden/>
              </w:rPr>
              <w:fldChar w:fldCharType="end"/>
            </w:r>
          </w:hyperlink>
        </w:p>
        <w:p w14:paraId="62EC7E8D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8">
            <w:r w:rsidR="00F2395B">
              <w:rPr>
                <w:rFonts w:cs="Times New Roman"/>
                <w:b/>
                <w:webHidden/>
              </w:rPr>
              <w:t>4.2.3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функциям (задачам) блока реализации предметного функционала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_Toc97713608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33</w:t>
            </w:r>
            <w:r w:rsidR="00F2395B">
              <w:rPr>
                <w:webHidden/>
              </w:rPr>
              <w:fldChar w:fldCharType="end"/>
            </w:r>
          </w:hyperlink>
        </w:p>
        <w:p w14:paraId="25BFCC61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09">
            <w:r w:rsidR="00F2395B">
              <w:rPr>
                <w:rFonts w:cs="Times New Roman"/>
                <w:b/>
                <w:webHidden/>
              </w:rPr>
              <w:t>4.2.4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функциям (задачам) блока работы с пространственной информацией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_Toc97713609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33</w:t>
            </w:r>
            <w:r w:rsidR="00F2395B">
              <w:rPr>
                <w:webHidden/>
              </w:rPr>
              <w:fldChar w:fldCharType="end"/>
            </w:r>
          </w:hyperlink>
        </w:p>
        <w:p w14:paraId="4A1060F5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0">
            <w:r w:rsidR="00F2395B">
              <w:rPr>
                <w:rFonts w:cs="Times New Roman"/>
                <w:b/>
                <w:webHidden/>
              </w:rPr>
              <w:t>4.2.5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функциям (задачам) блока автоматизации технологических процессов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_Toc97713610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35</w:t>
            </w:r>
            <w:r w:rsidR="00F2395B">
              <w:rPr>
                <w:webHidden/>
              </w:rPr>
              <w:fldChar w:fldCharType="end"/>
            </w:r>
          </w:hyperlink>
        </w:p>
        <w:p w14:paraId="716467EC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1">
            <w:r w:rsidR="00F2395B">
              <w:rPr>
                <w:rFonts w:cs="Times New Roman"/>
                <w:b/>
                <w:webHidden/>
              </w:rPr>
              <w:t>4.2.6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функциям (задачам) блока построения отчетности (</w:t>
            </w:r>
            <w:r w:rsidR="00F2395B">
              <w:rPr>
                <w:rFonts w:ascii="Liberation Serif" w:hAnsi="Liberation Serif" w:cs="Liberation Serif"/>
                <w:b/>
                <w:lang w:val="en-US"/>
              </w:rPr>
              <w:t>BI</w:t>
            </w:r>
            <w:r w:rsidR="00F2395B">
              <w:rPr>
                <w:rFonts w:ascii="Liberation Serif" w:hAnsi="Liberation Serif" w:cs="Liberation Serif"/>
                <w:b/>
              </w:rPr>
              <w:t>)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_Toc97713611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36</w:t>
            </w:r>
            <w:r w:rsidR="00F2395B">
              <w:rPr>
                <w:webHidden/>
              </w:rPr>
              <w:fldChar w:fldCharType="end"/>
            </w:r>
          </w:hyperlink>
        </w:p>
        <w:p w14:paraId="33F3CF88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2">
            <w:r w:rsidR="00F2395B">
              <w:rPr>
                <w:rFonts w:cs="Times New Roman"/>
                <w:b/>
                <w:webHidden/>
              </w:rPr>
              <w:t>4.2.7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функциям (задачам) интеграционного блока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_Toc97713612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38</w:t>
            </w:r>
            <w:r w:rsidR="00F2395B">
              <w:rPr>
                <w:webHidden/>
              </w:rPr>
              <w:fldChar w:fldCharType="end"/>
            </w:r>
          </w:hyperlink>
        </w:p>
        <w:p w14:paraId="2B6D658E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3">
            <w:r w:rsidR="00F2395B">
              <w:rPr>
                <w:rFonts w:cs="Times New Roman"/>
                <w:b/>
                <w:webHidden/>
              </w:rPr>
              <w:t>4.2.8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функциям (задачам) блока обеспечения защиты от НСД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_Toc97713613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40</w:t>
            </w:r>
            <w:r w:rsidR="00F2395B">
              <w:rPr>
                <w:webHidden/>
              </w:rPr>
              <w:fldChar w:fldCharType="end"/>
            </w:r>
          </w:hyperlink>
        </w:p>
        <w:p w14:paraId="1EDDC790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14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4.3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Требования к видам обеспечения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_Toc97713614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40</w:t>
            </w:r>
            <w:r w:rsidR="00F2395B">
              <w:rPr>
                <w:webHidden/>
              </w:rPr>
              <w:fldChar w:fldCharType="end"/>
            </w:r>
          </w:hyperlink>
        </w:p>
        <w:p w14:paraId="3D3DA406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5">
            <w:r w:rsidR="00F2395B">
              <w:rPr>
                <w:rFonts w:cs="Times New Roman"/>
                <w:b/>
                <w:webHidden/>
              </w:rPr>
              <w:t>4.3.1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информационному обеспечению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_Toc97713615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40</w:t>
            </w:r>
            <w:r w:rsidR="00F2395B">
              <w:rPr>
                <w:webHidden/>
              </w:rPr>
              <w:fldChar w:fldCharType="end"/>
            </w:r>
          </w:hyperlink>
        </w:p>
        <w:p w14:paraId="00CA4350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6">
            <w:r w:rsidR="00F2395B">
              <w:rPr>
                <w:rFonts w:cs="Times New Roman"/>
                <w:b/>
                <w:webHidden/>
              </w:rPr>
              <w:t>4.3.2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лингвистическому обеспечению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_Toc97713616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41</w:t>
            </w:r>
            <w:r w:rsidR="00F2395B">
              <w:rPr>
                <w:webHidden/>
              </w:rPr>
              <w:fldChar w:fldCharType="end"/>
            </w:r>
          </w:hyperlink>
        </w:p>
        <w:p w14:paraId="6A851253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7">
            <w:r w:rsidR="00F2395B">
              <w:rPr>
                <w:rFonts w:cs="Times New Roman"/>
                <w:b/>
                <w:webHidden/>
              </w:rPr>
              <w:t>4.3.3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программному обеспечению и языкам программирования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_Toc97713617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41</w:t>
            </w:r>
            <w:r w:rsidR="00F2395B">
              <w:rPr>
                <w:webHidden/>
              </w:rPr>
              <w:fldChar w:fldCharType="end"/>
            </w:r>
          </w:hyperlink>
        </w:p>
        <w:p w14:paraId="0E1CF830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8">
            <w:r w:rsidR="00F2395B">
              <w:rPr>
                <w:rFonts w:cs="Times New Roman"/>
                <w:b/>
                <w:webHidden/>
              </w:rPr>
              <w:t>4.3.4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Требование к техническому обеспечению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_Toc97713618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43</w:t>
            </w:r>
            <w:r w:rsidR="00F2395B">
              <w:rPr>
                <w:webHidden/>
              </w:rPr>
              <w:fldChar w:fldCharType="end"/>
            </w:r>
          </w:hyperlink>
        </w:p>
        <w:p w14:paraId="0869F5F3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19">
            <w:r w:rsidR="00F2395B">
              <w:rPr>
                <w:rFonts w:cs="Times New Roman"/>
                <w:b/>
                <w:webHidden/>
              </w:rPr>
              <w:t>4.3.5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организационному обеспечению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_Toc97713619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43</w:t>
            </w:r>
            <w:r w:rsidR="00F2395B">
              <w:rPr>
                <w:webHidden/>
              </w:rPr>
              <w:fldChar w:fldCharType="end"/>
            </w:r>
          </w:hyperlink>
        </w:p>
        <w:p w14:paraId="640D1AB5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20">
            <w:r w:rsidR="00F2395B">
              <w:rPr>
                <w:rFonts w:cs="Times New Roman"/>
                <w:b/>
                <w:webHidden/>
              </w:rPr>
              <w:t>4.3.6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Требования к методическому обеспечению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_Toc97713620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44</w:t>
            </w:r>
            <w:r w:rsidR="00F2395B">
              <w:rPr>
                <w:webHidden/>
              </w:rPr>
              <w:fldChar w:fldCharType="end"/>
            </w:r>
          </w:hyperlink>
        </w:p>
        <w:p w14:paraId="65C66AC4" w14:textId="77777777" w:rsidR="00414B42" w:rsidRDefault="00000000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21">
            <w:r w:rsidR="00F2395B">
              <w:rPr>
                <w:rFonts w:ascii="Liberation Serif" w:hAnsi="Liberation Serif" w:cs="Liberation Serif"/>
                <w:webHidden/>
              </w:rPr>
              <w:t>5</w:t>
            </w:r>
            <w:r w:rsidR="00F2395B"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</w:rPr>
              <w:t>Требования к составу и результатам работ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_Toc97713621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45</w:t>
            </w:r>
            <w:r w:rsidR="00F2395B">
              <w:rPr>
                <w:webHidden/>
              </w:rPr>
              <w:fldChar w:fldCharType="end"/>
            </w:r>
          </w:hyperlink>
        </w:p>
        <w:p w14:paraId="07FAD951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22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5.1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Описание требований к составу и результатам работ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_Toc97713622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45</w:t>
            </w:r>
            <w:r w:rsidR="00F2395B">
              <w:rPr>
                <w:webHidden/>
              </w:rPr>
              <w:fldChar w:fldCharType="end"/>
            </w:r>
          </w:hyperlink>
        </w:p>
        <w:p w14:paraId="3D6FB26C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32">
            <w:r w:rsidR="00F2395B">
              <w:rPr>
                <w:rFonts w:cs="Times New Roman"/>
                <w:b/>
                <w:webHidden/>
              </w:rPr>
              <w:t>5.1.1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Содержание результата этапа «Подготовка базового программного комплекса Системы, разработка документации на Систему и её части»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_Toc97713632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46</w:t>
            </w:r>
            <w:r w:rsidR="00F2395B">
              <w:rPr>
                <w:webHidden/>
              </w:rPr>
              <w:fldChar w:fldCharType="end"/>
            </w:r>
          </w:hyperlink>
        </w:p>
        <w:p w14:paraId="011CA358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33">
            <w:r w:rsidR="00F2395B">
              <w:rPr>
                <w:rFonts w:cs="Times New Roman"/>
                <w:b/>
                <w:webHidden/>
              </w:rPr>
              <w:t>5.1.2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Содержание результата этапа «Разработка ПО, пуско-наладочные работы, проведение предварительных испытаний»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_Toc97713633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47</w:t>
            </w:r>
            <w:r w:rsidR="00F2395B">
              <w:rPr>
                <w:webHidden/>
              </w:rPr>
              <w:fldChar w:fldCharType="end"/>
            </w:r>
          </w:hyperlink>
        </w:p>
        <w:p w14:paraId="42B30CBC" w14:textId="77777777" w:rsidR="00414B42" w:rsidRDefault="00000000">
          <w:pPr>
            <w:pStyle w:val="36"/>
            <w:rPr>
              <w:rFonts w:eastAsiaTheme="minorEastAsia"/>
              <w:sz w:val="22"/>
              <w:lang w:eastAsia="ru-RU"/>
            </w:rPr>
          </w:pPr>
          <w:hyperlink w:anchor="_Toc97713634">
            <w:r w:rsidR="00F2395B">
              <w:rPr>
                <w:rFonts w:cs="Times New Roman"/>
                <w:b/>
                <w:webHidden/>
              </w:rPr>
              <w:t>5.1.3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  <w:b/>
              </w:rPr>
              <w:t>Содержание результата этапа «Проведение опытной эксплуатации Системы, проведение приемочных испытаний Системы»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_Toc97713634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47</w:t>
            </w:r>
            <w:r w:rsidR="00F2395B">
              <w:rPr>
                <w:webHidden/>
              </w:rPr>
              <w:fldChar w:fldCharType="end"/>
            </w:r>
          </w:hyperlink>
        </w:p>
        <w:p w14:paraId="69FC50C0" w14:textId="77777777" w:rsidR="00414B42" w:rsidRDefault="00000000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35">
            <w:r w:rsidR="00F2395B">
              <w:rPr>
                <w:rFonts w:ascii="Liberation Serif" w:hAnsi="Liberation Serif" w:cs="Liberation Serif"/>
                <w:webHidden/>
              </w:rPr>
              <w:t>6</w:t>
            </w:r>
            <w:r w:rsidR="00F2395B"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</w:rPr>
              <w:t>Требования к документированию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_Toc97713635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48</w:t>
            </w:r>
            <w:r w:rsidR="00F2395B">
              <w:rPr>
                <w:webHidden/>
              </w:rPr>
              <w:fldChar w:fldCharType="end"/>
            </w:r>
          </w:hyperlink>
        </w:p>
        <w:p w14:paraId="0FB2D3DC" w14:textId="77777777" w:rsidR="00414B42" w:rsidRDefault="00000000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36">
            <w:r w:rsidR="00F2395B">
              <w:rPr>
                <w:rFonts w:ascii="Liberation Serif" w:hAnsi="Liberation Serif" w:cs="Liberation Serif"/>
                <w:webHidden/>
              </w:rPr>
              <w:t>7</w:t>
            </w:r>
            <w:r w:rsidR="00F2395B"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</w:rPr>
              <w:t>Порядок контроля и приемки Системы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_Toc97713636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48</w:t>
            </w:r>
            <w:r w:rsidR="00F2395B">
              <w:rPr>
                <w:webHidden/>
              </w:rPr>
              <w:fldChar w:fldCharType="end"/>
            </w:r>
          </w:hyperlink>
        </w:p>
        <w:p w14:paraId="5A7646EF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37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7.1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Состав испытаний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_Toc97713637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48</w:t>
            </w:r>
            <w:r w:rsidR="00F2395B">
              <w:rPr>
                <w:webHidden/>
              </w:rPr>
              <w:fldChar w:fldCharType="end"/>
            </w:r>
          </w:hyperlink>
        </w:p>
        <w:p w14:paraId="068C1884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38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7.2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Предварительные испытания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_Toc97713638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49</w:t>
            </w:r>
            <w:r w:rsidR="00F2395B">
              <w:rPr>
                <w:webHidden/>
              </w:rPr>
              <w:fldChar w:fldCharType="end"/>
            </w:r>
          </w:hyperlink>
        </w:p>
        <w:p w14:paraId="479543B0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39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7.3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Опытная эксплуатация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_Toc97713639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49</w:t>
            </w:r>
            <w:r w:rsidR="00F2395B">
              <w:rPr>
                <w:webHidden/>
              </w:rPr>
              <w:fldChar w:fldCharType="end"/>
            </w:r>
          </w:hyperlink>
        </w:p>
        <w:p w14:paraId="44529892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40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7.4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Приемочные испытания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_Toc97713640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50</w:t>
            </w:r>
            <w:r w:rsidR="00F2395B">
              <w:rPr>
                <w:webHidden/>
              </w:rPr>
              <w:fldChar w:fldCharType="end"/>
            </w:r>
          </w:hyperlink>
        </w:p>
        <w:p w14:paraId="2FB3E684" w14:textId="77777777" w:rsidR="00414B42" w:rsidRDefault="00000000">
          <w:pPr>
            <w:pStyle w:val="23"/>
            <w:rPr>
              <w:rFonts w:eastAsiaTheme="minorEastAsia"/>
              <w:sz w:val="22"/>
              <w:lang w:eastAsia="ru-RU"/>
            </w:rPr>
          </w:pPr>
          <w:hyperlink w:anchor="_Toc97713641">
            <w:r w:rsidR="00F2395B">
              <w:rPr>
                <w:rFonts w:ascii="Liberation Serif" w:eastAsia="Calibri" w:hAnsi="Liberation Serif" w:cs="Liberation Serif"/>
                <w:b/>
                <w:caps/>
                <w:webHidden/>
              </w:rPr>
              <w:t>7.5</w:t>
            </w:r>
            <w:r w:rsidR="00F2395B">
              <w:rPr>
                <w:rFonts w:eastAsiaTheme="minorEastAsia"/>
                <w:sz w:val="22"/>
                <w:lang w:eastAsia="ru-RU"/>
              </w:rPr>
              <w:tab/>
            </w:r>
            <w:r w:rsidR="00F2395B">
              <w:rPr>
                <w:rFonts w:ascii="Liberation Serif" w:eastAsia="Calibri" w:hAnsi="Liberation Serif" w:cs="Liberation Serif"/>
                <w:b/>
                <w:caps/>
              </w:rPr>
              <w:t>Приемка работ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_Toc97713641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51</w:t>
            </w:r>
            <w:r w:rsidR="00F2395B">
              <w:rPr>
                <w:webHidden/>
              </w:rPr>
              <w:fldChar w:fldCharType="end"/>
            </w:r>
          </w:hyperlink>
        </w:p>
        <w:p w14:paraId="239F28C0" w14:textId="77777777" w:rsidR="00414B42" w:rsidRDefault="00000000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42">
            <w:r w:rsidR="00F2395B">
              <w:rPr>
                <w:rFonts w:ascii="Liberation Serif" w:hAnsi="Liberation Serif" w:cs="Liberation Serif"/>
                <w:webHidden/>
              </w:rPr>
              <w:t>8</w:t>
            </w:r>
            <w:r w:rsidR="00F2395B">
              <w:rPr>
                <w:rFonts w:eastAsiaTheme="minorEastAsia"/>
                <w:b w:val="0"/>
                <w:caps w:val="0"/>
                <w:sz w:val="22"/>
                <w:lang w:eastAsia="ru-RU"/>
              </w:rPr>
              <w:tab/>
            </w:r>
            <w:r w:rsidR="00F2395B">
              <w:rPr>
                <w:rFonts w:ascii="Liberation Serif" w:hAnsi="Liberation Serif" w:cs="Liberation Serif"/>
              </w:rPr>
              <w:t>Источники разработки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_Toc97713642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51</w:t>
            </w:r>
            <w:r w:rsidR="00F2395B">
              <w:rPr>
                <w:webHidden/>
              </w:rPr>
              <w:fldChar w:fldCharType="end"/>
            </w:r>
          </w:hyperlink>
        </w:p>
        <w:p w14:paraId="2BEB1C93" w14:textId="77777777" w:rsidR="00414B42" w:rsidRDefault="00000000">
          <w:pPr>
            <w:pStyle w:val="13"/>
            <w:rPr>
              <w:rFonts w:eastAsiaTheme="minorEastAsia"/>
              <w:b w:val="0"/>
              <w:caps w:val="0"/>
              <w:sz w:val="22"/>
              <w:lang w:eastAsia="ru-RU"/>
            </w:rPr>
          </w:pPr>
          <w:hyperlink w:anchor="_Toc97713643">
            <w:r w:rsidR="00F2395B">
              <w:rPr>
                <w:rFonts w:ascii="Liberation Serif" w:hAnsi="Liberation Serif" w:cs="Liberation Serif"/>
                <w:webHidden/>
              </w:rPr>
              <w:t>Приложение 1</w:t>
            </w:r>
            <w:r w:rsidR="00F2395B">
              <w:rPr>
                <w:webHidden/>
              </w:rPr>
              <w:fldChar w:fldCharType="begin"/>
            </w:r>
            <w:r w:rsidR="00F2395B">
              <w:rPr>
                <w:webHidden/>
              </w:rPr>
              <w:instrText>PAGEREF _Toc97713643 \h</w:instrText>
            </w:r>
            <w:r w:rsidR="00F2395B">
              <w:rPr>
                <w:webHidden/>
              </w:rPr>
            </w:r>
            <w:r w:rsidR="00F2395B">
              <w:rPr>
                <w:webHidden/>
              </w:rPr>
              <w:fldChar w:fldCharType="separate"/>
            </w:r>
            <w:r w:rsidR="00F2395B">
              <w:tab/>
              <w:t>53</w:t>
            </w:r>
            <w:r w:rsidR="00F2395B">
              <w:rPr>
                <w:webHidden/>
              </w:rPr>
              <w:fldChar w:fldCharType="end"/>
            </w:r>
          </w:hyperlink>
          <w:r w:rsidR="00F2395B">
            <w:fldChar w:fldCharType="end"/>
          </w:r>
        </w:p>
      </w:sdtContent>
    </w:sdt>
    <w:p w14:paraId="75B41089" w14:textId="77777777" w:rsidR="00414B42" w:rsidRDefault="00414B42">
      <w:pPr>
        <w:rPr>
          <w:rFonts w:ascii="Liberation Serif" w:hAnsi="Liberation Serif" w:cs="Liberation Serif"/>
        </w:rPr>
      </w:pPr>
    </w:p>
    <w:p w14:paraId="17EB4F82" w14:textId="77777777" w:rsidR="00414B42" w:rsidRDefault="00F2395B">
      <w:pPr>
        <w:spacing w:after="160" w:line="259" w:lineRule="auto"/>
        <w:rPr>
          <w:rFonts w:ascii="Liberation Serif" w:eastAsiaTheme="majorEastAsia" w:hAnsi="Liberation Serif" w:cs="Liberation Serif"/>
          <w:b/>
          <w:caps/>
        </w:rPr>
      </w:pPr>
      <w:r>
        <w:br w:type="page"/>
      </w:r>
    </w:p>
    <w:p w14:paraId="3955EBE5" w14:textId="77777777"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/>
          <w:b/>
          <w:caps/>
          <w:color w:val="auto"/>
          <w:sz w:val="24"/>
          <w:szCs w:val="24"/>
        </w:rPr>
      </w:pPr>
      <w:bookmarkStart w:id="0" w:name="_Toc81309842"/>
      <w:bookmarkStart w:id="1" w:name="_Toc97713568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lastRenderedPageBreak/>
        <w:t xml:space="preserve">Общие </w:t>
      </w:r>
      <w:bookmarkEnd w:id="0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сведения</w:t>
      </w:r>
      <w:bookmarkEnd w:id="1"/>
    </w:p>
    <w:p w14:paraId="3047767A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2" w:name="_Toc97713569"/>
      <w:bookmarkStart w:id="3" w:name="_Toc53081291"/>
      <w:bookmarkStart w:id="4" w:name="_Toc53422798"/>
      <w:bookmarkStart w:id="5" w:name="_Toc81309843"/>
      <w:bookmarkStart w:id="6" w:name="_Toc65788849"/>
      <w:bookmarkStart w:id="7" w:name="_Toc57302323"/>
      <w:bookmarkStart w:id="8" w:name="_Toc46156965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Наименование и условное обозначение Системы</w:t>
      </w:r>
      <w:bookmarkEnd w:id="2"/>
      <w:bookmarkEnd w:id="3"/>
      <w:bookmarkEnd w:id="4"/>
      <w:bookmarkEnd w:id="5"/>
      <w:bookmarkEnd w:id="6"/>
      <w:bookmarkEnd w:id="7"/>
      <w:bookmarkEnd w:id="8"/>
    </w:p>
    <w:p w14:paraId="4098E855" w14:textId="77777777" w:rsidR="00414B42" w:rsidRDefault="00F2395B">
      <w:pPr>
        <w:pStyle w:val="Abzatsotstup0"/>
        <w:spacing w:before="120" w:after="120"/>
        <w:rPr>
          <w:rFonts w:ascii="Liberation Serif" w:eastAsia="Times New Roman" w:hAnsi="Liberation Serif" w:cs="Liberation Serif"/>
          <w:color w:val="auto"/>
        </w:rPr>
      </w:pPr>
      <w:r>
        <w:rPr>
          <w:rFonts w:ascii="Liberation Serif" w:hAnsi="Liberation Serif" w:cs="Liberation Serif"/>
          <w:b/>
          <w:color w:val="303030" w:themeColor="text1"/>
        </w:rPr>
        <w:t>Полное наименование системы:</w:t>
      </w:r>
      <w:r>
        <w:rPr>
          <w:rFonts w:ascii="Liberation Serif" w:hAnsi="Liberation Serif" w:cs="Liberation Serif"/>
          <w:color w:val="303030" w:themeColor="text1"/>
        </w:rPr>
        <w:t xml:space="preserve"> В</w:t>
      </w:r>
      <w:r>
        <w:rPr>
          <w:rFonts w:ascii="Liberation Serif" w:eastAsia="Times New Roman" w:hAnsi="Liberation Serif" w:cs="Liberation Serif"/>
          <w:color w:val="auto"/>
        </w:rPr>
        <w:t xml:space="preserve">едомственная информационная </w:t>
      </w:r>
      <w:proofErr w:type="spellStart"/>
      <w:r>
        <w:rPr>
          <w:rFonts w:ascii="Liberation Serif" w:eastAsia="Times New Roman" w:hAnsi="Liberation Serif" w:cs="Liberation Serif"/>
          <w:color w:val="auto"/>
        </w:rPr>
        <w:t>Cистема</w:t>
      </w:r>
      <w:proofErr w:type="spellEnd"/>
      <w:r>
        <w:rPr>
          <w:rFonts w:ascii="Liberation Serif" w:eastAsia="Times New Roman" w:hAnsi="Liberation Serif" w:cs="Liberation Serif"/>
          <w:color w:val="auto"/>
        </w:rPr>
        <w:t xml:space="preserve"> «Лесопользование Свердловской области»</w:t>
      </w:r>
    </w:p>
    <w:p w14:paraId="4515DFB1" w14:textId="77777777" w:rsidR="00414B42" w:rsidRDefault="00F2395B">
      <w:pPr>
        <w:widowControl w:val="0"/>
        <w:spacing w:line="240" w:lineRule="exact"/>
        <w:jc w:val="both"/>
        <w:rPr>
          <w:rFonts w:ascii="Liberation Serif" w:eastAsia="MS Mincho" w:hAnsi="Liberation Serif" w:cs="Liberation Serif"/>
          <w:bCs/>
          <w:iCs/>
          <w:kern w:val="2"/>
          <w:lang w:eastAsia="ar-SA"/>
        </w:rPr>
      </w:pPr>
      <w:r>
        <w:rPr>
          <w:rFonts w:ascii="Liberation Serif" w:eastAsia="MS Mincho" w:hAnsi="Liberation Serif" w:cs="Liberation Serif"/>
          <w:bCs/>
          <w:iCs/>
          <w:kern w:val="2"/>
          <w:lang w:eastAsia="ar-SA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</w:t>
      </w:r>
    </w:p>
    <w:p w14:paraId="733368D5" w14:textId="77777777" w:rsidR="00414B42" w:rsidRDefault="00F2395B">
      <w:pPr>
        <w:pStyle w:val="Abzatsotstup0"/>
        <w:spacing w:before="120" w:after="120"/>
        <w:rPr>
          <w:rFonts w:ascii="Liberation Serif" w:hAnsi="Liberation Serif" w:cs="Liberation Serif"/>
          <w:color w:val="303030" w:themeColor="text1"/>
        </w:rPr>
      </w:pPr>
      <w:r>
        <w:rPr>
          <w:rFonts w:ascii="Liberation Serif" w:hAnsi="Liberation Serif" w:cs="Liberation Serif"/>
          <w:b/>
          <w:color w:val="303030" w:themeColor="text1"/>
        </w:rPr>
        <w:t>Краткое наименования системы:</w:t>
      </w:r>
      <w:r>
        <w:rPr>
          <w:rFonts w:ascii="Liberation Serif" w:hAnsi="Liberation Serif" w:cs="Liberation Serif"/>
          <w:color w:val="303030" w:themeColor="text1"/>
        </w:rPr>
        <w:t xml:space="preserve"> ВИС «Лесопользование» (далее </w:t>
      </w:r>
      <w:r>
        <w:rPr>
          <w:rFonts w:ascii="Liberation Serif" w:hAnsi="Liberation Serif" w:cs="Liberation Serif"/>
          <w:bCs/>
        </w:rPr>
        <w:t xml:space="preserve">– </w:t>
      </w:r>
      <w:r>
        <w:rPr>
          <w:rFonts w:ascii="Liberation Serif" w:hAnsi="Liberation Serif" w:cs="Liberation Serif"/>
          <w:color w:val="303030" w:themeColor="text1"/>
        </w:rPr>
        <w:t>Система).</w:t>
      </w:r>
    </w:p>
    <w:p w14:paraId="1649A3ED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9" w:name="_Toc97713570"/>
      <w:bookmarkStart w:id="10" w:name="_Toc81309844"/>
      <w:bookmarkStart w:id="11" w:name="_Toc65788852"/>
      <w:bookmarkStart w:id="12" w:name="_Toc57302326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Наименование организации-заказчика и организаций-участников работ</w:t>
      </w:r>
      <w:bookmarkStart w:id="13" w:name="_Toc63157541"/>
      <w:bookmarkStart w:id="14" w:name="_Toc54010222"/>
      <w:bookmarkStart w:id="15" w:name="_Toc177034189"/>
      <w:bookmarkEnd w:id="9"/>
      <w:bookmarkEnd w:id="10"/>
      <w:bookmarkEnd w:id="11"/>
      <w:bookmarkEnd w:id="12"/>
      <w:bookmarkEnd w:id="13"/>
      <w:bookmarkEnd w:id="14"/>
      <w:bookmarkEnd w:id="15"/>
    </w:p>
    <w:p w14:paraId="222267FB" w14:textId="77777777" w:rsidR="00414B42" w:rsidRDefault="00F2395B">
      <w:pPr>
        <w:pStyle w:val="af8"/>
        <w:widowControl w:val="0"/>
        <w:spacing w:before="120" w:after="120" w:line="240" w:lineRule="auto"/>
        <w:ind w:left="426"/>
        <w:jc w:val="both"/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</w:pPr>
      <w:r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  <w:t xml:space="preserve">Заказчик: </w:t>
      </w:r>
    </w:p>
    <w:p w14:paraId="1CFBDA75" w14:textId="77777777"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  <w:sz w:val="24"/>
          <w:szCs w:val="24"/>
          <w:lang w:eastAsia="ru-RU"/>
        </w:rPr>
      </w:pPr>
      <w:r>
        <w:rPr>
          <w:rFonts w:ascii="Liberation Serif" w:hAnsi="Liberation Serif" w:cs="Liberation Serif"/>
          <w:bCs/>
          <w:sz w:val="24"/>
          <w:szCs w:val="24"/>
          <w:lang w:eastAsia="ru-RU"/>
        </w:rPr>
        <w:t>Министерство цифрового развития и связи Свердловской области (</w:t>
      </w:r>
      <w:r>
        <w:rPr>
          <w:rFonts w:ascii="Liberation Serif" w:hAnsi="Liberation Serif" w:cs="Liberation Serif"/>
          <w:sz w:val="24"/>
        </w:rPr>
        <w:t xml:space="preserve">далее – </w:t>
      </w:r>
      <w:proofErr w:type="spellStart"/>
      <w:r>
        <w:rPr>
          <w:rFonts w:ascii="Liberation Serif" w:hAnsi="Liberation Serif" w:cs="Liberation Serif"/>
          <w:sz w:val="24"/>
        </w:rPr>
        <w:t>Минцифры</w:t>
      </w:r>
      <w:proofErr w:type="spellEnd"/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bCs/>
          <w:sz w:val="24"/>
          <w:szCs w:val="24"/>
          <w:lang w:eastAsia="ru-RU"/>
        </w:rPr>
        <w:t>Свердловской области</w:t>
      </w:r>
      <w:r>
        <w:rPr>
          <w:rFonts w:ascii="Liberation Serif" w:hAnsi="Liberation Serif" w:cs="Liberation Serif"/>
          <w:sz w:val="24"/>
        </w:rPr>
        <w:t>, Заказчик</w:t>
      </w:r>
      <w:r>
        <w:rPr>
          <w:rFonts w:ascii="Liberation Serif" w:hAnsi="Liberation Serif" w:cs="Liberation Serif"/>
          <w:bCs/>
          <w:sz w:val="24"/>
          <w:szCs w:val="24"/>
          <w:lang w:eastAsia="ru-RU"/>
        </w:rPr>
        <w:t>)</w:t>
      </w:r>
    </w:p>
    <w:p w14:paraId="04F87EEB" w14:textId="77777777"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</w:rPr>
      </w:pPr>
      <w:r>
        <w:rPr>
          <w:rFonts w:ascii="Liberation Serif" w:hAnsi="Liberation Serif" w:cs="Liberation Serif"/>
          <w:bCs/>
          <w:sz w:val="24"/>
          <w:szCs w:val="24"/>
          <w:lang w:eastAsia="ru-RU"/>
        </w:rPr>
        <w:t>Адрес: 620014, г. Екатеринбург, ул. Московская, д.11.</w:t>
      </w:r>
    </w:p>
    <w:p w14:paraId="4C29AAA1" w14:textId="77777777" w:rsidR="00414B42" w:rsidRDefault="00F2395B">
      <w:pPr>
        <w:pStyle w:val="af8"/>
        <w:widowControl w:val="0"/>
        <w:spacing w:before="120" w:after="120" w:line="240" w:lineRule="auto"/>
        <w:ind w:left="426"/>
        <w:jc w:val="both"/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</w:pPr>
      <w:r>
        <w:rPr>
          <w:rFonts w:ascii="Liberation Serif" w:hAnsi="Liberation Serif" w:cs="Liberation Serif"/>
          <w:b/>
          <w:sz w:val="24"/>
          <w:szCs w:val="24"/>
          <w:lang w:eastAsia="ru-RU"/>
        </w:rPr>
        <w:t>Функциональный заказчик:</w:t>
      </w:r>
      <w:r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  <w:t xml:space="preserve"> </w:t>
      </w:r>
    </w:p>
    <w:p w14:paraId="7583B13C" w14:textId="77777777"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  <w:sz w:val="24"/>
          <w:szCs w:val="24"/>
          <w:lang w:eastAsia="ru-RU"/>
        </w:rPr>
      </w:pPr>
      <w:r>
        <w:rPr>
          <w:rFonts w:ascii="Liberation Serif" w:hAnsi="Liberation Serif" w:cs="Liberation Serif"/>
          <w:bCs/>
          <w:sz w:val="24"/>
          <w:szCs w:val="24"/>
          <w:lang w:eastAsia="ru-RU"/>
        </w:rPr>
        <w:t>Министерство природных ресурсов и экологии Свердловской области (далее –Минприроды Свердловской области, Функциональный заказчик).</w:t>
      </w:r>
    </w:p>
    <w:p w14:paraId="58334754" w14:textId="77777777"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  <w:sz w:val="24"/>
          <w:szCs w:val="24"/>
          <w:lang w:eastAsia="ru-RU"/>
        </w:rPr>
      </w:pPr>
      <w:r>
        <w:rPr>
          <w:rFonts w:ascii="Liberation Serif" w:hAnsi="Liberation Serif" w:cs="Liberation Serif"/>
          <w:bCs/>
          <w:sz w:val="24"/>
          <w:szCs w:val="24"/>
          <w:lang w:eastAsia="ru-RU"/>
        </w:rPr>
        <w:t>Адрес: 620004, Екатеринбург, ул. Малышева, 101.</w:t>
      </w:r>
    </w:p>
    <w:p w14:paraId="42443729" w14:textId="77777777" w:rsidR="00414B42" w:rsidRDefault="00F2395B">
      <w:pPr>
        <w:pStyle w:val="af8"/>
        <w:widowControl w:val="0"/>
        <w:spacing w:before="120" w:after="120" w:line="240" w:lineRule="auto"/>
        <w:ind w:left="426"/>
        <w:jc w:val="both"/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</w:pPr>
      <w:r>
        <w:rPr>
          <w:rFonts w:ascii="Liberation Serif" w:eastAsia="Times New Roman" w:hAnsi="Liberation Serif" w:cs="Liberation Serif"/>
          <w:b/>
          <w:sz w:val="24"/>
          <w:szCs w:val="26"/>
          <w:lang w:eastAsia="ru-RU"/>
        </w:rPr>
        <w:t xml:space="preserve">Исполнитель: </w:t>
      </w:r>
    </w:p>
    <w:p w14:paraId="4E04EAF9" w14:textId="77777777" w:rsidR="00414B42" w:rsidRDefault="00F2395B">
      <w:pPr>
        <w:pStyle w:val="af8"/>
        <w:widowControl w:val="0"/>
        <w:spacing w:before="120" w:after="120" w:line="240" w:lineRule="auto"/>
        <w:ind w:left="708"/>
        <w:jc w:val="both"/>
        <w:rPr>
          <w:rFonts w:ascii="Liberation Serif" w:hAnsi="Liberation Serif" w:cs="Liberation Serif"/>
          <w:bCs/>
          <w:sz w:val="24"/>
          <w:szCs w:val="24"/>
          <w:lang w:eastAsia="ru-RU"/>
        </w:rPr>
      </w:pPr>
      <w:r>
        <w:rPr>
          <w:rFonts w:ascii="Liberation Serif" w:hAnsi="Liberation Serif" w:cs="Liberation Serif"/>
          <w:bCs/>
          <w:sz w:val="24"/>
          <w:lang w:eastAsia="ru-RU"/>
        </w:rPr>
        <w:t>Исполнитель определяется по итогам проведения открытого конкурса в электронной форме</w:t>
      </w:r>
    </w:p>
    <w:p w14:paraId="2DB72C73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16" w:name="_Toc97713573"/>
      <w:bookmarkStart w:id="17" w:name="_Toc97713572"/>
      <w:bookmarkStart w:id="18" w:name="_Toc97713571"/>
      <w:bookmarkStart w:id="19" w:name="_Toc97713574"/>
      <w:bookmarkStart w:id="20" w:name="_Toc81309845"/>
      <w:bookmarkStart w:id="21" w:name="_Toc75259394"/>
      <w:bookmarkStart w:id="22" w:name="_Toc177034345"/>
      <w:bookmarkStart w:id="23" w:name="_Toc177034192"/>
      <w:bookmarkEnd w:id="16"/>
      <w:bookmarkEnd w:id="17"/>
      <w:bookmarkEnd w:id="18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Перечень документов, на основании которых создается Система</w:t>
      </w:r>
      <w:bookmarkEnd w:id="19"/>
      <w:bookmarkEnd w:id="20"/>
      <w:bookmarkEnd w:id="21"/>
      <w:bookmarkEnd w:id="22"/>
      <w:bookmarkEnd w:id="23"/>
    </w:p>
    <w:p w14:paraId="6730F105" w14:textId="77777777" w:rsidR="00414B42" w:rsidRDefault="00F2395B">
      <w:pPr>
        <w:spacing w:before="120" w:line="288" w:lineRule="auto"/>
        <w:ind w:firstLine="709"/>
        <w:jc w:val="both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>При создании Системы должны быть учтены требования следующих нормативно-правовых актов:</w:t>
      </w:r>
    </w:p>
    <w:p w14:paraId="5B9B4453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Федеральный закон от 27.07.2006 № 149-ФЗ «Об информации, информационных технологиях и о защите информации»;</w:t>
      </w:r>
    </w:p>
    <w:p w14:paraId="6E99197D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Федеральный закон от 27.07.2006 № 152-ФЗ «О персональных данных»;</w:t>
      </w:r>
    </w:p>
    <w:p w14:paraId="0273BB7D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Федеральный закон от 27.07.2010 № 210-ФЗ «Об организации предоставления государственных и муниципальных услуг»;</w:t>
      </w:r>
    </w:p>
    <w:p w14:paraId="2CEC4D41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Федеральный закон от 30.12.2015 № 431-ФЗ «О геодезии, картографии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и пространственных данных и о внесении изменений в отдельные законодательные акты Российской Федерации»;</w:t>
      </w:r>
    </w:p>
    <w:p w14:paraId="005C7BDB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Распоряжение Президента РФ от 18.05.2017 № 163-рп «Об утверждении плана перехода на использование отечественных геоинформационных технологий»;</w:t>
      </w:r>
    </w:p>
    <w:p w14:paraId="77081E61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Российской Федерации от 21.03.2012 № 211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0D825452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Российской Федерации от 01.11.2012 № 1119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«Об утверждении требований к защите персональных данных при их обработке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в информационных системах персональных данных»;</w:t>
      </w:r>
    </w:p>
    <w:p w14:paraId="5BE99100" w14:textId="77777777" w:rsidR="00414B42" w:rsidRDefault="00F2395B">
      <w:pPr>
        <w:pStyle w:val="af8"/>
        <w:numPr>
          <w:ilvl w:val="0"/>
          <w:numId w:val="10"/>
        </w:numPr>
        <w:spacing w:after="0"/>
        <w:ind w:left="0" w:firstLine="425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Российской Федерации от 06.07.2015 № 676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«О требованиях к порядку создания, развития, ввода в эксплуатацию, эксплуатации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lastRenderedPageBreak/>
        <w:t>и вывода из эксплуатации государственных информационных систем и дальнейшего хранения содержащейся в их базах данных информации»;</w:t>
      </w:r>
    </w:p>
    <w:p w14:paraId="2A6C8438" w14:textId="77777777" w:rsidR="00414B42" w:rsidRDefault="00F2395B">
      <w:pPr>
        <w:pStyle w:val="af8"/>
        <w:numPr>
          <w:ilvl w:val="0"/>
          <w:numId w:val="10"/>
        </w:numPr>
        <w:spacing w:after="0"/>
        <w:ind w:left="0" w:firstLine="425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собственности»;</w:t>
      </w:r>
    </w:p>
    <w:p w14:paraId="20191C4E" w14:textId="77777777" w:rsidR="00414B42" w:rsidRDefault="00F2395B">
      <w:pPr>
        <w:pStyle w:val="af8"/>
        <w:numPr>
          <w:ilvl w:val="0"/>
          <w:numId w:val="10"/>
        </w:numPr>
        <w:spacing w:after="0"/>
        <w:ind w:left="0" w:firstLine="425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Постановление Правительства свердловской области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14:paraId="7E5FAC81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«Лесной кодекс Российской Федерации» от 04.12.2006 № 200-ФЗ;</w:t>
      </w:r>
    </w:p>
    <w:p w14:paraId="3769DEB4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«Земельный кодекс Российской Федерации» от 25.10.2001 № 136-ФЗ;</w:t>
      </w:r>
    </w:p>
    <w:p w14:paraId="73917362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27.07.2020 № 491 «Об утверждении </w:t>
      </w:r>
      <w:hyperlink r:id="rId11" w:anchor="6540IN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Порядка ведения государственного лесного реестра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14:paraId="2E046832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 xml:space="preserve">Приказ Министерства природных ресурсов Российской Федерации от 31.10.2007 </w:t>
      </w: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br/>
        <w:t>№ 282 «Об утверждении </w:t>
      </w:r>
      <w:hyperlink r:id="rId12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исполнения  государственной функции по ведению государственного лесного реестра и предоставления государственной услуги  по предоставлению выписки из государственного лесного реестра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14:paraId="7A1E07B9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6D1B41EF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30.10.2013 № 464 «Об утверждении </w:t>
      </w:r>
      <w:hyperlink r:id="rId13" w:anchor="6540IN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Перечня видов информации, содержащейся в государственном лесном реестре, предоставляемой в обязательном порядке, и условий ее предоставления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14:paraId="49BD663C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Указ Губернатора Свердловской области от 23.05.2014 № 272-уг «Об утверждении Административного регламента Департамента лесного хозяйства Свердловской области по предоставлению государственной услуги по предоставлению лесных участков в аренду без проведения торгов»;</w:t>
      </w:r>
    </w:p>
    <w:p w14:paraId="0207E1BE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25.10.2016 № 558 Об утверждении «</w:t>
      </w:r>
      <w:hyperlink r:id="rId14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14:paraId="036BF69E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25.10.2016 № 559 «Об утверждении </w:t>
      </w:r>
      <w:hyperlink r:id="rId15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безвозмездное пользование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14:paraId="5FE0AE8A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15.02.2018 № 57 «Об утверждении </w:t>
      </w:r>
      <w:hyperlink r:id="rId16" w:anchor="64U0IK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проведению государственной экспертизы проектов освоения лесов, расположенных на землях лесного фонда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14:paraId="4994DC3C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12 апреля 2016 года №233 «Об утверждении </w:t>
      </w:r>
      <w:hyperlink r:id="rId17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Административного регламента исполнения государственной функции по осуществлению федерального государственного лесного надзора (лесной охраны)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14:paraId="6ED1BADE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lastRenderedPageBreak/>
        <w:t>Приказ Министерства сельского хозяйства Российской Федерации от 24.02.2009 №N 75 «Об утверждении </w:t>
      </w:r>
      <w:hyperlink r:id="rId18" w:anchor="6500IL" w:history="1">
        <w:r>
          <w:rPr>
            <w:rFonts w:ascii="Liberation Serif" w:eastAsia="Times New Roman" w:hAnsi="Liberation Serif" w:cs="Liberation Serif"/>
            <w:sz w:val="24"/>
            <w:szCs w:val="24"/>
            <w:lang w:eastAsia="ru-RU"/>
          </w:rPr>
          <w:t>Методических указаний по подготовке, организации и проведению аукционов по продаже права на заключение договоров аренды лесных участков, находящихся в государственной или муниципальной собственности, либо права на заключение договора купли-продажи лесных насаждений в соответствии со статьями 78-80 Лесного кодекса Российской Федерации</w:t>
        </w:r>
      </w:hyperlink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»;</w:t>
      </w:r>
    </w:p>
    <w:p w14:paraId="7EFAC504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29.04.2021 № 303 «Об утверждении формы лесной декларации, порядка ее заполнения и подачи, требований к формату лесной декларации в электронной форме»;</w:t>
      </w:r>
    </w:p>
    <w:p w14:paraId="756519B8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08.12.2016 № 641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приему лесных деклараций и отчетов об использовании лесов от граждан, юридических лиц, осуществляющих использование лесов».</w:t>
      </w:r>
    </w:p>
    <w:p w14:paraId="42989E01" w14:textId="77777777" w:rsidR="00414B42" w:rsidRDefault="00F2395B">
      <w:pPr>
        <w:pStyle w:val="af8"/>
        <w:numPr>
          <w:ilvl w:val="0"/>
          <w:numId w:val="10"/>
        </w:numPr>
        <w:ind w:left="0" w:firstLine="426"/>
        <w:jc w:val="both"/>
        <w:rPr>
          <w:rFonts w:ascii="Liberation Serif" w:eastAsia="Times New Roman" w:hAnsi="Liberation Serif" w:cs="Liberation Serif"/>
          <w:sz w:val="24"/>
          <w:szCs w:val="24"/>
          <w:lang w:eastAsia="ru-RU"/>
        </w:rPr>
      </w:pPr>
      <w:r>
        <w:rPr>
          <w:rFonts w:ascii="Liberation Serif" w:eastAsia="Times New Roman" w:hAnsi="Liberation Serif" w:cs="Liberation Serif"/>
          <w:sz w:val="24"/>
          <w:szCs w:val="24"/>
          <w:lang w:eastAsia="ru-RU"/>
        </w:rPr>
        <w:t>Приказ Министерства природных ресурсов и экологии Российской Федерации от 10.07.2020 N 434 «Об утверждении Правил использования лесов для строительства, реконструкции, эксплуатации линейных объектов и Перечня случаев использования лесов для строительства, реконструкции, эксплуатации линейных объектов без предоставления лесного участка, с установлением или без установления сервитута, публичного сервитута».</w:t>
      </w:r>
    </w:p>
    <w:p w14:paraId="73F2776F" w14:textId="77777777" w:rsidR="00414B42" w:rsidRDefault="00F2395B">
      <w:pPr>
        <w:pStyle w:val="2"/>
        <w:widowControl/>
        <w:numPr>
          <w:ilvl w:val="1"/>
          <w:numId w:val="2"/>
        </w:numPr>
        <w:spacing w:before="200" w:after="100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24" w:name="_Toc81309846"/>
      <w:bookmarkStart w:id="25" w:name="_Toc65788853"/>
      <w:bookmarkStart w:id="26" w:name="_Toc57302328"/>
      <w:bookmarkStart w:id="27" w:name="_Toc50325060"/>
      <w:bookmarkStart w:id="28" w:name="_Toc97713575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 xml:space="preserve">Плановые сроки </w:t>
      </w:r>
      <w:bookmarkEnd w:id="24"/>
      <w:bookmarkEnd w:id="25"/>
      <w:bookmarkEnd w:id="26"/>
      <w:bookmarkEnd w:id="27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выполнения работ</w:t>
      </w:r>
      <w:bookmarkEnd w:id="28"/>
    </w:p>
    <w:p w14:paraId="37DCCCD1" w14:textId="77777777" w:rsidR="00414B42" w:rsidRDefault="00F2395B">
      <w:pPr>
        <w:spacing w:before="120" w:line="288" w:lineRule="auto"/>
        <w:ind w:firstLine="709"/>
        <w:jc w:val="both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>Срок выполнения Работ – с момента заключения Государственного контракта (далее - Контракт) и до 02 декабря 2022 года включительно.</w:t>
      </w:r>
    </w:p>
    <w:p w14:paraId="2CAA528E" w14:textId="77777777" w:rsidR="00414B42" w:rsidRDefault="00F2395B">
      <w:pPr>
        <w:spacing w:before="120" w:line="288" w:lineRule="auto"/>
        <w:ind w:firstLine="709"/>
        <w:jc w:val="both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 xml:space="preserve">Работы по Контракту выполняются поэтапно. Требования к продолжительности отдельных этапов приведены ниже, а также в </w:t>
      </w:r>
      <w:r>
        <w:rPr>
          <w:rFonts w:ascii="Liberation Serif" w:eastAsia="Calibri" w:hAnsi="Liberation Serif" w:cs="Liberation Serif"/>
          <w:spacing w:val="2"/>
        </w:rPr>
        <w:fldChar w:fldCharType="begin"/>
      </w:r>
      <w:r>
        <w:rPr>
          <w:rFonts w:ascii="Liberation Serif" w:eastAsia="Calibri" w:hAnsi="Liberation Serif" w:cs="Liberation Serif"/>
          <w:spacing w:val="2"/>
        </w:rPr>
        <w:instrText>REF _Ref75453348 \h</w:instrText>
      </w:r>
      <w:r>
        <w:rPr>
          <w:rFonts w:ascii="Liberation Serif" w:eastAsia="Calibri" w:hAnsi="Liberation Serif" w:cs="Liberation Serif"/>
          <w:spacing w:val="2"/>
        </w:rPr>
      </w:r>
      <w:r>
        <w:rPr>
          <w:rFonts w:ascii="Liberation Serif" w:eastAsia="Calibri" w:hAnsi="Liberation Serif" w:cs="Liberation Serif"/>
          <w:spacing w:val="2"/>
        </w:rPr>
        <w:fldChar w:fldCharType="separate"/>
      </w:r>
      <w:r>
        <w:rPr>
          <w:rFonts w:ascii="Liberation Serif" w:eastAsia="Calibri" w:hAnsi="Liberation Serif" w:cs="Liberation Serif"/>
          <w:spacing w:val="2"/>
        </w:rPr>
        <w:t>Приложение 1</w:t>
      </w:r>
      <w:r>
        <w:rPr>
          <w:rFonts w:ascii="Liberation Serif" w:eastAsia="Calibri" w:hAnsi="Liberation Serif" w:cs="Liberation Serif"/>
          <w:spacing w:val="2"/>
        </w:rPr>
        <w:fldChar w:fldCharType="end"/>
      </w:r>
      <w:r>
        <w:rPr>
          <w:rFonts w:ascii="Liberation Serif" w:eastAsia="Calibri" w:hAnsi="Liberation Serif" w:cs="Liberation Serif"/>
          <w:spacing w:val="2"/>
        </w:rPr>
        <w:t xml:space="preserve"> описания объекта закупки (далее – ТЗ), требования к составу и результатам выполнения работ по этапам в разделе </w:t>
      </w:r>
      <w:r>
        <w:rPr>
          <w:rFonts w:ascii="Liberation Serif" w:eastAsia="Calibri" w:hAnsi="Liberation Serif" w:cs="Liberation Serif"/>
          <w:spacing w:val="2"/>
        </w:rPr>
        <w:fldChar w:fldCharType="begin"/>
      </w:r>
      <w:r>
        <w:rPr>
          <w:rFonts w:ascii="Liberation Serif" w:eastAsia="Calibri" w:hAnsi="Liberation Serif" w:cs="Liberation Serif"/>
          <w:spacing w:val="2"/>
        </w:rPr>
        <w:instrText>REF _Ref76135563 \r \h</w:instrText>
      </w:r>
      <w:r>
        <w:rPr>
          <w:rFonts w:ascii="Liberation Serif" w:eastAsia="Calibri" w:hAnsi="Liberation Serif" w:cs="Liberation Serif"/>
          <w:spacing w:val="2"/>
        </w:rPr>
      </w:r>
      <w:r>
        <w:rPr>
          <w:rFonts w:ascii="Liberation Serif" w:eastAsia="Calibri" w:hAnsi="Liberation Serif" w:cs="Liberation Serif"/>
          <w:spacing w:val="2"/>
        </w:rPr>
        <w:fldChar w:fldCharType="separate"/>
      </w:r>
      <w:r>
        <w:rPr>
          <w:rFonts w:ascii="Liberation Serif" w:eastAsia="Calibri" w:hAnsi="Liberation Serif" w:cs="Liberation Serif"/>
          <w:spacing w:val="2"/>
        </w:rPr>
        <w:t>5</w:t>
      </w:r>
      <w:r>
        <w:rPr>
          <w:rFonts w:ascii="Liberation Serif" w:eastAsia="Calibri" w:hAnsi="Liberation Serif" w:cs="Liberation Serif"/>
          <w:spacing w:val="2"/>
        </w:rPr>
        <w:fldChar w:fldCharType="end"/>
      </w:r>
      <w:r>
        <w:rPr>
          <w:rFonts w:ascii="Liberation Serif" w:eastAsia="Calibri" w:hAnsi="Liberation Serif" w:cs="Liberation Serif"/>
          <w:spacing w:val="2"/>
        </w:rPr>
        <w:t xml:space="preserve"> настоящего ТЗ.  </w:t>
      </w:r>
    </w:p>
    <w:p w14:paraId="1D2DE941" w14:textId="77777777" w:rsidR="00414B42" w:rsidRDefault="00F2395B">
      <w:pPr>
        <w:spacing w:before="120" w:line="288" w:lineRule="auto"/>
        <w:ind w:firstLine="709"/>
        <w:jc w:val="both"/>
        <w:textAlignment w:val="baseline"/>
        <w:rPr>
          <w:rFonts w:ascii="Liberation Serif" w:eastAsia="Calibri" w:hAnsi="Liberation Serif" w:cs="Liberation Serif"/>
          <w:spacing w:val="2"/>
        </w:rPr>
      </w:pPr>
      <w:r>
        <w:rPr>
          <w:rFonts w:ascii="Liberation Serif" w:eastAsia="Calibri" w:hAnsi="Liberation Serif" w:cs="Liberation Serif"/>
          <w:spacing w:val="2"/>
        </w:rPr>
        <w:t>Сроки выполнения работ:</w:t>
      </w:r>
    </w:p>
    <w:p w14:paraId="055A2A06" w14:textId="77777777" w:rsidR="00414B42" w:rsidRDefault="00F2395B">
      <w:pPr>
        <w:pStyle w:val="aff2"/>
        <w:spacing w:before="280" w:after="280"/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по I этапу: не позднее чем через 35 (тридцать пять) рабочих дней со дня заключения Контракта;</w:t>
      </w:r>
    </w:p>
    <w:p w14:paraId="6F0ADFA0" w14:textId="77777777" w:rsidR="00414B42" w:rsidRDefault="00F2395B">
      <w:pPr>
        <w:pStyle w:val="aff2"/>
        <w:spacing w:before="280" w:after="280"/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по II этапу: не позднее чем через 80 (восемьдесят) рабочих дней после завершения I этапа Контракта;</w:t>
      </w:r>
    </w:p>
    <w:p w14:paraId="0F31E6DA" w14:textId="77777777" w:rsidR="00414B42" w:rsidRDefault="00F2395B">
      <w:pPr>
        <w:pStyle w:val="aff2"/>
        <w:spacing w:before="280" w:after="280"/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по III этапу: с даты завершения II этапа Контракта - до 02 декабря 2022 года включительно.</w:t>
      </w:r>
    </w:p>
    <w:p w14:paraId="0871F810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r>
        <w:rPr>
          <w:rFonts w:ascii="Liberation Serif" w:hAnsi="Liberation Serif" w:cs="Liberation Serif"/>
        </w:rPr>
        <w:t xml:space="preserve"> </w:t>
      </w:r>
      <w:bookmarkStart w:id="29" w:name="_Toc97713581"/>
      <w:bookmarkStart w:id="30" w:name="_Toc97713580"/>
      <w:bookmarkStart w:id="31" w:name="_Toc97713579"/>
      <w:bookmarkStart w:id="32" w:name="_Toc97713578"/>
      <w:bookmarkStart w:id="33" w:name="_Toc97713577"/>
      <w:bookmarkStart w:id="34" w:name="_Toc97713576"/>
      <w:bookmarkStart w:id="35" w:name="_Toc81309847"/>
      <w:bookmarkStart w:id="36" w:name="_Toc97713582"/>
      <w:bookmarkEnd w:id="29"/>
      <w:bookmarkEnd w:id="30"/>
      <w:bookmarkEnd w:id="31"/>
      <w:bookmarkEnd w:id="32"/>
      <w:bookmarkEnd w:id="33"/>
      <w:bookmarkEnd w:id="34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 xml:space="preserve">Сведения об источниках и порядке финансирования </w:t>
      </w:r>
      <w:bookmarkEnd w:id="35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работ</w:t>
      </w:r>
      <w:bookmarkEnd w:id="36"/>
    </w:p>
    <w:p w14:paraId="17464080" w14:textId="77777777" w:rsidR="00414B42" w:rsidRDefault="00F2395B">
      <w:pPr>
        <w:ind w:firstLine="426"/>
        <w:jc w:val="both"/>
        <w:rPr>
          <w:rFonts w:ascii="Liberation Serif" w:hAnsi="Liberation Serif" w:cs="Liberation Serif"/>
          <w:bCs/>
        </w:rPr>
      </w:pPr>
      <w:r>
        <w:rPr>
          <w:rFonts w:ascii="Liberation Serif" w:hAnsi="Liberation Serif" w:cs="Liberation Serif"/>
          <w:bCs/>
        </w:rPr>
        <w:t>Источник финансирования: бюджет Свердловской области. Оплата работ производится поэтапно в соответствии с условиями Контракта.</w:t>
      </w:r>
    </w:p>
    <w:p w14:paraId="7D253B4C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37" w:name="_Toc81309849"/>
      <w:bookmarkStart w:id="38" w:name="_Toc65788854"/>
      <w:bookmarkStart w:id="39" w:name="_Toc57302329"/>
      <w:bookmarkStart w:id="40" w:name="_Toc46156968"/>
      <w:bookmarkStart w:id="41" w:name="_Toc97713583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 xml:space="preserve">Порядок оформления и предъявления результатов </w:t>
      </w:r>
      <w:bookmarkEnd w:id="37"/>
      <w:bookmarkEnd w:id="38"/>
      <w:bookmarkEnd w:id="39"/>
      <w:bookmarkEnd w:id="40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работ</w:t>
      </w:r>
      <w:bookmarkEnd w:id="41"/>
    </w:p>
    <w:p w14:paraId="1860D9C8" w14:textId="77777777" w:rsidR="00414B42" w:rsidRDefault="00F2395B">
      <w:pPr>
        <w:ind w:firstLine="426"/>
        <w:jc w:val="both"/>
        <w:rPr>
          <w:rFonts w:ascii="Liberation Serif" w:hAnsi="Liberation Serif" w:cs="Liberation Serif"/>
          <w:bCs/>
          <w:szCs w:val="26"/>
        </w:rPr>
      </w:pPr>
      <w:r>
        <w:rPr>
          <w:rFonts w:ascii="Liberation Serif" w:hAnsi="Liberation Serif" w:cs="Liberation Serif"/>
        </w:rPr>
        <w:t>Система передается в виде функционирующего комплекса на базе средств вычислительной техники Заказчика.</w:t>
      </w:r>
    </w:p>
    <w:p w14:paraId="568F9B35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Порядок оформления и предъявления результатов работ описан в разделе </w:t>
      </w:r>
      <w:r>
        <w:rPr>
          <w:rFonts w:ascii="Liberation Serif" w:hAnsi="Liberation Serif" w:cs="Liberation Serif"/>
        </w:rPr>
        <w:fldChar w:fldCharType="begin"/>
      </w:r>
      <w:r>
        <w:rPr>
          <w:rFonts w:ascii="Liberation Serif" w:hAnsi="Liberation Serif" w:cs="Liberation Serif"/>
        </w:rPr>
        <w:instrText>REF _Ref68011324 \r \h</w:instrText>
      </w:r>
      <w:r>
        <w:rPr>
          <w:rFonts w:ascii="Liberation Serif" w:hAnsi="Liberation Serif" w:cs="Liberation Serif"/>
        </w:rPr>
      </w:r>
      <w:r>
        <w:rPr>
          <w:rFonts w:ascii="Liberation Serif" w:hAnsi="Liberation Serif" w:cs="Liberation Serif"/>
        </w:rPr>
        <w:fldChar w:fldCharType="separate"/>
      </w:r>
      <w:r>
        <w:rPr>
          <w:rFonts w:ascii="Liberation Serif" w:hAnsi="Liberation Serif" w:cs="Liberation Serif"/>
        </w:rPr>
        <w:t>7</w:t>
      </w:r>
      <w:r>
        <w:rPr>
          <w:rFonts w:ascii="Liberation Serif" w:hAnsi="Liberation Serif" w:cs="Liberation Serif"/>
        </w:rPr>
        <w:fldChar w:fldCharType="end"/>
      </w:r>
      <w:r>
        <w:rPr>
          <w:rFonts w:ascii="Liberation Serif" w:hAnsi="Liberation Serif" w:cs="Liberation Serif"/>
        </w:rPr>
        <w:t xml:space="preserve"> настоящего ТЗ и должен выполняться в соответствии с Календарным планом работ (см. </w:t>
      </w:r>
      <w:r>
        <w:rPr>
          <w:rFonts w:ascii="Liberation Serif" w:hAnsi="Liberation Serif" w:cs="Liberation Serif"/>
        </w:rPr>
        <w:fldChar w:fldCharType="begin"/>
      </w:r>
      <w:r>
        <w:rPr>
          <w:rFonts w:ascii="Liberation Serif" w:hAnsi="Liberation Serif" w:cs="Liberation Serif"/>
        </w:rPr>
        <w:instrText>REF _Ref75453348 \h</w:instrText>
      </w:r>
      <w:r>
        <w:rPr>
          <w:rFonts w:ascii="Liberation Serif" w:hAnsi="Liberation Serif" w:cs="Liberation Serif"/>
        </w:rPr>
      </w:r>
      <w:r>
        <w:rPr>
          <w:rFonts w:ascii="Liberation Serif" w:hAnsi="Liberation Serif" w:cs="Liberation Serif"/>
        </w:rPr>
        <w:fldChar w:fldCharType="separate"/>
      </w:r>
      <w:r>
        <w:rPr>
          <w:rFonts w:ascii="Liberation Serif" w:hAnsi="Liberation Serif" w:cs="Liberation Serif"/>
        </w:rPr>
        <w:t>Приложение 1</w:t>
      </w:r>
      <w:r>
        <w:rPr>
          <w:rFonts w:ascii="Liberation Serif" w:hAnsi="Liberation Serif" w:cs="Liberation Serif"/>
        </w:rPr>
        <w:fldChar w:fldCharType="end"/>
      </w:r>
      <w:r>
        <w:rPr>
          <w:rFonts w:ascii="Liberation Serif" w:hAnsi="Liberation Serif" w:cs="Liberation Serif"/>
        </w:rPr>
        <w:t xml:space="preserve"> к ТЗ).</w:t>
      </w:r>
    </w:p>
    <w:p w14:paraId="5E421A04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42" w:name="_Toc81309850"/>
      <w:bookmarkStart w:id="43" w:name="_Toc97713584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lastRenderedPageBreak/>
        <w:t xml:space="preserve">Организационный объем </w:t>
      </w:r>
      <w:bookmarkEnd w:id="42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выполнения работ</w:t>
      </w:r>
      <w:bookmarkEnd w:id="43"/>
    </w:p>
    <w:p w14:paraId="28ECFC86" w14:textId="77777777" w:rsidR="00414B42" w:rsidRDefault="00F2395B">
      <w:pPr>
        <w:ind w:firstLine="426"/>
        <w:jc w:val="both"/>
        <w:rPr>
          <w:rFonts w:ascii="Liberation Serif" w:hAnsi="Liberation Serif" w:cs="Liberation Serif"/>
          <w:bCs/>
          <w:szCs w:val="26"/>
        </w:rPr>
      </w:pPr>
      <w:r>
        <w:rPr>
          <w:rFonts w:ascii="Liberation Serif" w:hAnsi="Liberation Serif" w:cs="Liberation Serif"/>
          <w:bCs/>
          <w:szCs w:val="26"/>
        </w:rPr>
        <w:t xml:space="preserve">Организационный объем выполнения работ по созданию и внедрению ведомственной информационной системы </w:t>
      </w:r>
      <w:r>
        <w:rPr>
          <w:rFonts w:ascii="Liberation Serif" w:hAnsi="Liberation Serif" w:cs="Liberation Serif"/>
        </w:rPr>
        <w:t>«Лесопользование»</w:t>
      </w:r>
      <w:r>
        <w:rPr>
          <w:rFonts w:ascii="Liberation Serif" w:eastAsia="MS Mincho" w:hAnsi="Liberation Serif" w:cs="Liberation Serif"/>
          <w:bCs/>
          <w:iCs/>
          <w:kern w:val="2"/>
          <w:lang w:eastAsia="ar-SA"/>
        </w:rPr>
        <w:t xml:space="preserve"> ведомственного сегмента информационной системы для организации мониторинга социально-экономического развития Свердловской области</w:t>
      </w:r>
      <w:r>
        <w:rPr>
          <w:rFonts w:ascii="Liberation Serif" w:hAnsi="Liberation Serif" w:cs="Liberation Serif"/>
          <w:bCs/>
          <w:szCs w:val="26"/>
        </w:rPr>
        <w:t xml:space="preserve"> (далее – СЭР РИП) включает следующие организации и структурные подразделения, деятельность которых подлежит цифровизации:</w:t>
      </w:r>
    </w:p>
    <w:p w14:paraId="26A057D4" w14:textId="77777777" w:rsidR="00414B42" w:rsidRDefault="00414B42">
      <w:pPr>
        <w:ind w:firstLine="426"/>
        <w:jc w:val="both"/>
        <w:rPr>
          <w:rFonts w:ascii="Liberation Serif" w:hAnsi="Liberation Serif" w:cs="Liberation Serif"/>
          <w:bCs/>
          <w:szCs w:val="26"/>
        </w:rPr>
      </w:pPr>
    </w:p>
    <w:p w14:paraId="70562DDD" w14:textId="77777777" w:rsidR="00414B42" w:rsidRDefault="00F2395B">
      <w:pPr>
        <w:pStyle w:val="aff5"/>
        <w:numPr>
          <w:ilvl w:val="0"/>
          <w:numId w:val="5"/>
        </w:num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Министерство природных ресурсов и экологии Свердловской области.</w:t>
      </w:r>
    </w:p>
    <w:p w14:paraId="352A6CEC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44" w:name="_Toc97713585"/>
      <w:bookmarkStart w:id="45" w:name="_Toc81309851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Список сокращений и определений</w:t>
      </w:r>
      <w:bookmarkEnd w:id="44"/>
      <w:bookmarkEnd w:id="45"/>
    </w:p>
    <w:p w14:paraId="37A17A78" w14:textId="77777777" w:rsidR="00414B42" w:rsidRDefault="00F2395B">
      <w:pPr>
        <w:pStyle w:val="af8"/>
        <w:widowControl w:val="0"/>
        <w:spacing w:before="120" w:after="120" w:line="240" w:lineRule="auto"/>
        <w:ind w:left="0" w:firstLine="426"/>
        <w:jc w:val="both"/>
        <w:rPr>
          <w:rFonts w:ascii="Liberation Serif" w:eastAsia="Times New Roman" w:hAnsi="Liberation Serif" w:cs="Liberation Serif"/>
          <w:bCs/>
          <w:sz w:val="24"/>
          <w:szCs w:val="26"/>
          <w:lang w:eastAsia="ru-RU"/>
        </w:rPr>
      </w:pPr>
      <w:r>
        <w:rPr>
          <w:rFonts w:ascii="Liberation Serif" w:eastAsia="Times New Roman" w:hAnsi="Liberation Serif" w:cs="Liberation Serif"/>
          <w:bCs/>
          <w:sz w:val="24"/>
          <w:szCs w:val="26"/>
          <w:lang w:eastAsia="ru-RU"/>
        </w:rPr>
        <w:t>В настоящем документе используются следующие сокращения, термины и определения, приведенные в расположенной ниже таблице</w:t>
      </w:r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 (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_Ref75452479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Таблица 1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color w:val="303030" w:themeColor="text1"/>
          <w:sz w:val="24"/>
          <w:szCs w:val="24"/>
        </w:rPr>
        <w:t>)</w:t>
      </w:r>
      <w:r>
        <w:rPr>
          <w:rFonts w:ascii="Liberation Serif" w:eastAsia="Times New Roman" w:hAnsi="Liberation Serif" w:cs="Liberation Serif"/>
          <w:bCs/>
          <w:sz w:val="24"/>
          <w:szCs w:val="26"/>
          <w:lang w:eastAsia="ru-RU"/>
        </w:rPr>
        <w:t>.</w:t>
      </w:r>
    </w:p>
    <w:p w14:paraId="48E4142D" w14:textId="77777777" w:rsidR="00414B42" w:rsidRDefault="00F2395B">
      <w:pPr>
        <w:pStyle w:val="af5"/>
        <w:keepNext/>
        <w:jc w:val="both"/>
        <w:rPr>
          <w:rFonts w:ascii="Liberation Serif" w:hAnsi="Liberation Serif" w:cs="Liberation Serif"/>
          <w:color w:val="303030" w:themeColor="text1"/>
          <w:sz w:val="24"/>
          <w:szCs w:val="24"/>
        </w:rPr>
      </w:pPr>
      <w:bookmarkStart w:id="46" w:name="_Ref75452479"/>
      <w:bookmarkStart w:id="47" w:name="_Ref75452407"/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Таблица 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begin"/>
      </w:r>
      <w:r>
        <w:rPr>
          <w:rFonts w:ascii="Liberation Serif" w:hAnsi="Liberation Serif" w:cs="Liberation Serif"/>
          <w:color w:val="000000"/>
          <w:sz w:val="24"/>
          <w:szCs w:val="24"/>
        </w:rPr>
        <w:instrText>SEQ Таблица \* ARABIC</w:instrTex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color w:val="000000"/>
          <w:sz w:val="24"/>
          <w:szCs w:val="24"/>
        </w:rPr>
        <w:t>1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end"/>
      </w:r>
      <w:bookmarkEnd w:id="46"/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 </w:t>
      </w:r>
      <w:bookmarkStart w:id="48" w:name="_Ref75453670"/>
      <w:r>
        <w:rPr>
          <w:rFonts w:ascii="Liberation Serif" w:hAnsi="Liberation Serif" w:cs="Liberation Serif"/>
          <w:color w:val="303030" w:themeColor="text1"/>
          <w:sz w:val="24"/>
          <w:szCs w:val="24"/>
        </w:rPr>
        <w:t>Список сокращений и определений</w:t>
      </w:r>
      <w:bookmarkEnd w:id="47"/>
      <w:bookmarkEnd w:id="48"/>
    </w:p>
    <w:tbl>
      <w:tblPr>
        <w:tblW w:w="10420" w:type="dxa"/>
        <w:tblInd w:w="-10" w:type="dxa"/>
        <w:tblLook w:val="04A0" w:firstRow="1" w:lastRow="0" w:firstColumn="1" w:lastColumn="0" w:noHBand="0" w:noVBand="1"/>
      </w:tblPr>
      <w:tblGrid>
        <w:gridCol w:w="2975"/>
        <w:gridCol w:w="7445"/>
      </w:tblGrid>
      <w:tr w:rsidR="00414B42" w14:paraId="665134A8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E6E03B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API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352820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(англ.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Аpplication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Programming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Interface) программный интерфейс приложения</w:t>
            </w:r>
          </w:p>
        </w:tc>
      </w:tr>
      <w:tr w:rsidR="00414B42" w14:paraId="0AFB2A65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45DF37C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ER-диаграмма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352CFD0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(англ. 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Entity-Relationship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>) диаграмма сущность-связь</w:t>
            </w:r>
          </w:p>
        </w:tc>
      </w:tr>
      <w:tr w:rsidR="00414B42" w14:paraId="394C37B2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0961146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UML-диаграмма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8218730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(англ. Unified </w:t>
            </w:r>
            <w:proofErr w:type="spellStart"/>
            <w:r>
              <w:rPr>
                <w:rFonts w:ascii="Liberation Serif" w:hAnsi="Liberation Serif"/>
                <w:sz w:val="22"/>
                <w:szCs w:val="22"/>
              </w:rPr>
              <w:t>Modeling</w:t>
            </w:r>
            <w:proofErr w:type="spellEnd"/>
            <w:r>
              <w:rPr>
                <w:rFonts w:ascii="Liberation Serif" w:hAnsi="Liberation Serif"/>
                <w:sz w:val="22"/>
                <w:szCs w:val="22"/>
              </w:rPr>
              <w:t xml:space="preserve"> Language) диаграмма унифицированного языка моделирования)</w:t>
            </w:r>
          </w:p>
        </w:tc>
      </w:tr>
      <w:tr w:rsidR="00414B42" w14:paraId="43D04750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C0179DC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АИС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ACD0BB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414B42" w14:paraId="73CAECF8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4C9670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БД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D342061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База данных</w:t>
            </w:r>
          </w:p>
        </w:tc>
      </w:tr>
      <w:tr w:rsidR="00414B42" w14:paraId="601A5F0B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AF1EE17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ГБУ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47B5E8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Государственное бюджетное учреждение</w:t>
            </w:r>
          </w:p>
        </w:tc>
      </w:tr>
      <w:tr w:rsidR="00414B42" w14:paraId="2841FF01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EBD1A0F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ГК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79DB552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Государственный контракт</w:t>
            </w:r>
          </w:p>
        </w:tc>
      </w:tr>
      <w:tr w:rsidR="00414B42" w14:paraId="1FB5C21F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6E098A4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ЕГАИС ЛЕС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4C85CB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Единая государственная автоматизированная информационная система учета древесины и сделок с ней</w:t>
            </w:r>
          </w:p>
        </w:tc>
      </w:tr>
      <w:tr w:rsidR="00414B42" w14:paraId="74326256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AE4DF07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ЕИС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94CD91F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Единая информационная система в сфере закупок</w:t>
            </w:r>
          </w:p>
        </w:tc>
      </w:tr>
      <w:tr w:rsidR="00414B42" w14:paraId="68EEB6A2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BF3628B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3185E83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Информационная система</w:t>
            </w:r>
          </w:p>
        </w:tc>
      </w:tr>
      <w:tr w:rsidR="00414B42" w14:paraId="2BFAFC22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8E14609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ИТС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548914C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414B42" w14:paraId="646097B2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6A770ED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ЛНА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0A4265C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Локально-нормативные акты</w:t>
            </w:r>
          </w:p>
        </w:tc>
      </w:tr>
      <w:tr w:rsidR="00414B42" w14:paraId="3EB181EE" w14:textId="77777777">
        <w:trPr>
          <w:trHeight w:val="30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A886AA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НСД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4432364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Несанкционированный доступ</w:t>
            </w:r>
          </w:p>
        </w:tc>
      </w:tr>
      <w:tr w:rsidR="00414B42" w14:paraId="35A89707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AD24FB1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ОПЭ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148170A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Опытно-промышленная эксплуатация</w:t>
            </w:r>
          </w:p>
        </w:tc>
      </w:tr>
      <w:tr w:rsidR="00414B42" w14:paraId="0B0B2A48" w14:textId="77777777">
        <w:trPr>
          <w:trHeight w:val="33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B6AA75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DB605D9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Операционная система</w:t>
            </w:r>
          </w:p>
        </w:tc>
      </w:tr>
      <w:tr w:rsidR="00414B42" w14:paraId="37F0FB5C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661B478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ОЭ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2D552ECB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Опытная эксплуатация</w:t>
            </w:r>
          </w:p>
        </w:tc>
      </w:tr>
      <w:tr w:rsidR="00414B42" w14:paraId="0D2C64ED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2E7DB8E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ОЭП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3DE95FB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Оператор электронного правительства</w:t>
            </w:r>
          </w:p>
        </w:tc>
      </w:tr>
      <w:tr w:rsidR="00414B42" w14:paraId="3A753982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28880C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ПО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CF83E27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Программное обеспечение</w:t>
            </w:r>
          </w:p>
        </w:tc>
      </w:tr>
      <w:tr w:rsidR="00414B42" w14:paraId="11D527B3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E2BF3D0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РГИС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7354642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Региональная геоинформационная система</w:t>
            </w:r>
          </w:p>
        </w:tc>
      </w:tr>
      <w:tr w:rsidR="00414B42" w14:paraId="6D702387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960A9B6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РЦОД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C5B80FC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Региональный центр обработки данных</w:t>
            </w:r>
          </w:p>
        </w:tc>
      </w:tr>
      <w:tr w:rsidR="00414B42" w14:paraId="7B5DD729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20FE609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СО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36F8A1A4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Свердловская область</w:t>
            </w:r>
          </w:p>
        </w:tc>
      </w:tr>
      <w:tr w:rsidR="00414B42" w14:paraId="472BE003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1434C8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 w:cs="Liberation Serif"/>
              </w:rPr>
              <w:t>СТИ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39C448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Системно-техническая инфраструктура</w:t>
            </w:r>
          </w:p>
        </w:tc>
      </w:tr>
      <w:tr w:rsidR="00414B42" w14:paraId="56DA3147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3DB578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СУБД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F67A964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Система управления базами данных</w:t>
            </w:r>
          </w:p>
        </w:tc>
      </w:tr>
      <w:tr w:rsidR="00414B42" w14:paraId="1BC1A0AD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BA1435E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СЭД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4A22711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414B42" w14:paraId="01D9AB36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3DDD18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 w:cs="Liberation Serif"/>
              </w:rPr>
              <w:t>СЭР РИП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57D029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Информационная система для организации мониторинга социально-экономического развития Свердловской области</w:t>
            </w:r>
          </w:p>
        </w:tc>
      </w:tr>
      <w:tr w:rsidR="00414B42" w14:paraId="312B0954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689E2D4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ТЗ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2CF98F0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414B42" w14:paraId="3D08218C" w14:textId="77777777">
        <w:trPr>
          <w:trHeight w:val="870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5B11A2B2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ФГИС ЕГРН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4E9B75EF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  <w:tr w:rsidR="00414B42" w14:paraId="21529AB3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BFBDBE3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lastRenderedPageBreak/>
              <w:t>ЭВМ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082F801D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Электронно-вычислительная машина</w:t>
            </w:r>
          </w:p>
        </w:tc>
      </w:tr>
      <w:tr w:rsidR="00414B42" w14:paraId="0B12B77B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79058769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Функциональный заказчик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428C4CC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Орган исполнительной власти Свердловской области, являющийся потребителем (пользователем) результатов выполнения задач по созданию, развитию (модернизации) или эксплуатации информационных систем продукта или блока и предъявляющий к планируемым результатам соответствующие функциональные требования</w:t>
            </w:r>
          </w:p>
        </w:tc>
      </w:tr>
      <w:tr w:rsidR="00414B42" w14:paraId="5F639303" w14:textId="77777777">
        <w:trPr>
          <w:trHeight w:val="31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68159657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>Оператор</w:t>
            </w:r>
          </w:p>
        </w:tc>
        <w:tc>
          <w:tcPr>
            <w:tcW w:w="7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14:paraId="1F356B56" w14:textId="77777777" w:rsidR="00414B42" w:rsidRDefault="00F2395B">
            <w:pPr>
              <w:rPr>
                <w:rFonts w:ascii="Liberation Serif" w:hAnsi="Liberation Serif"/>
                <w:sz w:val="22"/>
                <w:szCs w:val="22"/>
              </w:rPr>
            </w:pPr>
            <w:r>
              <w:rPr>
                <w:rFonts w:ascii="Liberation Serif" w:hAnsi="Liberation Serif"/>
                <w:sz w:val="22"/>
                <w:szCs w:val="22"/>
              </w:rPr>
              <w:t xml:space="preserve">Государственное бюджетное учреждение осуществляющее техническое сопровождение создания и эксплуатации государственных информационных систем Свердловской области </w:t>
            </w:r>
          </w:p>
        </w:tc>
      </w:tr>
    </w:tbl>
    <w:p w14:paraId="0A0BD2F4" w14:textId="77777777" w:rsidR="00414B42" w:rsidRDefault="00414B42"/>
    <w:p w14:paraId="02A88D99" w14:textId="77777777" w:rsidR="00414B42" w:rsidRDefault="00414B42">
      <w:pPr>
        <w:rPr>
          <w:rFonts w:ascii="Liberation Serif" w:hAnsi="Liberation Serif" w:cs="Liberation Serif"/>
        </w:rPr>
      </w:pPr>
    </w:p>
    <w:p w14:paraId="174CC77A" w14:textId="77777777" w:rsidR="00414B42" w:rsidRDefault="00F2395B">
      <w:pPr>
        <w:spacing w:after="160" w:line="259" w:lineRule="auto"/>
        <w:rPr>
          <w:rFonts w:ascii="Liberation Serif" w:hAnsi="Liberation Serif" w:cs="Liberation Serif"/>
        </w:rPr>
      </w:pPr>
      <w:r>
        <w:br w:type="page"/>
      </w:r>
    </w:p>
    <w:p w14:paraId="778D6331" w14:textId="77777777"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/>
          <w:b/>
          <w:caps/>
          <w:color w:val="auto"/>
          <w:sz w:val="24"/>
          <w:szCs w:val="24"/>
        </w:rPr>
      </w:pPr>
      <w:bookmarkStart w:id="49" w:name="_Ref62736473"/>
      <w:bookmarkStart w:id="50" w:name="_Toc97713586"/>
      <w:bookmarkStart w:id="51" w:name="_Toc81309852"/>
      <w:bookmarkStart w:id="52" w:name="_Ref66799053"/>
      <w:bookmarkEnd w:id="49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lastRenderedPageBreak/>
        <w:t>Назначение и цели создания Системы</w:t>
      </w:r>
      <w:bookmarkEnd w:id="50"/>
      <w:bookmarkEnd w:id="51"/>
      <w:bookmarkEnd w:id="52"/>
    </w:p>
    <w:p w14:paraId="062357C6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53" w:name="_Toc97713587"/>
      <w:bookmarkStart w:id="54" w:name="_Toc81309853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Назначение Системы</w:t>
      </w:r>
      <w:bookmarkEnd w:id="53"/>
      <w:bookmarkEnd w:id="54"/>
    </w:p>
    <w:p w14:paraId="14EAFBE8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рамках реализации областной стратегии в области цифровой трансформации отраслей экономики, социальной сферы и государственного управления Свердловской области, а также реализации стратегии развития лесного фонда Свердловской области на период до 2035 года, необходимо проведение мероприятий по цифровизации Минприроды Свердловской области в части управления Лесным комплексом. Для этого Свердловской области создается Ведомственная информационная система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15CEB6DF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Ведомственная информационная система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 предназначена для обеспечения </w:t>
      </w:r>
      <w:r>
        <w:rPr>
          <w:rFonts w:ascii="Liberation Serif" w:hAnsi="Liberation Serif" w:cs="Liberation Serif"/>
          <w:bCs/>
        </w:rPr>
        <w:t>Минприроды Свердловской области</w:t>
      </w:r>
      <w:r>
        <w:rPr>
          <w:rFonts w:ascii="Liberation Serif" w:hAnsi="Liberation Serif" w:cs="Liberation Serif"/>
        </w:rPr>
        <w:t xml:space="preserve"> и его подведомственных учреждений:</w:t>
      </w:r>
    </w:p>
    <w:p w14:paraId="364A3658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функционалом сбора, хранения, анализа и графической визуализации пространственных данных и связанной с ними непространственной (атрибутивной и/или семантической) информацией, в составе следующих представленных в системе объектов верхнего уровня:</w:t>
      </w:r>
    </w:p>
    <w:p w14:paraId="5813A3B0" w14:textId="77777777" w:rsidR="00414B42" w:rsidRDefault="00F2395B">
      <w:pPr>
        <w:pStyle w:val="af8"/>
        <w:widowControl w:val="0"/>
        <w:numPr>
          <w:ilvl w:val="0"/>
          <w:numId w:val="16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Лесные участки;</w:t>
      </w:r>
    </w:p>
    <w:p w14:paraId="047B68FD" w14:textId="77777777" w:rsidR="00414B42" w:rsidRDefault="00F2395B">
      <w:pPr>
        <w:pStyle w:val="af8"/>
        <w:widowControl w:val="0"/>
        <w:numPr>
          <w:ilvl w:val="0"/>
          <w:numId w:val="16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Правоустанавливающие документы;</w:t>
      </w:r>
    </w:p>
    <w:p w14:paraId="0D77616B" w14:textId="77777777" w:rsidR="00414B42" w:rsidRDefault="00F2395B">
      <w:pPr>
        <w:pStyle w:val="af8"/>
        <w:widowControl w:val="0"/>
        <w:numPr>
          <w:ilvl w:val="0"/>
          <w:numId w:val="16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Акты лесных пожаров;</w:t>
      </w:r>
    </w:p>
    <w:p w14:paraId="37E0FF7E" w14:textId="77777777" w:rsidR="00414B42" w:rsidRDefault="00F2395B">
      <w:pPr>
        <w:pStyle w:val="af8"/>
        <w:widowControl w:val="0"/>
        <w:numPr>
          <w:ilvl w:val="0"/>
          <w:numId w:val="16"/>
        </w:numPr>
        <w:spacing w:after="0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Акты </w:t>
      </w:r>
      <w:proofErr w:type="spellStart"/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лесопоталогических</w:t>
      </w:r>
      <w:proofErr w:type="spellEnd"/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 обследований.</w:t>
      </w:r>
    </w:p>
    <w:p w14:paraId="4DB65266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автоматизированным выполнением технологической цепочки процесса исполнения функций министерства, носящих заявительный характер.</w:t>
      </w:r>
    </w:p>
    <w:p w14:paraId="6683F3C9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55" w:name="_Toc81309854"/>
      <w:bookmarkStart w:id="56" w:name="_Ref75794677"/>
      <w:bookmarkStart w:id="57" w:name="_Ref75454776"/>
      <w:bookmarkStart w:id="58" w:name="_Ref75454734"/>
      <w:bookmarkStart w:id="59" w:name="_Toc97713588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Цели и задачи Системы</w:t>
      </w:r>
      <w:bookmarkEnd w:id="55"/>
      <w:bookmarkEnd w:id="56"/>
      <w:bookmarkEnd w:id="57"/>
      <w:bookmarkEnd w:id="58"/>
      <w:bookmarkEnd w:id="59"/>
    </w:p>
    <w:p w14:paraId="6F2C52F6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bookmarkStart w:id="60" w:name="_Ref627364731"/>
      <w:bookmarkEnd w:id="60"/>
      <w:r>
        <w:rPr>
          <w:rFonts w:ascii="Liberation Serif" w:hAnsi="Liberation Serif" w:cs="Liberation Serif"/>
          <w:b/>
        </w:rPr>
        <w:t>Целью создания Системы</w:t>
      </w:r>
      <w:r>
        <w:rPr>
          <w:rFonts w:ascii="Liberation Serif" w:hAnsi="Liberation Serif" w:cs="Liberation Serif"/>
        </w:rPr>
        <w:t xml:space="preserve"> является повышение эффективности принятия решений по управлению лесным хозяйством в части обеспечения органов государственной власти точной, полной и непротиворечивой информацией о лесах, об их использовании, охране, защите, воспроизводстве, а также оптимизировать процесс сбора, хранения и предоставления информации государственного лесного реестра, необходимой для выполнения следующих функций: </w:t>
      </w:r>
    </w:p>
    <w:p w14:paraId="1277AB9E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организация аукционов на право заключения договоров аренды лесных участков, заключает договоры купли-продажи лесных насаждений;</w:t>
      </w:r>
    </w:p>
    <w:p w14:paraId="13FF96CE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заключение договоров аренды лесных участков, находящихся в государственной собственности Свердловской области;</w:t>
      </w:r>
    </w:p>
    <w:p w14:paraId="4F491E79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предоставление лесных участков в постоянное (бессрочное) пользование, в безвозмездное пользование;</w:t>
      </w:r>
    </w:p>
    <w:p w14:paraId="4322E64B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заключение соглашения об установлении сервитутов в отношении лесных участков;</w:t>
      </w:r>
    </w:p>
    <w:p w14:paraId="2CE99906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выдача разрешений на выполнение работ по геологическому изучению недр на лесных участках, находящихся в государственной собственности Свердловской области;</w:t>
      </w:r>
    </w:p>
    <w:p w14:paraId="18A0437D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принятие лесных деклараций и отчетов об использовании лесов;</w:t>
      </w:r>
    </w:p>
    <w:p w14:paraId="5749D0C0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принятие отчетов об охране и защите лесов, воспроизводстве лесов и лесоразведении;</w:t>
      </w:r>
    </w:p>
    <w:p w14:paraId="45DA3462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утверждение заключений государственной экспертизы проекта освоения лесов;</w:t>
      </w:r>
    </w:p>
    <w:p w14:paraId="5F187D40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принятие и рассмотрение заявления на выдачу разрешения на выполнение работ по геологическому изучению недр на землях лесного фонда;</w:t>
      </w:r>
    </w:p>
    <w:p w14:paraId="4989DE6F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предоставление выписки из государственного лесного реестра;</w:t>
      </w:r>
    </w:p>
    <w:p w14:paraId="49272E87" w14:textId="77777777" w:rsidR="00414B42" w:rsidRDefault="00F2395B">
      <w:pPr>
        <w:pStyle w:val="aff5"/>
        <w:numPr>
          <w:ilvl w:val="0"/>
          <w:numId w:val="5"/>
        </w:numPr>
        <w:spacing w:after="0"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прием, рассмотрение, внесение и хранение входящих документов, содержащих сведения для внесения в государственный лесной реестр о лесах, об их использовании, охране, защите, воспроизводстве, а также о лесничествах.</w:t>
      </w:r>
    </w:p>
    <w:p w14:paraId="7F30C196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достижения поставленной цели в рамках проекта необходимо решить следующие задачи:</w:t>
      </w:r>
    </w:p>
    <w:p w14:paraId="0C7FA1D0" w14:textId="77777777" w:rsidR="00414B42" w:rsidRDefault="00F2395B">
      <w:pPr>
        <w:pStyle w:val="aff5"/>
        <w:numPr>
          <w:ilvl w:val="0"/>
          <w:numId w:val="5"/>
        </w:num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определить участников вышеуказанных функций, их роль, состав информации, необходимой для исполнения каждого бизнес-процесса, и состав информации, являющейся результатом исполнения соответствующего бизнес-процесса;</w:t>
      </w:r>
    </w:p>
    <w:p w14:paraId="176F6808" w14:textId="77777777" w:rsidR="00414B42" w:rsidRDefault="00F2395B">
      <w:pPr>
        <w:pStyle w:val="aff5"/>
        <w:numPr>
          <w:ilvl w:val="0"/>
          <w:numId w:val="5"/>
        </w:num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выработать технические решения в части решений по модели хранения данных, по алгоритмам исполнения бизнес-процессов с использованием функциональных возможностей подсистем информационной системы для СЭР РИП;</w:t>
      </w:r>
    </w:p>
    <w:p w14:paraId="27F6A89D" w14:textId="77777777" w:rsidR="00414B42" w:rsidRDefault="00F2395B">
      <w:pPr>
        <w:pStyle w:val="aff5"/>
        <w:numPr>
          <w:ilvl w:val="0"/>
          <w:numId w:val="5"/>
        </w:numPr>
        <w:spacing w:line="240" w:lineRule="auto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реализовать выработанные технические решения и внедрить Систему в промышленную эксплуатацию.</w:t>
      </w:r>
    </w:p>
    <w:p w14:paraId="3CAF613B" w14:textId="77777777"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/>
          <w:b/>
          <w:caps/>
          <w:color w:val="auto"/>
          <w:sz w:val="24"/>
          <w:szCs w:val="24"/>
        </w:rPr>
      </w:pPr>
      <w:bookmarkStart w:id="61" w:name="_Toc81309855"/>
      <w:bookmarkStart w:id="62" w:name="_Toc97713589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Характеристика объекта автоматизации</w:t>
      </w:r>
      <w:bookmarkEnd w:id="61"/>
      <w:bookmarkEnd w:id="62"/>
    </w:p>
    <w:p w14:paraId="2F31F83D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Субъектом автоматизации является Минприроды Свердловской области.</w:t>
      </w:r>
    </w:p>
    <w:p w14:paraId="2B0D13E7" w14:textId="77777777" w:rsidR="00414B42" w:rsidRDefault="00F2395B">
      <w:pPr>
        <w:pStyle w:val="Abzatsotstup0"/>
        <w:rPr>
          <w:rFonts w:ascii="Liberation Serif" w:eastAsiaTheme="minorHAnsi" w:hAnsi="Liberation Serif" w:cs="Liberation Serif"/>
          <w:color w:val="303030" w:themeColor="text1"/>
        </w:rPr>
      </w:pPr>
      <w:r>
        <w:rPr>
          <w:rFonts w:ascii="Liberation Serif" w:eastAsiaTheme="minorHAnsi" w:hAnsi="Liberation Serif" w:cs="Liberation Serif"/>
          <w:color w:val="303030" w:themeColor="text1"/>
        </w:rPr>
        <w:t>Объектом для автоматизации является совокупность взаимосвязанных бизнес-процессов Минприроды Свердловской области:</w:t>
      </w:r>
    </w:p>
    <w:p w14:paraId="2FC1534B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Оформление права пользования лесным участком:</w:t>
      </w:r>
    </w:p>
    <w:p w14:paraId="26A53DF0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постоянное (бессрочное) пользование лесным участком;</w:t>
      </w:r>
    </w:p>
    <w:p w14:paraId="2C45E3ED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ограниченное пользование чужим лесным участком (сервитут, публичный сервитут);</w:t>
      </w:r>
    </w:p>
    <w:p w14:paraId="1045B65F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аренда лесного участка;</w:t>
      </w:r>
    </w:p>
    <w:p w14:paraId="5D72019F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безвозмездное пользование лесным участком.</w:t>
      </w:r>
    </w:p>
    <w:p w14:paraId="79B529EB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Проведение государственной экспертизы проектов освоения лесов, расположенных на землях лесного фонда.</w:t>
      </w:r>
    </w:p>
    <w:p w14:paraId="3616118F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Согласование проекта рекультивации нарушенных земель/ проекта лесовосстановления.</w:t>
      </w:r>
    </w:p>
    <w:p w14:paraId="07AC7817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Прием лесной декларации и отчетов об использовании лесов: </w:t>
      </w:r>
    </w:p>
    <w:p w14:paraId="7E87B55C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об использовании лесов;</w:t>
      </w:r>
    </w:p>
    <w:p w14:paraId="374594AA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об охране и защите лесов;</w:t>
      </w:r>
    </w:p>
    <w:p w14:paraId="03651C8C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воспроизводстве лесов и лесоразведении;</w:t>
      </w:r>
    </w:p>
    <w:p w14:paraId="5904D1B8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охране лесов от пожаров;</w:t>
      </w:r>
    </w:p>
    <w:p w14:paraId="28EE55CA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об охране лесов от загрязнения и иного негативного воздействия. </w:t>
      </w:r>
    </w:p>
    <w:p w14:paraId="5A5DE6F8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Формирование акта о лесном пожаре.</w:t>
      </w:r>
    </w:p>
    <w:p w14:paraId="5F72A7F6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Утверждение акта лесопатологического обследования.</w:t>
      </w:r>
    </w:p>
    <w:p w14:paraId="4CA26979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Предоставление выписки из государственного лесного реестра.</w:t>
      </w:r>
    </w:p>
    <w:p w14:paraId="0DB53062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Выдача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РФ.</w:t>
      </w:r>
    </w:p>
    <w:p w14:paraId="7B0DE8E1" w14:textId="77777777" w:rsidR="00414B42" w:rsidRDefault="00F2395B">
      <w:pPr>
        <w:pStyle w:val="af8"/>
        <w:numPr>
          <w:ilvl w:val="0"/>
          <w:numId w:val="17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Информирование населения о введении особых противопожарных режимов и классов пожарной опасности по условиям погоды.</w:t>
      </w:r>
    </w:p>
    <w:p w14:paraId="5FABF24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Базовое описание бизнес-процессов приведено в п.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_Ref68069696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4.2.1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 настоящего ТЗ.</w:t>
      </w:r>
    </w:p>
    <w:p w14:paraId="627B69D5" w14:textId="77777777"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/>
          <w:b/>
          <w:caps/>
          <w:color w:val="auto"/>
          <w:sz w:val="24"/>
          <w:szCs w:val="24"/>
        </w:rPr>
      </w:pPr>
      <w:bookmarkStart w:id="63" w:name="_Ref62735705"/>
      <w:bookmarkStart w:id="64" w:name="_Toc81309856"/>
      <w:bookmarkStart w:id="65" w:name="_Toc97713590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Требования к Системе</w:t>
      </w:r>
      <w:bookmarkEnd w:id="63"/>
      <w:bookmarkEnd w:id="64"/>
      <w:bookmarkEnd w:id="65"/>
    </w:p>
    <w:p w14:paraId="339805DE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66" w:name="_Toc97713591"/>
      <w:bookmarkStart w:id="67" w:name="_Toc81309857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lastRenderedPageBreak/>
        <w:t>Требования к Системе в целом</w:t>
      </w:r>
      <w:bookmarkEnd w:id="66"/>
      <w:bookmarkEnd w:id="67"/>
    </w:p>
    <w:p w14:paraId="6A25E84B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68" w:name="_Toc97713592"/>
      <w:bookmarkStart w:id="69" w:name="_Toc81309858"/>
      <w:bookmarkStart w:id="70" w:name="bookmark42"/>
      <w:bookmarkStart w:id="71" w:name="bookmark41"/>
      <w:bookmarkStart w:id="72" w:name="bookmark40"/>
      <w:r>
        <w:rPr>
          <w:rFonts w:ascii="Liberation Serif" w:hAnsi="Liberation Serif" w:cs="Liberation Serif"/>
          <w:b/>
          <w:szCs w:val="24"/>
        </w:rPr>
        <w:t>Требования к структуре и функционированию Системы</w:t>
      </w:r>
      <w:bookmarkEnd w:id="68"/>
      <w:bookmarkEnd w:id="69"/>
      <w:bookmarkEnd w:id="70"/>
      <w:bookmarkEnd w:id="71"/>
      <w:bookmarkEnd w:id="72"/>
    </w:p>
    <w:p w14:paraId="4B4D6C7F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bookmarkStart w:id="73" w:name="bookmark43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структуре</w:t>
      </w:r>
      <w:bookmarkEnd w:id="73"/>
    </w:p>
    <w:p w14:paraId="74482983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размещаться на вычислительных ресурсах Заказчика, в Региональном центре обработки данных Свердловской области (далее – РЦОД), который находится на площадке ГБУ СО «ОЭП», по адресу: 620144, г. Екатеринбург ул. Большакова, 105, в продуктивной зоне СЭР РИП. Разработка Системы должна вестись в зоне разработки и тестирования, располагающейся на внешних ресурсах Исполнителя.</w:t>
      </w:r>
    </w:p>
    <w:p w14:paraId="0F6D7D94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Зона разработки и тестирования - используется для развёртывания, разрабатываемого и адаптируемого программного обеспечения, тестирования обновлений, а также может использоваться для подготовки функциональных пользователей к работе в Системе. В данной зоне должен обеспечиваться контроль готовности полученных в ходе выполнения работ разработок и обновлений компонентов Системы, к переводу в продуктивную зону.</w:t>
      </w:r>
    </w:p>
    <w:p w14:paraId="76775B52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Продуктивная зона - предназначена для обеспечения штатного функционирования Системы в режиме постоянной эксплуатации. Приемо-сдаточные испытания для перевода Системы в промышленную эксплуатацию должны проводиться в продуктивной зоне.</w:t>
      </w:r>
    </w:p>
    <w:p w14:paraId="5BF760B5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выполняемые в рамках выполнения работ настройки и разработки должны переноситься из внешней зоны разработки и тестирования в Продуктивную зону после успешного завершения необходимых процедур контроля. В том числе исходный код Системы в электронном виде со структурой каталогов и файлов, документация к исходному коду, скрипты компиляции кода, инструкции по разворачиванию Системы из исходного кода переносятся в электронном виде в систему управления репозиториями Заказчика (</w:t>
      </w:r>
      <w:proofErr w:type="spellStart"/>
      <w:r>
        <w:rPr>
          <w:rFonts w:ascii="Liberation Serif" w:hAnsi="Liberation Serif" w:cs="Liberation Serif"/>
          <w:sz w:val="24"/>
          <w:szCs w:val="24"/>
        </w:rPr>
        <w:t>Gitlab</w:t>
      </w:r>
      <w:proofErr w:type="spellEnd"/>
      <w:r>
        <w:rPr>
          <w:rFonts w:ascii="Liberation Serif" w:hAnsi="Liberation Serif" w:cs="Liberation Serif"/>
          <w:sz w:val="24"/>
          <w:szCs w:val="24"/>
        </w:rPr>
        <w:t>).</w:t>
      </w:r>
    </w:p>
    <w:p w14:paraId="3C45ECC6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обеспечения максимальной стабильности работы Системы и безопасности продуктивных данных зона тестирования может быть отделена от зоны разработки и размещена в РЦОД. В таком случае все выполняемые в рамках выполнения работ настройки и разработки должны переноситься из внешней зоны разработки Исполнителя в зону тестирования, для тестирования и контроля качества, а затем, после успешного завершения необходимых процедур контроля в зоне тестирования, в продуктивную зону для постоянной эксплуатации.</w:t>
      </w:r>
    </w:p>
    <w:p w14:paraId="61994CC8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окончании действия Контракта в ходе промышленной эксплуатации Системы зона разработки для Заказчика не требуется. При этом Исполнитель обязан поддерживать работоспособность зоны разработки и тестирования на своих вычислительных ресурсах в течении всего срока обеспечения гарантийных обязательств. В том числе хранить резервную копию исходного кода Системы в электронном виде с комплектом сопутствующей документации в течении всего срока обеспечения гарантийных обязательств.</w:t>
      </w:r>
    </w:p>
    <w:p w14:paraId="5123813A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Предоставляемая РЦОД системно-техническая инфраструктура для создаваемой Системы должна удовлетворять требованиям технического проекта, разработанного на этапе «</w:t>
      </w:r>
      <w:r>
        <w:rPr>
          <w:rFonts w:ascii="Liberation Serif" w:eastAsiaTheme="majorEastAsia" w:hAnsi="Liberation Serif" w:cs="Liberation Serif"/>
          <w:iCs/>
          <w:sz w:val="22"/>
          <w:szCs w:val="22"/>
        </w:rPr>
        <w:t>Подготовка базового программного комплекса Системы, разработка документации на Систему и её части</w:t>
      </w:r>
      <w:r>
        <w:rPr>
          <w:rFonts w:ascii="Liberation Serif" w:hAnsi="Liberation Serif" w:cs="Liberation Serif"/>
          <w:sz w:val="24"/>
          <w:szCs w:val="24"/>
        </w:rPr>
        <w:t>».</w:t>
      </w:r>
    </w:p>
    <w:p w14:paraId="5A216F7A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Функциональные и технические требования к подсистеме обеспечения информационной безопасности для создаваемой Системы не являются частью настоящего ТЗ. Техническая защита информации обеспечивается в рамках мероприятий по защите информации инфраструктуры РЦОД, а также защите информации СЭР РИП.</w:t>
      </w:r>
    </w:p>
    <w:p w14:paraId="4FBE7A41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Функциональная структура Системы для автоматизации бизнес-процессов, определённых в п.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_Ref75794677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2.2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ТЗ, должна быть обеспеченна функциональными блоками в Системе, представленными в п.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_Ref67064457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4.2.2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ТЗ.</w:t>
      </w:r>
    </w:p>
    <w:p w14:paraId="5964EEC5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архитектуре</w:t>
      </w:r>
    </w:p>
    <w:p w14:paraId="1028EFA2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обеспечения максимальной эффективности использования бюджетных средств, путем многократного использования созданных в Свердловской области информационных ресурсов при создании новых информационных систем, Система должна быть построена на программно-аппаратной платформе СЭР РИП. Требования к программно-аппаратной платформе СЭР РИП изложены в конкурсной документации на создание СЭР РИП и её подсистем. Находятся в открытом доступе и размещены в ЕИС, ссылки на документы приведены в п.8 настоящего ТЗ. Создаваемая Система должна использовать существующие подсистемы СЭР РИП, расширяя их возможности для реализации предметного функционала, согласно требованиям п.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_Ref67064457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4.2.2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ТЗ. Базовый функционал Системы должен обеспечиваться путем интеграции существующих подсистем СЭР РИП, её компонентов и информационных ресурсов в единое информационное пространство. Специализированный функционал Системы должен разрабатываться на том же технологическом стеке, что и компоненты СЭР РИП.</w:t>
      </w:r>
    </w:p>
    <w:p w14:paraId="0D7DDB31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304EA943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Сервер базы данных предназначен для хранения фактографической, служебной, справочной информации (далее - БД),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54C04D99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706DD3C0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Пользовательский интерфейс (клиентское приложение) предназначен для удаленного ввода и просмотра информации посредством web-браузера.</w:t>
      </w:r>
    </w:p>
    <w:p w14:paraId="40615F8A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поддерживать микросервисную архитектуру для обеспечения создания дополнительных функциональных модулей на платформе Системы с использованием имеющихся на платформе подсистем и модулей, а также возможностью разделения как бизнес-логики, так и структур хранения данных.</w:t>
      </w:r>
    </w:p>
    <w:p w14:paraId="729B1576" w14:textId="77777777" w:rsidR="00414B42" w:rsidRDefault="00F2395B">
      <w:pPr>
        <w:pStyle w:val="22"/>
        <w:spacing w:before="120" w:after="120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поддерживать возможность взаимодействия с другими информационными ресурсами федерального, регионального и муниципального уровней, состав которых приведен в разделе 4.2.6.</w:t>
      </w:r>
    </w:p>
    <w:p w14:paraId="4293320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bookmarkStart w:id="74" w:name="bookmark45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режимам функционирования</w:t>
      </w:r>
      <w:bookmarkEnd w:id="74"/>
    </w:p>
    <w:p w14:paraId="23F2E83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Системы должен быть установлен режим функционирования по схеме «24x7x365»</w:t>
      </w:r>
      <w:r>
        <w:rPr>
          <w:rFonts w:ascii="Liberation Serif" w:hAnsi="Liberation Serif" w:cs="Liberation Serif"/>
          <w:sz w:val="24"/>
          <w:szCs w:val="24"/>
        </w:rPr>
        <w:br/>
        <w:t>(24 часа в сутки, 7 дней в неделю круглогодично).</w:t>
      </w:r>
    </w:p>
    <w:p w14:paraId="38C39698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Функционирование должно происходить в одном из следующих режимов:</w:t>
      </w:r>
    </w:p>
    <w:p w14:paraId="42750E6D" w14:textId="77777777" w:rsidR="00414B42" w:rsidRDefault="00F2395B">
      <w:pPr>
        <w:pStyle w:val="22"/>
        <w:numPr>
          <w:ilvl w:val="0"/>
          <w:numId w:val="6"/>
        </w:numPr>
        <w:shd w:val="clear" w:color="auto" w:fill="auto"/>
        <w:tabs>
          <w:tab w:val="left" w:pos="709"/>
        </w:tabs>
        <w:spacing w:before="120" w:after="120" w:line="240" w:lineRule="auto"/>
        <w:ind w:left="426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штатный режим;</w:t>
      </w:r>
    </w:p>
    <w:p w14:paraId="1FB730D5" w14:textId="77777777" w:rsidR="00414B42" w:rsidRDefault="00F2395B">
      <w:pPr>
        <w:pStyle w:val="22"/>
        <w:numPr>
          <w:ilvl w:val="0"/>
          <w:numId w:val="6"/>
        </w:numPr>
        <w:shd w:val="clear" w:color="auto" w:fill="auto"/>
        <w:tabs>
          <w:tab w:val="left" w:pos="709"/>
        </w:tabs>
        <w:spacing w:before="120" w:after="120" w:line="240" w:lineRule="auto"/>
        <w:ind w:left="426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аварийный режим:</w:t>
      </w:r>
    </w:p>
    <w:p w14:paraId="51D92EEC" w14:textId="77777777" w:rsidR="00414B42" w:rsidRDefault="00F2395B">
      <w:pPr>
        <w:pStyle w:val="22"/>
        <w:numPr>
          <w:ilvl w:val="1"/>
          <w:numId w:val="7"/>
        </w:numPr>
        <w:shd w:val="clear" w:color="auto" w:fill="auto"/>
        <w:spacing w:before="60" w:after="6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режим работы с потерей производительности; </w:t>
      </w:r>
    </w:p>
    <w:p w14:paraId="13EA01E2" w14:textId="77777777" w:rsidR="00414B42" w:rsidRDefault="00F2395B">
      <w:pPr>
        <w:pStyle w:val="22"/>
        <w:numPr>
          <w:ilvl w:val="1"/>
          <w:numId w:val="7"/>
        </w:numPr>
        <w:shd w:val="clear" w:color="auto" w:fill="auto"/>
        <w:spacing w:before="60" w:after="6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режим недоступности части функционала Системы;</w:t>
      </w:r>
    </w:p>
    <w:p w14:paraId="1356EF08" w14:textId="77777777" w:rsidR="00414B42" w:rsidRDefault="00F2395B">
      <w:pPr>
        <w:pStyle w:val="22"/>
        <w:numPr>
          <w:ilvl w:val="1"/>
          <w:numId w:val="7"/>
        </w:numPr>
        <w:shd w:val="clear" w:color="auto" w:fill="auto"/>
        <w:spacing w:before="60" w:after="6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режим недоступности всей Системы;</w:t>
      </w:r>
    </w:p>
    <w:p w14:paraId="091CB4AA" w14:textId="77777777" w:rsidR="00414B42" w:rsidRDefault="00F2395B">
      <w:pPr>
        <w:pStyle w:val="22"/>
        <w:numPr>
          <w:ilvl w:val="0"/>
          <w:numId w:val="6"/>
        </w:numPr>
        <w:shd w:val="clear" w:color="auto" w:fill="auto"/>
        <w:tabs>
          <w:tab w:val="left" w:pos="709"/>
        </w:tabs>
        <w:spacing w:before="120" w:after="120" w:line="240" w:lineRule="auto"/>
        <w:ind w:left="426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режим проведения регламентных (профилактических) работ.</w:t>
      </w:r>
    </w:p>
    <w:p w14:paraId="2D4B9E6C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штатном режиме вычислительные процессы Системы должны быть полностью работоспособны. </w:t>
      </w:r>
    </w:p>
    <w:p w14:paraId="490965B5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аварийном режиме вычислительные процессы Системы должны обеспечиваться резервными компонентами. </w:t>
      </w:r>
    </w:p>
    <w:p w14:paraId="088FADBE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случае если имеет место единичный отказ, компенсированный локальными средствами резервирования, то допускается частичная потеря производительности, но не более чем на 50%. </w:t>
      </w:r>
    </w:p>
    <w:p w14:paraId="0B091576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 случае если имеет место отказ нерезервированного оборудования, допускается простой, не превышающий значения показателей надежности, указанные в п.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bookmark57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4.1.5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ТЗ. </w:t>
      </w:r>
    </w:p>
    <w:p w14:paraId="7689159F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Аварийный режим работы Системы соответствует следующим режимам работы: режиму работы с потерей производительности, режиму недоступности части функционала Системы и режиму недоступности всей Системы. Аварийный режим устанавливается с момента отказа до момента полного восстановления работоспособности Системы (до перевода в штатный режим).</w:t>
      </w:r>
    </w:p>
    <w:p w14:paraId="040F7917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режиме регламентного технического обслуживания допускается приостановка доступа к функциям Системы в целом и ее компонентам в согласованное в установленном порядке время.</w:t>
      </w:r>
    </w:p>
    <w:p w14:paraId="60A5127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Режим регламентного обслуживания должен быть установлен по схеме - с 19:00 рабочего дня до 7:00 следующего рабочего дня по местному времени согласно производственному календарю на год. В режиме регламентного обслуживания допустима временная недоступность Системы на время проведения регламентных работ.</w:t>
      </w:r>
    </w:p>
    <w:p w14:paraId="37C13D8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Время остановки Системы для технического обслуживания, модернизации, обновления программного и аппаратного обеспечения должно определяться Оператором Системы в соответствии с утвержденными регламентами.</w:t>
      </w:r>
    </w:p>
    <w:p w14:paraId="0B628B5D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bookmarkStart w:id="75" w:name="bookmark47"/>
      <w:bookmarkStart w:id="76" w:name="bookmark46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  <w:bookmarkEnd w:id="75"/>
      <w:bookmarkEnd w:id="76"/>
    </w:p>
    <w:p w14:paraId="5E89130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Информационный обмен между существующими компонентами СЭР РИП, используемыми в Системе, должен выполняться при помощи внутренних стандартных средств СЭР РИП (API-функций).</w:t>
      </w:r>
    </w:p>
    <w:p w14:paraId="4BACB044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Информационный обмен между разрабатываемыми компонентами Системы должен выполняться при помощи внутренних стандартных средств Системы (API-функций Системы), определяемых на этапе «Подготовка базового программного комплекса Системы, разработка документации на Систему и её части», при этом разрабатываемые средства должны соответствовать архитектурному стилю API-функций СЭР РИП.  </w:t>
      </w:r>
    </w:p>
    <w:p w14:paraId="3AF2F2AD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к способам и средствам связи для информационного обмена со смежными системами</w:t>
      </w:r>
    </w:p>
    <w:p w14:paraId="1554A5C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 организации информационного обмена должны использоваться в максимальной степени существующая сетевая инфраструктура и свободные телекоммуникационные ресурсы РЦОД.</w:t>
      </w:r>
    </w:p>
    <w:p w14:paraId="6B67747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Способ организации информационного взаимодействия должен быть определен на этапе «Подготовка базового программного комплекса Системы, разработка документации на Систему и её части».</w:t>
      </w:r>
    </w:p>
    <w:p w14:paraId="7AECD305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Схема информационного взаимодействия и требования к сетям передачи данных должны быть сформированы в документе «Технические требования к сетям передачи данных и рабочим местам пользователей».</w:t>
      </w:r>
    </w:p>
    <w:p w14:paraId="6A687182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993"/>
        </w:tabs>
        <w:spacing w:before="120" w:after="120"/>
        <w:ind w:left="993" w:hanging="1005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bookmarkStart w:id="77" w:name="bookmark49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lastRenderedPageBreak/>
        <w:t>Требования к характеристикам взаимосвязей создаваемой системы со смежными системами, требования к ее совместимости</w:t>
      </w:r>
      <w:bookmarkEnd w:id="77"/>
    </w:p>
    <w:p w14:paraId="43D76A75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78" w:name="bookmark50"/>
      <w:r>
        <w:rPr>
          <w:rFonts w:ascii="Liberation Serif" w:hAnsi="Liberation Serif" w:cs="Liberation Serif"/>
          <w:sz w:val="24"/>
          <w:szCs w:val="24"/>
        </w:rPr>
        <w:t>Взаимодействие с подсистемами СЭР РИП и смежными информационными системами ведомственного сегмента СЭР РИП должно осуществляться посредством использования стандартизированных протоколов и форматов обмена данными, установленных документацией СЭР РИП. Информационное взаимодействие с внешними информационными ресурсами должно быть реализовано посредством API с учетом наличия со стороны внешней АИС инструментов обмена данными.</w:t>
      </w:r>
      <w:bookmarkEnd w:id="78"/>
      <w:r>
        <w:rPr>
          <w:rFonts w:ascii="Liberation Serif" w:hAnsi="Liberation Serif" w:cs="Liberation Serif"/>
          <w:sz w:val="24"/>
          <w:szCs w:val="24"/>
        </w:rPr>
        <w:t xml:space="preserve"> Информационное взаимодействие с подсистемами СЭР РИП и смежными информационными системами ведомственного сегмента СЭР РИП, а также внешними информационными ресурсами должно осуществляется через подсистему интеграционного взаимодействия СЭР РИП.</w:t>
      </w:r>
    </w:p>
    <w:p w14:paraId="3A1BE95D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79" w:name="_Toc97713593"/>
      <w:bookmarkStart w:id="80" w:name="_Toc81309859"/>
      <w:bookmarkStart w:id="81" w:name="bookmark51"/>
      <w:r>
        <w:rPr>
          <w:rFonts w:ascii="Liberation Serif" w:hAnsi="Liberation Serif" w:cs="Liberation Serif"/>
          <w:b/>
          <w:szCs w:val="24"/>
        </w:rPr>
        <w:t>Требования к численности и квалификации персонала Системы</w:t>
      </w:r>
      <w:bookmarkEnd w:id="79"/>
      <w:bookmarkEnd w:id="80"/>
      <w:bookmarkEnd w:id="81"/>
    </w:p>
    <w:p w14:paraId="5BD46CF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Определение численности, квалификации и режимов работы персонала, обеспечивающего функционирование программно-аппаратного комплекса Системы, должно быть приведено в документе «Пояснительная записка к техническому проекту Системы», разрабатываемому на этапе «Подготовка базового программного комплекса Системы, разработка документации на Систему и её части».</w:t>
      </w:r>
    </w:p>
    <w:p w14:paraId="7F6584A3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82" w:name="_Toc97713594"/>
      <w:bookmarkStart w:id="83" w:name="_Toc81309860"/>
      <w:bookmarkStart w:id="84" w:name="bookmark53"/>
      <w:bookmarkStart w:id="85" w:name="bookmark52"/>
      <w:r>
        <w:rPr>
          <w:rFonts w:ascii="Liberation Serif" w:hAnsi="Liberation Serif" w:cs="Liberation Serif"/>
          <w:b/>
          <w:szCs w:val="24"/>
        </w:rPr>
        <w:t>Требования к показателям назначения</w:t>
      </w:r>
      <w:bookmarkEnd w:id="82"/>
      <w:bookmarkEnd w:id="83"/>
      <w:bookmarkEnd w:id="84"/>
      <w:bookmarkEnd w:id="85"/>
    </w:p>
    <w:p w14:paraId="749E6EE7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отвечать следующим показателям назначения для продуктивной зоны:</w:t>
      </w:r>
    </w:p>
    <w:p w14:paraId="7D11805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количество пользователей до 200 человек;</w:t>
      </w:r>
    </w:p>
    <w:p w14:paraId="23755D27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Количество объектов в слоях блока работы с пространственной информацией и блока ввода и вывода данных 100 000 объектов;</w:t>
      </w:r>
    </w:p>
    <w:p w14:paraId="6883690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Суммарный объем хранения документов в виде файлов до 2 ТБ.</w:t>
      </w:r>
    </w:p>
    <w:p w14:paraId="1460EC71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86" w:name="bookmark54"/>
      <w:r>
        <w:rPr>
          <w:rFonts w:ascii="Liberation Serif" w:hAnsi="Liberation Serif" w:cs="Liberation Serif"/>
          <w:sz w:val="24"/>
          <w:szCs w:val="24"/>
        </w:rPr>
        <w:t>Детальные требования к следующим показателям назначения должны быть уточнены на этапе «Подготовка базового программного комплекса Системы, разработка документации на Систему и её части»:</w:t>
      </w:r>
      <w:bookmarkEnd w:id="86"/>
    </w:p>
    <w:p w14:paraId="655B55AF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количеству пользователей:</w:t>
      </w:r>
    </w:p>
    <w:p w14:paraId="7BF301F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расчетное количество пользователей;</w:t>
      </w:r>
    </w:p>
    <w:p w14:paraId="349FA0C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расчетное количество одновременно работающих пользователей;</w:t>
      </w:r>
    </w:p>
    <w:p w14:paraId="6AE7946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количество пользователей;</w:t>
      </w:r>
    </w:p>
    <w:p w14:paraId="5134663E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количество одновременно работающих пользователей.</w:t>
      </w:r>
    </w:p>
    <w:p w14:paraId="62432F1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времени отклика на запрос:</w:t>
      </w:r>
    </w:p>
    <w:p w14:paraId="4671712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расчетное время;</w:t>
      </w:r>
    </w:p>
    <w:p w14:paraId="090E8DB5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время.</w:t>
      </w:r>
    </w:p>
    <w:p w14:paraId="0E5F168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объемам хранимой информации:</w:t>
      </w:r>
    </w:p>
    <w:p w14:paraId="70EED363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расчетное количество объектов в функциональных блоках Системы;</w:t>
      </w:r>
    </w:p>
    <w:p w14:paraId="1530613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максимальное количество объектов в функциональных блоках Системы;</w:t>
      </w:r>
    </w:p>
    <w:p w14:paraId="7C0E7CAE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расчетный суммарный объем хранения на файловой системе;</w:t>
      </w:r>
    </w:p>
    <w:p w14:paraId="52D2092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прогноз роста показателей хранимой информации при масштабировании.</w:t>
      </w:r>
    </w:p>
    <w:p w14:paraId="5EB63DBD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87" w:name="_Toc97713595"/>
      <w:bookmarkStart w:id="88" w:name="_Toc81309861"/>
      <w:bookmarkStart w:id="89" w:name="bookmark55"/>
      <w:r>
        <w:rPr>
          <w:rFonts w:ascii="Liberation Serif" w:hAnsi="Liberation Serif" w:cs="Liberation Serif"/>
          <w:b/>
          <w:szCs w:val="24"/>
        </w:rPr>
        <w:t>Требования по диагностированию системы</w:t>
      </w:r>
      <w:bookmarkEnd w:id="87"/>
      <w:bookmarkEnd w:id="88"/>
      <w:bookmarkEnd w:id="89"/>
    </w:p>
    <w:p w14:paraId="106B5F51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Требования по диагностированию Системы должны определяться требованиями Оператора </w:t>
      </w:r>
      <w:r>
        <w:rPr>
          <w:rFonts w:ascii="Liberation Serif" w:hAnsi="Liberation Serif" w:cs="Liberation Serif"/>
          <w:sz w:val="24"/>
          <w:szCs w:val="24"/>
        </w:rPr>
        <w:lastRenderedPageBreak/>
        <w:t>для информационной системы, развертываемой на площадке РЦОД.</w:t>
      </w:r>
    </w:p>
    <w:p w14:paraId="0234703C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90" w:name="_Toc97713596"/>
      <w:bookmarkStart w:id="91" w:name="_Toc81309862"/>
      <w:bookmarkStart w:id="92" w:name="bookmark57"/>
      <w:r>
        <w:rPr>
          <w:rFonts w:ascii="Liberation Serif" w:hAnsi="Liberation Serif" w:cs="Liberation Serif"/>
          <w:b/>
          <w:szCs w:val="24"/>
        </w:rPr>
        <w:t>Требования к надежности</w:t>
      </w:r>
      <w:bookmarkEnd w:id="90"/>
      <w:bookmarkEnd w:id="91"/>
      <w:r>
        <w:rPr>
          <w:rFonts w:ascii="Liberation Serif" w:hAnsi="Liberation Serif" w:cs="Liberation Serif"/>
          <w:b/>
          <w:szCs w:val="24"/>
        </w:rPr>
        <w:t xml:space="preserve"> </w:t>
      </w:r>
      <w:bookmarkEnd w:id="92"/>
    </w:p>
    <w:p w14:paraId="30C25E0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Системе применяются следующие показатели надежности:</w:t>
      </w:r>
    </w:p>
    <w:p w14:paraId="2B9EF1AB" w14:textId="77777777" w:rsidR="00414B42" w:rsidRDefault="00F2395B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 xml:space="preserve">целевое время восстановления RTO (Recovery Time </w:t>
      </w:r>
      <w:proofErr w:type="spellStart"/>
      <w:r>
        <w:rPr>
          <w:rFonts w:ascii="Liberation Serif" w:hAnsi="Liberation Serif" w:cs="Liberation Serif"/>
        </w:rPr>
        <w:t>Objective</w:t>
      </w:r>
      <w:proofErr w:type="spellEnd"/>
      <w:r>
        <w:rPr>
          <w:rFonts w:ascii="Liberation Serif" w:hAnsi="Liberation Serif" w:cs="Liberation Serif"/>
        </w:rPr>
        <w:t>) определяет максимальное допустимое время однократного простоя до восстановления работоспособности;</w:t>
      </w:r>
    </w:p>
    <w:p w14:paraId="0BA9E88B" w14:textId="77777777" w:rsidR="00414B42" w:rsidRDefault="00F2395B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 xml:space="preserve">целевая точка восстановления RPO (Recovery Point </w:t>
      </w:r>
      <w:proofErr w:type="spellStart"/>
      <w:r>
        <w:rPr>
          <w:rFonts w:ascii="Liberation Serif" w:hAnsi="Liberation Serif" w:cs="Liberation Serif"/>
        </w:rPr>
        <w:t>Objective</w:t>
      </w:r>
      <w:proofErr w:type="spellEnd"/>
      <w:r>
        <w:rPr>
          <w:rFonts w:ascii="Liberation Serif" w:hAnsi="Liberation Serif" w:cs="Liberation Serif"/>
        </w:rPr>
        <w:t>) определяет максимальное время, за которое допускается потеря данных при однократном простое;</w:t>
      </w:r>
    </w:p>
    <w:p w14:paraId="104AD18C" w14:textId="77777777" w:rsidR="00414B42" w:rsidRDefault="00F2395B">
      <w:pPr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 xml:space="preserve">разность между интервалом наблюдения (1 год) и временем нахождения Системы в штатном и регламентном режимах определяется как суммарное время недоступности Системы. </w:t>
      </w:r>
    </w:p>
    <w:p w14:paraId="2155B26A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Требуемые значения показателей надежности Системы для промышленной (продуктивной) среды эксплуатации включают:</w:t>
      </w:r>
    </w:p>
    <w:p w14:paraId="6FAA5C14" w14:textId="77777777" w:rsidR="00414B42" w:rsidRDefault="00F2395B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>максимально допустимое время простоя (недоступности) вследствие аварийной ситуации (RTO) – 12 часов;</w:t>
      </w:r>
    </w:p>
    <w:p w14:paraId="759B67B8" w14:textId="77777777" w:rsidR="00414B42" w:rsidRDefault="00F2395B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>максимальное время, за которое допускается потеря данных (RPO) – 24 часа;</w:t>
      </w:r>
    </w:p>
    <w:p w14:paraId="65E6F2CE" w14:textId="77777777" w:rsidR="00414B42" w:rsidRDefault="00F2395B">
      <w:pP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•</w:t>
      </w:r>
      <w:r>
        <w:rPr>
          <w:rFonts w:ascii="Liberation Serif" w:hAnsi="Liberation Serif" w:cs="Liberation Serif"/>
        </w:rPr>
        <w:tab/>
        <w:t>суммарное допустимое время недоступности Системы продуктивной среды в год – 90,3 часа (99%).</w:t>
      </w:r>
    </w:p>
    <w:p w14:paraId="67FDB781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93" w:name="bookmark62"/>
      <w:bookmarkStart w:id="94" w:name="bookmark61"/>
      <w:bookmarkStart w:id="95" w:name="_Toc97713597"/>
      <w:bookmarkStart w:id="96" w:name="_Toc81309863"/>
      <w:r>
        <w:rPr>
          <w:rFonts w:ascii="Liberation Serif" w:hAnsi="Liberation Serif" w:cs="Liberation Serif"/>
          <w:b/>
          <w:szCs w:val="24"/>
        </w:rPr>
        <w:t>Требования к безопасности</w:t>
      </w:r>
      <w:bookmarkEnd w:id="93"/>
      <w:bookmarkEnd w:id="94"/>
      <w:r>
        <w:rPr>
          <w:rFonts w:ascii="Liberation Serif" w:hAnsi="Liberation Serif" w:cs="Liberation Serif"/>
          <w:b/>
          <w:szCs w:val="24"/>
        </w:rPr>
        <w:t xml:space="preserve"> эксплуатации</w:t>
      </w:r>
      <w:bookmarkEnd w:id="95"/>
      <w:bookmarkEnd w:id="96"/>
    </w:p>
    <w:p w14:paraId="0B75B492" w14:textId="77777777" w:rsidR="00414B42" w:rsidRDefault="00F2395B">
      <w:pPr>
        <w:pStyle w:val="4"/>
        <w:numPr>
          <w:ilvl w:val="3"/>
          <w:numId w:val="2"/>
        </w:numPr>
        <w:ind w:left="851" w:firstLine="0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bookmarkStart w:id="97" w:name="bookmark63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Требования по обеспечению безопасности при монтаже, наладке,</w:t>
      </w:r>
      <w:bookmarkEnd w:id="97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 эксплуатации, обслуживании и ремонте технических средств Системы</w:t>
      </w:r>
    </w:p>
    <w:p w14:paraId="3D9CFD5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Технические средства Системы должны удовлетворять требованиям безопасности в соответствии с ГОСТ 21552–84 «Средства вычислительной техники. Общие технические требования, приемка, методы испытаний, маркировка, упаковка, транспортирование и хранение».</w:t>
      </w:r>
    </w:p>
    <w:p w14:paraId="4AAEA95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 вводе Системы в эксплуатацию, а также в ходе эксплуатации, работы по настройке и испытанию должны проводиться квалифицированным обученным персоналом с соблюдением требований техники безопасности и в соответствии с эксплуатационной документацией на Систему.</w:t>
      </w:r>
    </w:p>
    <w:p w14:paraId="29A39985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Показатели по обеспечению безопасности при монтаже, эксплуатации, обслуживании и ремонте технических средств должны соответствовать требованиям ГОСТ 12.2.003–91 «Система стандартов безопасности труда. Оборудование производственное. Общие требования безопасности».</w:t>
      </w:r>
    </w:p>
    <w:p w14:paraId="0445432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98" w:name="bookmark64"/>
      <w:r>
        <w:rPr>
          <w:rFonts w:ascii="Liberation Serif" w:hAnsi="Liberation Serif" w:cs="Liberation Serif"/>
          <w:sz w:val="24"/>
          <w:szCs w:val="24"/>
        </w:rPr>
        <w:t>Требования по безопасности при монтаже, наладке, эксплуатации, обслуживании и ремонте технических средств должны быть приведены в инструкциях по эксплуатации технических средств, входящих в комплект эксплуатационной документации, поставляемой фирмами-производителями оборудования.</w:t>
      </w:r>
      <w:bookmarkEnd w:id="98"/>
    </w:p>
    <w:p w14:paraId="702E2614" w14:textId="77777777" w:rsidR="00414B42" w:rsidRDefault="00F2395B">
      <w:pPr>
        <w:pStyle w:val="4"/>
        <w:numPr>
          <w:ilvl w:val="3"/>
          <w:numId w:val="2"/>
        </w:numPr>
        <w:ind w:left="851" w:firstLine="0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bookmarkStart w:id="99" w:name="bookmark65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Защита от воздействий электрического тока</w:t>
      </w:r>
      <w:bookmarkEnd w:id="99"/>
    </w:p>
    <w:p w14:paraId="3577B13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защитное заземление в соответствии с ГОСТ 12.1.030-81 «Система стандартов безопасности труда. Электробезопасность. Защитное заземление. Зануление», правилами устройства электроустановок.</w:t>
      </w:r>
    </w:p>
    <w:p w14:paraId="4BD6972C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Конструкция всех элементов Системы должна исключать возможность прикосновения человека к частям и элементам под напряжением свыше 36 В при любых, в том числе ошибочных, действиях пользователя, не связанных со вскрытием корпуса.</w:t>
      </w:r>
    </w:p>
    <w:p w14:paraId="0272470F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100" w:name="bookmark66"/>
      <w:r>
        <w:rPr>
          <w:rFonts w:ascii="Liberation Serif" w:hAnsi="Liberation Serif" w:cs="Liberation Serif"/>
          <w:sz w:val="24"/>
          <w:szCs w:val="24"/>
        </w:rPr>
        <w:t>На частях устройств, связанных с действиями, представляющими опасность, должны быть нанесены хорошо заметные предупредительные надписи («под напряжением, не вскрывать»).</w:t>
      </w:r>
      <w:bookmarkEnd w:id="100"/>
    </w:p>
    <w:p w14:paraId="751CB648" w14:textId="77777777" w:rsidR="00414B42" w:rsidRDefault="00F2395B">
      <w:pPr>
        <w:pStyle w:val="4"/>
        <w:numPr>
          <w:ilvl w:val="3"/>
          <w:numId w:val="2"/>
        </w:numPr>
        <w:ind w:left="851" w:firstLine="0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bookmarkStart w:id="101" w:name="bookmark67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lastRenderedPageBreak/>
        <w:t>Защита от факторов, оказывающих вредные воздействия на здоровье</w:t>
      </w:r>
      <w:bookmarkEnd w:id="101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 </w:t>
      </w:r>
      <w:bookmarkStart w:id="102" w:name="bookmark68"/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человека</w:t>
      </w:r>
      <w:bookmarkEnd w:id="102"/>
    </w:p>
    <w:p w14:paraId="6989CBF6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выбору оборудования и его размещению должны соответствовать требованиям СП 2.2.3670-20 «Санитарно-эпидемиологические требования к условиям труда».</w:t>
      </w:r>
    </w:p>
    <w:p w14:paraId="66628B2F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103" w:name="bookmark69"/>
      <w:r>
        <w:rPr>
          <w:rFonts w:ascii="Liberation Serif" w:hAnsi="Liberation Serif" w:cs="Liberation Serif"/>
          <w:sz w:val="24"/>
          <w:szCs w:val="24"/>
        </w:rPr>
        <w:t>Допустимые электромагнитные поля радиочастот на рабочих местах должны соответствовать ГОСТ 12.1.006–84 «ССБТ. Электромагнитные поля радиочастот. Допустимые уровни на рабочих местах и требования к проведению контроля».</w:t>
      </w:r>
      <w:bookmarkEnd w:id="103"/>
    </w:p>
    <w:p w14:paraId="6D827CB6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04" w:name="_Toc97713598"/>
      <w:bookmarkStart w:id="105" w:name="_Toc81309864"/>
      <w:r>
        <w:rPr>
          <w:rFonts w:ascii="Liberation Serif" w:hAnsi="Liberation Serif" w:cs="Liberation Serif"/>
          <w:b/>
          <w:szCs w:val="24"/>
        </w:rPr>
        <w:t>Требования к эргономике и технической эстетике</w:t>
      </w:r>
      <w:bookmarkEnd w:id="104"/>
      <w:bookmarkEnd w:id="105"/>
    </w:p>
    <w:p w14:paraId="41F74EDF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Интерфейс Системы должен обеспечивать удобную навигацию в диалоге с пользователем, который хорошо знает свою предметную область и не является специалистом в области автоматизации.</w:t>
      </w:r>
    </w:p>
    <w:p w14:paraId="4799AB7C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 разработке графического интерфейса Системы должны быть соблюдены следующие общие принципы:</w:t>
      </w:r>
    </w:p>
    <w:p w14:paraId="6D54922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единство базовых текстовых, цветовых и графических обозначений;</w:t>
      </w:r>
    </w:p>
    <w:p w14:paraId="6077E7C3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однотипный интерфейс навигации по экранным формам;</w:t>
      </w:r>
    </w:p>
    <w:p w14:paraId="73031EF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форм; </w:t>
      </w:r>
    </w:p>
    <w:p w14:paraId="59C7147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навигационные элементы должны быть выполнены в удобной для пользователя форме;</w:t>
      </w:r>
    </w:p>
    <w:p w14:paraId="4568D81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интерфейс Системы должен способствовать снижению вероятности совершения пользователем случайных ошибочных действий, а также поддерживать дружественную систему меню;</w:t>
      </w:r>
    </w:p>
    <w:p w14:paraId="6236F9C4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пункты меню, обозначения элементов управления, тексты сообщений должны быть на русском языке, если это не противоречит отдельно взятым требованиям.</w:t>
      </w:r>
    </w:p>
    <w:p w14:paraId="7218C75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t>На этапе «Подготовка базового программного комплекса Системы, разработка документации на Систему и её части» необходимо разработать и согласовать с Функциональным заказчиком макеты экранных форм.</w:t>
      </w:r>
    </w:p>
    <w:p w14:paraId="3BA541F5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06" w:name="bookmark70"/>
      <w:bookmarkStart w:id="107" w:name="bookmark72"/>
      <w:bookmarkStart w:id="108" w:name="bookmark71"/>
      <w:bookmarkStart w:id="109" w:name="_Toc97713599"/>
      <w:bookmarkStart w:id="110" w:name="_Toc81309865"/>
      <w:bookmarkEnd w:id="106"/>
      <w:r>
        <w:rPr>
          <w:rFonts w:ascii="Liberation Serif" w:hAnsi="Liberation Serif" w:cs="Liberation Serif"/>
          <w:b/>
          <w:szCs w:val="24"/>
        </w:rPr>
        <w:t>Требования к эксплуатации, техническому обслуживанию, ремонту и</w:t>
      </w:r>
      <w:bookmarkEnd w:id="107"/>
      <w:bookmarkEnd w:id="108"/>
      <w:r>
        <w:rPr>
          <w:rFonts w:ascii="Liberation Serif" w:hAnsi="Liberation Serif" w:cs="Liberation Serif"/>
          <w:b/>
          <w:szCs w:val="24"/>
        </w:rPr>
        <w:t xml:space="preserve"> хранению компонентов СТИ</w:t>
      </w:r>
      <w:bookmarkEnd w:id="109"/>
      <w:bookmarkEnd w:id="110"/>
    </w:p>
    <w:p w14:paraId="4DE0218E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bookmarkStart w:id="111" w:name="bookmark73"/>
      <w:r>
        <w:rPr>
          <w:rFonts w:ascii="Liberation Serif" w:hAnsi="Liberation Serif" w:cs="Liberation Serif"/>
          <w:sz w:val="24"/>
          <w:szCs w:val="24"/>
        </w:rPr>
        <w:t>В связи с тем, что программно-аппаратный комплекс Системы должен быть размещен на ресурсах РЦОД, введенных в постоянную эксплуатацию и удовлетворяющих требованиям к эксплуатации, техническому обслуживанию, ремонту и хранению компонентов Системы, дополнительных требований в рамках настоящего ТЗ не предъявляется.</w:t>
      </w:r>
      <w:bookmarkEnd w:id="111"/>
    </w:p>
    <w:p w14:paraId="2A741E5A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12" w:name="_Toc97713600"/>
      <w:bookmarkStart w:id="113" w:name="_Toc81309866"/>
      <w:r>
        <w:rPr>
          <w:rFonts w:ascii="Liberation Serif" w:hAnsi="Liberation Serif" w:cs="Liberation Serif"/>
          <w:b/>
          <w:szCs w:val="24"/>
        </w:rPr>
        <w:t>Требования к защите информации от несанкционированного доступа</w:t>
      </w:r>
      <w:bookmarkEnd w:id="112"/>
      <w:bookmarkEnd w:id="113"/>
    </w:p>
    <w:p w14:paraId="43BD2D66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быть интегрирована со средствами обеспечения информационной безопасности СЭР РИП и предоставлять возможность использования сервиса однократной аутентификации пользователей для доступа ко всем компонентам Системы. Требования по безопасности информации, предъявляемые к Системе, распространяются на все ее компоненты.</w:t>
      </w:r>
    </w:p>
    <w:p w14:paraId="4B837F91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Состав и содержание организационных и технических мер по обеспечению информационной безопасности СЭР РИП приведены в документации на подсистему обеспечения безопасности СЭР РИП.</w:t>
      </w:r>
    </w:p>
    <w:p w14:paraId="0EC1AB88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обеспечивать возможность ролевого разграничения прав доступа пользователей и администраторов к информационным ресурсам в соответствии с разработанной матрицей доступа.</w:t>
      </w:r>
    </w:p>
    <w:p w14:paraId="36DE2951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В случае удалённого доступа к Системе защита информации, передаваемой по открытым каналам связи, должна осуществляться в соответствии с требованиями нормативно-методического документа «Специальные требования и рекомендации по технической защите конфиденциальной информации» (СТР-К) (Гостехкомиссия России, 2002 г.) с использованием сертифицированных криптографических средств защиты информации.</w:t>
      </w:r>
    </w:p>
    <w:p w14:paraId="03E3E903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t>Система должна обеспечивать возможность мониторинга и протоколирования действий пользователей при работе с функциями Системы.</w:t>
      </w:r>
    </w:p>
    <w:p w14:paraId="596ED0BC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14" w:name="bookmark701"/>
      <w:bookmarkStart w:id="115" w:name="_Toc97713601"/>
      <w:bookmarkStart w:id="116" w:name="_Toc81309867"/>
      <w:bookmarkStart w:id="117" w:name="_Toc65788974"/>
      <w:bookmarkStart w:id="118" w:name="_Toc63765196"/>
      <w:bookmarkEnd w:id="114"/>
      <w:r>
        <w:rPr>
          <w:rFonts w:ascii="Liberation Serif" w:hAnsi="Liberation Serif" w:cs="Liberation Serif"/>
          <w:b/>
          <w:szCs w:val="24"/>
        </w:rPr>
        <w:t>Требования по сохранности информации при авариях</w:t>
      </w:r>
      <w:bookmarkEnd w:id="115"/>
      <w:bookmarkEnd w:id="116"/>
      <w:bookmarkEnd w:id="117"/>
      <w:bookmarkEnd w:id="118"/>
    </w:p>
    <w:p w14:paraId="0B4AA26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Должна быть реализована возможность сохранения всей информации, необходимой для восстановления работоспособности Системы, в соответствии с показателями надежности и сохранности данных и в соответствии с требованиями Функционального Заказчика, время хранения резервной копии продуктивной системы – 31 день.</w:t>
      </w:r>
    </w:p>
    <w:p w14:paraId="4945F92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Показатели надежности не распространяются на форс-мажорные обстоятельства и бизнес-потребность в восстановлении из резервной копии всех данных Системы единовременно, так как они включают файловые архивы документации значительного объема, которые невозможно восстановить в показатели надежности RTO, предназначенные для аварийных ситуаций с выходом из строя одного из компонентов технической инфраструктуры РЦОД. Поэтому восстановление данных из резервных копий возможно с учетом следующих условий:</w:t>
      </w:r>
    </w:p>
    <w:p w14:paraId="1C751B6D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случае реальной потери или для задач тестирования восстановление данных Системы, системных разделов и разделов с прикладным ПО и настройками в полном объеме, кроме файловых ресурсов с первичной документацией.</w:t>
      </w:r>
    </w:p>
    <w:p w14:paraId="53A9E38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Восстановление только необходимых данных на файловых ресурсах с первичной документацией (не более 5% от максимальной оценки объема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сайзинга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Системы) в случае реальной потери данных.</w:t>
      </w:r>
    </w:p>
    <w:p w14:paraId="378AEEC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Тестовые восстановления файловых ресурсов Системы необходимо осуществлять в объеме не более 5% от максимальной оценки объема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сайзинга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файловых ресурсов Системы.</w:t>
      </w:r>
    </w:p>
    <w:p w14:paraId="67F78410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19" w:name="_Toc97713602"/>
      <w:bookmarkStart w:id="120" w:name="_Toc81309868"/>
      <w:bookmarkStart w:id="121" w:name="_Toc65788975"/>
      <w:bookmarkStart w:id="122" w:name="_Toc63765197"/>
      <w:r>
        <w:rPr>
          <w:rFonts w:ascii="Liberation Serif" w:hAnsi="Liberation Serif" w:cs="Liberation Serif"/>
          <w:b/>
        </w:rPr>
        <w:t>Требования к защите от влияния внешних воздействий</w:t>
      </w:r>
      <w:bookmarkEnd w:id="119"/>
      <w:bookmarkEnd w:id="120"/>
      <w:bookmarkEnd w:id="121"/>
      <w:bookmarkEnd w:id="122"/>
    </w:p>
    <w:p w14:paraId="1D923AFF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Требования к защите от внешних воздействий должны определяться в соответствии с требованиями, технических решений инфраструктуры РЦОД, а также в соответствии с эксплуатационными требованиями производителей используемых технических средств РЦОД.</w:t>
      </w:r>
    </w:p>
    <w:p w14:paraId="0DEE12AB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23" w:name="bookmark82"/>
      <w:bookmarkStart w:id="124" w:name="_Toc81309869"/>
      <w:bookmarkStart w:id="125" w:name="_Toc97713603"/>
      <w:r>
        <w:rPr>
          <w:rFonts w:ascii="Liberation Serif" w:hAnsi="Liberation Serif" w:cs="Liberation Serif"/>
          <w:b/>
        </w:rPr>
        <w:t>Требования к патентной чистоте</w:t>
      </w:r>
      <w:bookmarkEnd w:id="123"/>
      <w:bookmarkEnd w:id="124"/>
      <w:r>
        <w:rPr>
          <w:rFonts w:ascii="Liberation Serif" w:hAnsi="Liberation Serif" w:cs="Liberation Serif"/>
          <w:b/>
        </w:rPr>
        <w:t xml:space="preserve"> и передаче имущественных прав на Систему</w:t>
      </w:r>
      <w:bookmarkEnd w:id="125"/>
    </w:p>
    <w:p w14:paraId="014EEF4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Применение технических средств и программного обеспечения должно соответствовать условиям его использования, закрепленным в соответствующих лицензионных соглашениях между правообладателем и Функциональным заказчиком.</w:t>
      </w:r>
    </w:p>
    <w:p w14:paraId="4C3E69BC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итогам выполнения работ по Контракту Заказчику принадлежат права на все результаты, созданные при выполнении работ по Контракту, в том числе исключительные права на все результаты интеллектуальной деятельности, которым предоставляется правовая охрана как объектам интеллектуальной собственности, в соответствии со статьей 1225 Гражданского кодекса Российской Федерации. В том числе Заказчику принадлежат исключительные права на все результаты интеллектуальной деятельности, созданные при выполнении работ по Контракту, создание которых по Контракту прямо не предусматривалось.</w:t>
      </w:r>
    </w:p>
    <w:p w14:paraId="116B1D34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Датами перехода Заказчику исключительных прав на результаты интеллектуальной деятельности, созданные при выполнении работ по Контракту, являются даты подписания Сторонами Акта сдачи-приемки выполненных работ. В случае расторжения Контракта датой перехода Заказчику исключительных прав на результаты интеллектуальной деятельности, созданные при выполнении работ по Контракту, является дата расторжения Контракта.</w:t>
      </w:r>
    </w:p>
    <w:p w14:paraId="554C12E8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Если при создании Системы Исполнителю потребуется использовать имеющиеся у Заказчика программы для ЭВМ, информационные системы и иные объекты интеллектуальной собственности, Исключительные права на которые принадлежат Заказчику или третьей стороне, не подразумевающие свободного использования, но требующиеся Исполнителю для выполнения требований, предусмотренных в Описании объекта закупки, то Исполнитель за свой счет должен получить на период исполнения контракта неисключительные права на использование и модификацию данных программ для ЭВМ, информационных систем и иных объектов интеллектуальной собственности, при этом риск нарушения прав третьих лиц на результаты интеллектуальной деятельности несет Исполнитель. Неисключительные права на использование и модификацию программ для ЭВМ, информационных систем и иных объектов интеллектуальной собственности, принадлежащих Заказчику, предоставляются исполнителю на период и в целях исполнения Контракта на безвозмездной основе. Неисключительные права на использование и модификацию программ для ЭВМ, информационных систем и иных объектов интеллектуальной собственности, принадлежащих третьим лицам, предоставляются исполнителю на лицензионных условиях правообладателя - производителя программного обеспечения.</w:t>
      </w:r>
    </w:p>
    <w:p w14:paraId="627E1EE7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Если для создания Системы Исполнителю потребуется использовать необходимые программы для ЭВМ, программные библиотеки, сервера приложений и иные объекты интеллектуальной собственности, разработанные Исполнителем или третьей стороной, не подразумевающие свободного использования, но требующиеся Исполнителю для выполнения требований, предусмотренных в Описании объекта закупки, то неисключительные права на использование данных программ для ЭВМ должны быть переданы Заказчику с правом модификации соответствующих программ, а также правом выступать Заказчиком доработки, развития, модернизации, иного внесения изменений в программу для ЭВМ, а также сопровождения (технического обслуживания) программы для ЭВМ, в том числе для нужд исполнительных органов государственной власти Свердловской области, учреждений и предприятий Свердловской области, а также правом передать вышеуказанные права третьему лицу, а именно государственному бюджетному учреждению Свердловской области «Оператор электронного правительства» (ИНН: 6671352361 / КПП: 667101001 / ОГРН: 1116671005087). Вышеуказанные требования по передаче прав обеспечиваются Исполнителем за счет средств, включенных в стоимость работ, которую Заказчик оплачивает в соответствии с Контрактом.</w:t>
      </w:r>
    </w:p>
    <w:p w14:paraId="1B746ED8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Стоимость исключительных прав на результаты интеллектуальной деятельности, созданные по Контракту, считается включенной в стоимость работ, которую Заказчик обязан оплатить в соответствии с Контрактом. Исполнитель не вправе требовать от Заказчика уплаты какого-либо дополнительного вознаграждения или возмещения за уступку исключительных прав на результаты интеллектуальной деятельности.</w:t>
      </w:r>
    </w:p>
    <w:p w14:paraId="5CCD0FA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Исполнитель обязан передать Заказчику права на результаты интеллектуальной деятельности, созданные при выполнении работ по Контракту, свободными от прав третьих лиц на них.</w:t>
      </w:r>
    </w:p>
    <w:p w14:paraId="41DEB344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Исполнитель гарантирует Заказчику, что все результаты интеллектуальной деятельности, созданные при выполнении работ по Контракту, будут созданы или с привлечением лиц, которые состоят в трудовых отношениях с Исполнитель на основании заключенных и действующих трудовых договоров (далее – Работники), или с привлечением третьих лиц, с которыми у Исполнителя заключены договоры на выполнение работ (оказание услуг) (далее – Субподрядчики).</w:t>
      </w:r>
    </w:p>
    <w:p w14:paraId="17900E9F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Исполнитель обязуется предусмотреть в договорах с третьими лицами, в том числе в договорах с Работниками и Субподрядчиками, права Заказчика на создаваемые результаты интеллектуальной деятельности. Исполнитель гарантирует, что третьи лица, в силу заключенных с ними договоров, не могут воспрепятствовать Заказчику использовать результаты интеллектуальной деятельности и осуществлять права на результаты интеллектуальной деятельности, созданные при выполнении работ по Контракту.</w:t>
      </w:r>
    </w:p>
    <w:p w14:paraId="0C8DB837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Исполнитель имеет право использовать результаты интеллектуальной деятельности, созданные при выполнении работ по Контракту, исключительно в целях выполнения обязательств по Контракту и в необходимых для этого пределах.</w:t>
      </w:r>
    </w:p>
    <w:p w14:paraId="33E0D047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Исполнитель за свой счет урегулирует своими силами и за свой счет вопросы выплаты вознаграждения третьим лицам, в том числе субподрядчикам, физическим лицам, связанных с выполнением Контракта, включая:</w:t>
      </w:r>
    </w:p>
    <w:p w14:paraId="52A2F36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авторское вознаграждение работникам Подрядчика, привлеченным к выполнению Контракта по служебному заданию или в рамках выполнения трудовых обязанностей;</w:t>
      </w:r>
    </w:p>
    <w:p w14:paraId="5060BEC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вознаграждение третьим лицам, привлеченным к исполнению Контракта;</w:t>
      </w:r>
    </w:p>
    <w:p w14:paraId="2A841557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рамках гражданско-правовых договоров, в том числе за участие в выполнении работ по Контракту, передачу прав на результат интеллектуальной деятельности.</w:t>
      </w:r>
    </w:p>
    <w:p w14:paraId="283368CC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Кроме того, Исполнитель гарантирует согласование с авторами соответствующих объектов авторских прав, созданных при исполнении Контракта, что при использовании указанных объектов Заказчик вправе:</w:t>
      </w:r>
    </w:p>
    <w:p w14:paraId="57482ACE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использовать указанные объекты авторских прав без указания имен их авторов;</w:t>
      </w:r>
    </w:p>
    <w:p w14:paraId="069F12BB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осуществить обнародование указанных объектов авторских прав любым способом и в любой форме;</w:t>
      </w:r>
    </w:p>
    <w:p w14:paraId="1F9E470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вносить в указанные объекты авторских прав изменения, сокращения, дополнения, снабжать иллюстрациями, предисловием, послесловием, комментариями или какими бы то ни было пояснениями.</w:t>
      </w:r>
    </w:p>
    <w:p w14:paraId="1616DE9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Программы для ЭВМ, не подразумевающие свободного использования, должны быть обеспечены гарантийным и постгарантийным обслуживанием.</w:t>
      </w:r>
    </w:p>
    <w:p w14:paraId="0666DA12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созданные и использованные при исполнении ГК объекты интеллектуальной собственности подлежат отражению в отчетных документах Исполнителя о результатах выполнения работ по ГК.</w:t>
      </w:r>
    </w:p>
    <w:p w14:paraId="32C89E63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26" w:name="_Toc97713604"/>
      <w:bookmarkStart w:id="127" w:name="_Toc81309870"/>
      <w:bookmarkStart w:id="128" w:name="_Toc65788977"/>
      <w:bookmarkStart w:id="129" w:name="_Toc63765199"/>
      <w:r>
        <w:rPr>
          <w:rFonts w:ascii="Liberation Serif" w:hAnsi="Liberation Serif" w:cs="Liberation Serif"/>
          <w:b/>
          <w:szCs w:val="24"/>
        </w:rPr>
        <w:t>Требования по стандартизации и унификации</w:t>
      </w:r>
      <w:bookmarkEnd w:id="126"/>
      <w:bookmarkEnd w:id="127"/>
      <w:bookmarkEnd w:id="128"/>
      <w:bookmarkEnd w:id="129"/>
    </w:p>
    <w:p w14:paraId="5570F822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 создании Системы должно быть обеспечено:</w:t>
      </w:r>
    </w:p>
    <w:p w14:paraId="69EC04B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Использование только открытых стандартных интерфейсов для связи между компонентами Системы.</w:t>
      </w:r>
    </w:p>
    <w:p w14:paraId="1E7DF4E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Документирование схем информационного взаимодействия Системы со смежными системами.</w:t>
      </w:r>
    </w:p>
    <w:p w14:paraId="61298854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Использование единых стандартных форматов данных для обмена между компонентами Системы, смежными системами СЭР РИП.</w:t>
      </w:r>
    </w:p>
    <w:p w14:paraId="115FD7C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Использование стандартных документированных программных вызовов и библиотек.</w:t>
      </w:r>
    </w:p>
    <w:p w14:paraId="24E4EDC4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Стандартизация и унификация технических средств Системы должна обеспечиваться посредством использования серийно выпускаемых средств вычислительной техники и коммуникационного оборудования.</w:t>
      </w:r>
    </w:p>
    <w:p w14:paraId="7D824C32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130" w:name="bookmark86"/>
      <w:bookmarkStart w:id="131" w:name="bookmark85"/>
      <w:bookmarkStart w:id="132" w:name="_Toc97713605"/>
      <w:bookmarkStart w:id="133" w:name="_Toc81309871"/>
      <w:bookmarkStart w:id="134" w:name="_Ref75796387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 xml:space="preserve">Требования к функциям (задачам), выполняемым </w:t>
      </w:r>
      <w:bookmarkEnd w:id="130"/>
      <w:bookmarkEnd w:id="131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Системой</w:t>
      </w:r>
      <w:bookmarkEnd w:id="132"/>
      <w:bookmarkEnd w:id="133"/>
      <w:bookmarkEnd w:id="134"/>
    </w:p>
    <w:p w14:paraId="0AB20BC2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  <w:tab w:val="left" w:pos="1134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35" w:name="_Toc97713606"/>
      <w:bookmarkStart w:id="136" w:name="_Toc81309872"/>
      <w:bookmarkStart w:id="137" w:name="_Ref68069696"/>
      <w:bookmarkStart w:id="138" w:name="_Ref67064298"/>
      <w:r>
        <w:rPr>
          <w:rFonts w:ascii="Liberation Serif" w:hAnsi="Liberation Serif" w:cs="Liberation Serif"/>
          <w:b/>
          <w:szCs w:val="24"/>
        </w:rPr>
        <w:t>Требования к функциям Системы для обеспечения автоматизации бизнес-процессов</w:t>
      </w:r>
      <w:bookmarkEnd w:id="135"/>
      <w:bookmarkEnd w:id="136"/>
      <w:bookmarkEnd w:id="137"/>
      <w:bookmarkEnd w:id="138"/>
    </w:p>
    <w:p w14:paraId="6B79D309" w14:textId="77777777" w:rsidR="00414B42" w:rsidRDefault="00F2395B">
      <w:pPr>
        <w:ind w:firstLine="426"/>
        <w:jc w:val="both"/>
      </w:pPr>
      <w:r>
        <w:t>Система должна обеспечить возможность прохождения цикла процесса комплексного лесопользования, обобщенная схема комплексного лесопользования приведена на рисунке (Рисунок 1).</w:t>
      </w:r>
    </w:p>
    <w:p w14:paraId="3BA1FE00" w14:textId="77777777" w:rsidR="00414B42" w:rsidRDefault="00414B42">
      <w:pPr>
        <w:ind w:firstLine="426"/>
        <w:jc w:val="both"/>
      </w:pPr>
    </w:p>
    <w:p w14:paraId="509A180C" w14:textId="77777777" w:rsidR="00414B42" w:rsidRDefault="00F2395B">
      <w:pPr>
        <w:spacing w:after="160" w:line="259" w:lineRule="auto"/>
      </w:pPr>
      <w:r>
        <w:br w:type="page"/>
      </w:r>
    </w:p>
    <w:p w14:paraId="42995A3A" w14:textId="77777777" w:rsidR="00414B42" w:rsidRDefault="00401F46">
      <w:r>
        <w:lastRenderedPageBreak/>
        <w:pict w14:anchorId="6A167DA1">
          <v:shape id="ole_rId2" o:spid="_x0000_i1025" style="width:502.75pt;height:374.4pt" coordsize="" o:spt="100" adj="0,,0" path="" stroked="f">
            <v:stroke joinstyle="miter"/>
            <v:imagedata r:id="rId19" o:title=""/>
            <v:formulas/>
            <v:path o:connecttype="segments"/>
          </v:shape>
        </w:pict>
      </w:r>
    </w:p>
    <w:p w14:paraId="1027430F" w14:textId="77777777"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1. Обобщенная схема комплексного лесопользования</w:t>
      </w:r>
    </w:p>
    <w:p w14:paraId="4D443DB6" w14:textId="77777777" w:rsidR="00414B42" w:rsidRDefault="00414B42">
      <w:pPr>
        <w:rPr>
          <w:rFonts w:ascii="Liberation Serif" w:eastAsia="Calibri" w:hAnsi="Liberation Serif"/>
        </w:rPr>
      </w:pPr>
    </w:p>
    <w:p w14:paraId="4E004FD9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Бизнес-процессы по оформлению права пользования лесным участком отдела учета земель и организации использования лесов</w:t>
      </w:r>
    </w:p>
    <w:p w14:paraId="7D0424C6" w14:textId="77777777" w:rsidR="00414B42" w:rsidRDefault="00F2395B">
      <w:pPr>
        <w:spacing w:after="160" w:line="259" w:lineRule="auto"/>
        <w:ind w:left="284" w:firstLine="424"/>
        <w:jc w:val="both"/>
        <w:rPr>
          <w:rFonts w:ascii="Liberation Serif" w:hAnsi="Liberation Serif" w:cs="Liberation Serif"/>
          <w:color w:val="303030" w:themeColor="text1"/>
        </w:rPr>
      </w:pPr>
      <w:r>
        <w:rPr>
          <w:rFonts w:ascii="Liberation Serif" w:hAnsi="Liberation Serif" w:cs="Liberation Serif"/>
          <w:color w:val="303030" w:themeColor="text1"/>
        </w:rPr>
        <w:t>При оформлении права пользования лесным участком выполняются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Liberation Serif" w:hAnsi="Liberation Serif" w:cs="Liberation Serif"/>
          <w:color w:val="303030" w:themeColor="text1"/>
        </w:rPr>
        <w:t>следующие административные процедуры:</w:t>
      </w:r>
    </w:p>
    <w:p w14:paraId="2303C42E" w14:textId="77777777" w:rsidR="00414B42" w:rsidRDefault="00F2395B">
      <w:pPr>
        <w:pStyle w:val="af8"/>
        <w:numPr>
          <w:ilvl w:val="0"/>
          <w:numId w:val="25"/>
        </w:numPr>
        <w:spacing w:before="120" w:after="120" w:line="240" w:lineRule="auto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Рассмотрение проектной документации: </w:t>
      </w:r>
    </w:p>
    <w:p w14:paraId="6289E31D" w14:textId="77777777" w:rsidR="00414B42" w:rsidRDefault="00F2395B">
      <w:pPr>
        <w:pStyle w:val="af8"/>
        <w:numPr>
          <w:ilvl w:val="0"/>
          <w:numId w:val="27"/>
        </w:numPr>
        <w:rPr>
          <w:rFonts w:ascii="Liberation Serif" w:eastAsiaTheme="minorHAnsi" w:hAnsi="Liberation Serif" w:cs="Liberation Serif"/>
          <w:color w:val="303030" w:themeColor="text1"/>
          <w:sz w:val="24"/>
        </w:rPr>
      </w:pPr>
      <w:r>
        <w:rPr>
          <w:rFonts w:ascii="Liberation Serif" w:eastAsiaTheme="minorHAnsi" w:hAnsi="Liberation Serif" w:cs="Liberation Serif"/>
          <w:color w:val="303030" w:themeColor="text1"/>
        </w:rPr>
        <w:t xml:space="preserve">для </w:t>
      </w:r>
      <w:r>
        <w:rPr>
          <w:rFonts w:ascii="Liberation Serif" w:eastAsiaTheme="minorHAnsi" w:hAnsi="Liberation Serif" w:cs="Liberation Serif"/>
          <w:color w:val="303030" w:themeColor="text1"/>
          <w:sz w:val="24"/>
        </w:rPr>
        <w:t xml:space="preserve">строительства </w:t>
      </w:r>
      <w:r>
        <w:rPr>
          <w:rFonts w:ascii="Liberation Serif" w:eastAsiaTheme="minorHAnsi" w:hAnsi="Liberation Serif" w:cs="Liberation Serif"/>
          <w:color w:val="303030" w:themeColor="text1"/>
        </w:rPr>
        <w:t xml:space="preserve">линейных </w:t>
      </w:r>
      <w:r>
        <w:rPr>
          <w:rFonts w:ascii="Liberation Serif" w:eastAsiaTheme="minorHAnsi" w:hAnsi="Liberation Serif" w:cs="Liberation Serif"/>
          <w:color w:val="303030" w:themeColor="text1"/>
          <w:sz w:val="24"/>
        </w:rPr>
        <w:t>объектов</w:t>
      </w:r>
      <w:r>
        <w:rPr>
          <w:rFonts w:ascii="Liberation Serif" w:eastAsiaTheme="minorHAnsi" w:hAnsi="Liberation Serif" w:cs="Liberation Serif"/>
          <w:color w:val="303030" w:themeColor="text1"/>
        </w:rPr>
        <w:t>: направление заявителю решения о согласовании либо об отказе в согласовании проекта планировки территории и проекта межевания территори</w:t>
      </w:r>
      <w:r>
        <w:rPr>
          <w:rFonts w:ascii="Liberation Serif" w:eastAsiaTheme="minorHAnsi" w:hAnsi="Liberation Serif" w:cs="Liberation Serif"/>
          <w:color w:val="303030" w:themeColor="text1"/>
          <w:sz w:val="24"/>
        </w:rPr>
        <w:t>и;</w:t>
      </w:r>
    </w:p>
    <w:p w14:paraId="5EDAB789" w14:textId="77777777" w:rsidR="00414B42" w:rsidRDefault="00F2395B">
      <w:pPr>
        <w:pStyle w:val="af8"/>
        <w:numPr>
          <w:ilvl w:val="0"/>
          <w:numId w:val="27"/>
        </w:numPr>
      </w:pPr>
      <w:r>
        <w:rPr>
          <w:rFonts w:ascii="Liberation Serif" w:eastAsiaTheme="minorHAnsi" w:hAnsi="Liberation Serif" w:cs="Liberation Serif"/>
          <w:color w:val="303030" w:themeColor="text1"/>
          <w:sz w:val="24"/>
        </w:rPr>
        <w:t xml:space="preserve">для нелинейных объектов: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 </w:t>
      </w:r>
    </w:p>
    <w:p w14:paraId="07BFE11C" w14:textId="77777777"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303030" w:themeColor="text1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</w:rPr>
        <w:t>Прием и регистрация заявления на предварительное согласование лесного участка;</w:t>
      </w:r>
    </w:p>
    <w:p w14:paraId="672B9695" w14:textId="77777777"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Принятие решения о предварительном согласовании либо отказ в предварительном согласовании лесного участка;</w:t>
      </w:r>
    </w:p>
    <w:p w14:paraId="0E3CC0CD" w14:textId="77777777" w:rsidR="00414B42" w:rsidRDefault="00000000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hyperlink r:id="rId20">
        <w:r w:rsidR="00F2395B">
          <w:rPr>
            <w:rFonts w:ascii="Liberation Serif" w:eastAsiaTheme="minorHAnsi" w:hAnsi="Liberation Serif" w:cs="Liberation Serif"/>
            <w:color w:val="303030" w:themeColor="text1"/>
            <w:sz w:val="24"/>
            <w:szCs w:val="24"/>
          </w:rPr>
          <w:t>Прием и регистрация заявления о предоставлении в пределах земель лесного фонда лесного участка в пользование;</w:t>
        </w:r>
      </w:hyperlink>
    </w:p>
    <w:p w14:paraId="4BBD36D0" w14:textId="77777777" w:rsidR="00414B42" w:rsidRDefault="00000000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hyperlink r:id="rId21">
        <w:r w:rsidR="00F2395B">
          <w:rPr>
            <w:rFonts w:ascii="Liberation Serif" w:eastAsiaTheme="minorHAnsi" w:hAnsi="Liberation Serif" w:cs="Liberation Serif"/>
            <w:color w:val="303030" w:themeColor="text1"/>
            <w:sz w:val="24"/>
            <w:szCs w:val="24"/>
          </w:rPr>
          <w:t>Рассмотрение заявления о предоставлении в пределах земель лесного фонда лесного участка в пользование;</w:t>
        </w:r>
      </w:hyperlink>
    </w:p>
    <w:p w14:paraId="34ECA833" w14:textId="77777777" w:rsidR="00414B42" w:rsidRDefault="00000000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hyperlink r:id="rId22">
        <w:r w:rsidR="00F2395B">
          <w:rPr>
            <w:rFonts w:ascii="Liberation Serif" w:eastAsiaTheme="minorHAnsi" w:hAnsi="Liberation Serif" w:cs="Liberation Serif"/>
            <w:color w:val="303030" w:themeColor="text1"/>
            <w:sz w:val="24"/>
            <w:szCs w:val="24"/>
          </w:rPr>
          <w:t>Формирование и направление межведомственных запросов в другие органы (организации);</w:t>
        </w:r>
      </w:hyperlink>
    </w:p>
    <w:p w14:paraId="75FD6FCF" w14:textId="77777777" w:rsidR="00414B42" w:rsidRDefault="00000000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hyperlink r:id="rId23">
        <w:r w:rsidR="00F2395B">
          <w:rPr>
            <w:rFonts w:ascii="Liberation Serif" w:eastAsiaTheme="minorHAnsi" w:hAnsi="Liberation Serif" w:cs="Liberation Serif"/>
            <w:color w:val="303030" w:themeColor="text1"/>
            <w:sz w:val="24"/>
            <w:szCs w:val="24"/>
          </w:rPr>
          <w:t>Направление заявителю копии решения уполномоченного органа о предоставлении лесного участка либо извещения об отказе в предоставлении услуги;</w:t>
        </w:r>
      </w:hyperlink>
      <w:r w:rsidR="00F2395B"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 </w:t>
      </w:r>
    </w:p>
    <w:p w14:paraId="16B75CC0" w14:textId="77777777"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Подготовка правоустанавливающего документа на лесной участок;</w:t>
      </w:r>
    </w:p>
    <w:p w14:paraId="136DF1AB" w14:textId="77777777" w:rsidR="00414B42" w:rsidRDefault="00F2395B">
      <w:pPr>
        <w:pStyle w:val="af8"/>
        <w:numPr>
          <w:ilvl w:val="0"/>
          <w:numId w:val="25"/>
        </w:numPr>
        <w:spacing w:before="120" w:after="120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7BDCDE45" w14:textId="77777777" w:rsidR="00414B42" w:rsidRDefault="00F2395B">
      <w:pPr>
        <w:spacing w:after="160" w:line="259" w:lineRule="auto"/>
        <w:ind w:left="284" w:firstLine="424"/>
        <w:jc w:val="both"/>
        <w:rPr>
          <w:rFonts w:ascii="Liberation Serif" w:hAnsi="Liberation Serif" w:cs="Liberation Serif"/>
          <w:color w:val="303030" w:themeColor="text1"/>
        </w:rPr>
      </w:pPr>
      <w:r>
        <w:rPr>
          <w:rFonts w:ascii="Liberation Serif" w:hAnsi="Liberation Serif" w:cs="Liberation Serif"/>
          <w:color w:val="303030" w:themeColor="text1"/>
        </w:rPr>
        <w:t>Для заключения соглашения об установлении сервитута в отношении лесного участка в границах земель лесного фонда выполняются следующие административные процедуры:</w:t>
      </w:r>
    </w:p>
    <w:p w14:paraId="63480343" w14:textId="77777777" w:rsidR="00414B42" w:rsidRDefault="00F2395B">
      <w:pPr>
        <w:pStyle w:val="af8"/>
        <w:numPr>
          <w:ilvl w:val="0"/>
          <w:numId w:val="26"/>
        </w:numPr>
        <w:spacing w:after="160" w:line="259" w:lineRule="auto"/>
        <w:jc w:val="both"/>
        <w:rPr>
          <w:rFonts w:ascii="Liberation Serif" w:eastAsiaTheme="minorHAnsi" w:hAnsi="Liberation Serif" w:cs="Liberation Serif"/>
          <w:color w:val="303030" w:themeColor="text1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Прием и регистрация заявления об установлении сервитута;</w:t>
      </w:r>
    </w:p>
    <w:p w14:paraId="5CB20777" w14:textId="77777777" w:rsidR="00414B42" w:rsidRDefault="00F2395B">
      <w:pPr>
        <w:pStyle w:val="af8"/>
        <w:numPr>
          <w:ilvl w:val="0"/>
          <w:numId w:val="26"/>
        </w:numPr>
        <w:spacing w:after="160" w:line="259" w:lineRule="auto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Принятие решения о согласии на установление сервитута (в случае заключения соглашения об установлении сервитута сроком до трех лет согласия на установление сервитута не требуется);</w:t>
      </w:r>
    </w:p>
    <w:p w14:paraId="34D5502D" w14:textId="77777777" w:rsidR="00414B42" w:rsidRDefault="00F2395B">
      <w:pPr>
        <w:pStyle w:val="af8"/>
        <w:numPr>
          <w:ilvl w:val="0"/>
          <w:numId w:val="26"/>
        </w:numPr>
        <w:spacing w:after="160" w:line="259" w:lineRule="auto"/>
        <w:jc w:val="both"/>
        <w:rPr>
          <w:rFonts w:ascii="Liberation Serif" w:eastAsiaTheme="minorHAnsi" w:hAnsi="Liberation Serif" w:cs="Liberation Serif"/>
          <w:color w:val="303030" w:themeColor="text1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Заключение соглашения об установлении сервитута.</w:t>
      </w:r>
    </w:p>
    <w:p w14:paraId="7671900F" w14:textId="77777777" w:rsidR="00414B42" w:rsidRDefault="00F2395B">
      <w:pPr>
        <w:ind w:firstLine="426"/>
        <w:jc w:val="both"/>
      </w:pPr>
      <w:r>
        <w:t>Система должна обеспечить возможность прохождения полного цикла оформления права пользования лесным участком (Рисунок 2).</w:t>
      </w:r>
    </w:p>
    <w:p w14:paraId="7DB074C0" w14:textId="77777777" w:rsidR="00414B42" w:rsidRDefault="00414B42">
      <w:pPr>
        <w:ind w:firstLine="426"/>
        <w:jc w:val="both"/>
      </w:pPr>
    </w:p>
    <w:p w14:paraId="757BD9C4" w14:textId="77777777" w:rsidR="00414B42" w:rsidRDefault="00F2395B">
      <w:pPr>
        <w:spacing w:after="160" w:line="259" w:lineRule="auto"/>
        <w:jc w:val="center"/>
      </w:pPr>
      <w:r>
        <w:br w:type="page"/>
      </w:r>
    </w:p>
    <w:p w14:paraId="2B5E2353" w14:textId="77777777" w:rsidR="00414B42" w:rsidRDefault="00401F46">
      <w:r>
        <w:lastRenderedPageBreak/>
        <w:pict w14:anchorId="7BDE832B">
          <v:shape id="ole_rId8" o:spid="_x0000_i1026" style="width:502.75pt;height:425.1pt" coordsize="" o:spt="100" adj="0,,0" path="" stroked="f">
            <v:stroke joinstyle="miter"/>
            <v:imagedata r:id="rId24" o:title=""/>
            <v:formulas/>
            <v:path o:connecttype="segments"/>
          </v:shape>
        </w:pict>
      </w:r>
    </w:p>
    <w:p w14:paraId="557DE903" w14:textId="77777777"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2. Схема оформления права пользования лесным участком</w:t>
      </w:r>
    </w:p>
    <w:p w14:paraId="5A610B54" w14:textId="77777777" w:rsidR="00414B42" w:rsidRDefault="00414B42">
      <w:pPr>
        <w:shd w:val="clear" w:color="auto" w:fill="FFFFFF"/>
        <w:jc w:val="both"/>
        <w:rPr>
          <w:rFonts w:ascii="Liberation Serif" w:hAnsi="Liberation Serif" w:cs="Liberation Serif"/>
        </w:rPr>
      </w:pPr>
    </w:p>
    <w:p w14:paraId="57FC7D4A" w14:textId="77777777" w:rsidR="00414B42" w:rsidRDefault="00F2395B">
      <w:pPr>
        <w:pStyle w:val="af8"/>
        <w:shd w:val="clear" w:color="auto" w:fill="FFFFFF"/>
        <w:ind w:left="0" w:firstLine="567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лесных участков и правоустанавливающих документов на лесной участок.</w:t>
      </w:r>
    </w:p>
    <w:p w14:paraId="0C5F6FAE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Бизнес-процессы по оформлению права пользования лесным участком отдела организации лесопользования, лесовосстановления и государственной экспертизы проектов освоения лесов </w:t>
      </w:r>
    </w:p>
    <w:p w14:paraId="444C19FD" w14:textId="77777777" w:rsidR="00414B42" w:rsidRDefault="00F2395B">
      <w:pPr>
        <w:pStyle w:val="af8"/>
        <w:spacing w:before="120" w:after="120" w:line="240" w:lineRule="auto"/>
        <w:ind w:left="0" w:firstLine="567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Предоставление государственной услуги включает в себя следующие административные процедуры:</w:t>
      </w:r>
    </w:p>
    <w:p w14:paraId="368DC618" w14:textId="77777777"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538135" w:themeColor="accent6" w:themeShade="BF"/>
          <w:sz w:val="24"/>
          <w:szCs w:val="24"/>
        </w:rPr>
      </w:pPr>
      <w:r w:rsidRPr="006D6E5A">
        <w:rPr>
          <w:rFonts w:ascii="Liberation Serif" w:eastAsiaTheme="minorHAnsi" w:hAnsi="Liberation Serif"/>
          <w:color w:val="538135" w:themeColor="accent6" w:themeShade="BF"/>
        </w:rPr>
        <w:t>1. </w:t>
      </w:r>
      <w:r w:rsidRPr="006D6E5A">
        <w:rPr>
          <w:rFonts w:ascii="Liberation Serif" w:eastAsiaTheme="minorHAnsi" w:hAnsi="Liberation Serif"/>
          <w:color w:val="538135" w:themeColor="accent6" w:themeShade="BF"/>
          <w:sz w:val="24"/>
          <w:szCs w:val="24"/>
        </w:rPr>
        <w:t>Прием и регистрация заявления на предварительное согласование лесного участка;</w:t>
      </w:r>
    </w:p>
    <w:p w14:paraId="77F54F9F" w14:textId="77777777"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538135" w:themeColor="accent6" w:themeShade="BF"/>
          <w:sz w:val="24"/>
          <w:szCs w:val="24"/>
        </w:rPr>
      </w:pPr>
      <w:r w:rsidRPr="006D6E5A">
        <w:rPr>
          <w:rFonts w:ascii="Liberation Serif" w:eastAsiaTheme="minorHAnsi" w:hAnsi="Liberation Serif"/>
          <w:color w:val="538135" w:themeColor="accent6" w:themeShade="BF"/>
          <w:sz w:val="24"/>
          <w:szCs w:val="24"/>
        </w:rPr>
        <w:t>2. Согласование либо отказ в предварительном согласовании лесного участка;</w:t>
      </w:r>
    </w:p>
    <w:p w14:paraId="18FC7CDA" w14:textId="77777777" w:rsidR="00414B42" w:rsidRPr="00F2395B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2F5496" w:themeColor="accent5" w:themeShade="BF"/>
          <w:sz w:val="24"/>
          <w:szCs w:val="24"/>
        </w:rPr>
      </w:pPr>
      <w:r w:rsidRPr="00F2395B">
        <w:rPr>
          <w:rFonts w:ascii="Liberation Serif" w:eastAsiaTheme="minorHAnsi" w:hAnsi="Liberation Serif"/>
          <w:color w:val="2F5496" w:themeColor="accent5" w:themeShade="BF"/>
          <w:sz w:val="24"/>
          <w:szCs w:val="24"/>
        </w:rPr>
        <w:t>3. Рассмотрение проектной документации;</w:t>
      </w:r>
    </w:p>
    <w:p w14:paraId="294E74DD" w14:textId="77777777" w:rsidR="00414B42" w:rsidRPr="00F2395B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2F5496" w:themeColor="accent5" w:themeShade="BF"/>
          <w:sz w:val="24"/>
          <w:szCs w:val="24"/>
        </w:rPr>
      </w:pPr>
      <w:r w:rsidRPr="00F2395B">
        <w:rPr>
          <w:rFonts w:ascii="Liberation Serif" w:eastAsiaTheme="minorHAnsi" w:hAnsi="Liberation Serif"/>
          <w:color w:val="2F5496" w:themeColor="accent5" w:themeShade="BF"/>
          <w:sz w:val="24"/>
          <w:szCs w:val="24"/>
        </w:rPr>
        <w:t>4. 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41E60891" w14:textId="77777777"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>5.</w:t>
      </w:r>
      <w:r>
        <w:rPr>
          <w:rFonts w:ascii="Liberation Serif" w:eastAsiaTheme="minorHAnsi" w:hAnsi="Liberation Serif"/>
          <w:color w:val="303030" w:themeColor="text1"/>
          <w:sz w:val="24"/>
          <w:szCs w:val="24"/>
        </w:rPr>
        <w:t xml:space="preserve"> </w:t>
      </w:r>
      <w:hyperlink r:id="rId25">
        <w:r w:rsidRPr="006D6E5A">
          <w:rPr>
            <w:rFonts w:ascii="Liberation Serif" w:eastAsiaTheme="minorHAnsi" w:hAnsi="Liberation Serif"/>
            <w:color w:val="806000" w:themeColor="accent4" w:themeShade="80"/>
            <w:sz w:val="24"/>
            <w:szCs w:val="24"/>
          </w:rPr>
          <w:t>Прием и регистрация заявления о предоставлении в пределах земель лесного фонда лесного участка в пользование;</w:t>
        </w:r>
      </w:hyperlink>
    </w:p>
    <w:p w14:paraId="30E38B0D" w14:textId="77777777"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 xml:space="preserve">6. </w:t>
      </w:r>
      <w:hyperlink r:id="rId26">
        <w:r w:rsidRPr="006D6E5A">
          <w:rPr>
            <w:rFonts w:ascii="Liberation Serif" w:eastAsiaTheme="minorHAnsi" w:hAnsi="Liberation Serif"/>
            <w:color w:val="806000" w:themeColor="accent4" w:themeShade="80"/>
            <w:sz w:val="24"/>
            <w:szCs w:val="24"/>
          </w:rPr>
          <w:t>Рассмотрение заявления о предоставлении в пределах земель лесного фонда лесного участка в пользование;</w:t>
        </w:r>
      </w:hyperlink>
    </w:p>
    <w:p w14:paraId="245A4C8A" w14:textId="77777777"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lastRenderedPageBreak/>
        <w:t>7. </w:t>
      </w:r>
      <w:hyperlink r:id="rId27">
        <w:r w:rsidRPr="006D6E5A">
          <w:rPr>
            <w:rFonts w:ascii="Liberation Serif" w:eastAsiaTheme="minorHAnsi" w:hAnsi="Liberation Serif"/>
            <w:color w:val="806000" w:themeColor="accent4" w:themeShade="80"/>
            <w:sz w:val="24"/>
            <w:szCs w:val="24"/>
          </w:rPr>
          <w:t>Формирование и направление межведомственных запросов в другие органы (организации);</w:t>
        </w:r>
      </w:hyperlink>
    </w:p>
    <w:p w14:paraId="3737034E" w14:textId="77777777"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 xml:space="preserve">8. </w:t>
      </w:r>
      <w:hyperlink r:id="rId28">
        <w:r w:rsidRPr="006D6E5A">
          <w:rPr>
            <w:rFonts w:ascii="Liberation Serif" w:eastAsiaTheme="minorHAnsi" w:hAnsi="Liberation Serif"/>
            <w:color w:val="806000" w:themeColor="accent4" w:themeShade="80"/>
            <w:sz w:val="24"/>
            <w:szCs w:val="24"/>
          </w:rPr>
          <w:t>Направление заявителю копии решения уполномоченного органа о предоставлении лесного участка либо извещения об отказе в предоставлении услуги;</w:t>
        </w:r>
      </w:hyperlink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 xml:space="preserve"> </w:t>
      </w:r>
    </w:p>
    <w:p w14:paraId="54869184" w14:textId="77777777"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>9. Подготовка правоустанавливающего документа на лесной участок;</w:t>
      </w:r>
    </w:p>
    <w:p w14:paraId="4989480C" w14:textId="77777777" w:rsidR="00414B42" w:rsidRPr="006D6E5A" w:rsidRDefault="00F2395B">
      <w:pPr>
        <w:pStyle w:val="af8"/>
        <w:spacing w:before="120" w:after="120" w:line="240" w:lineRule="auto"/>
        <w:ind w:left="0" w:firstLine="1134"/>
        <w:jc w:val="both"/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</w:pPr>
      <w:r w:rsidRPr="006D6E5A">
        <w:rPr>
          <w:rFonts w:ascii="Liberation Serif" w:eastAsiaTheme="minorHAnsi" w:hAnsi="Liberation Serif"/>
          <w:color w:val="806000" w:themeColor="accent4" w:themeShade="80"/>
          <w:sz w:val="24"/>
          <w:szCs w:val="24"/>
        </w:rPr>
        <w:t>10.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29DDF0F" w14:textId="77777777" w:rsidR="00414B42" w:rsidRDefault="00F2395B">
      <w:pPr>
        <w:pStyle w:val="af8"/>
        <w:spacing w:before="120" w:after="120" w:line="240" w:lineRule="auto"/>
        <w:ind w:left="0" w:firstLine="567"/>
        <w:jc w:val="both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Система должна обеспечить возможность прохождения полного цикла оформления права пользования лесным участком (Рисунок 3).</w:t>
      </w:r>
    </w:p>
    <w:p w14:paraId="6D830F19" w14:textId="77777777" w:rsidR="00414B42" w:rsidRDefault="00F2395B">
      <w:pPr>
        <w:jc w:val="center"/>
      </w:pPr>
      <w:r>
        <w:t xml:space="preserve"> </w:t>
      </w:r>
    </w:p>
    <w:p w14:paraId="57E72B51" w14:textId="77777777" w:rsidR="00414B42" w:rsidRDefault="00401F46">
      <w:pPr>
        <w:jc w:val="center"/>
      </w:pPr>
      <w:r>
        <w:lastRenderedPageBreak/>
        <w:pict w14:anchorId="225B083A">
          <v:shape id="ole_rId14" o:spid="_x0000_i1027" style="width:371.9pt;height:608.55pt" coordsize="" o:spt="100" adj="0,,0" path="" stroked="f">
            <v:stroke joinstyle="miter"/>
            <v:imagedata r:id="rId29" o:title=""/>
            <v:formulas/>
            <v:path o:connecttype="segments"/>
          </v:shape>
        </w:pict>
      </w:r>
    </w:p>
    <w:p w14:paraId="5A75985E" w14:textId="77777777"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3. Схема оформления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</w:p>
    <w:p w14:paraId="6C633519" w14:textId="77777777" w:rsidR="00414B42" w:rsidRDefault="00414B42">
      <w:pPr>
        <w:jc w:val="center"/>
      </w:pPr>
    </w:p>
    <w:p w14:paraId="34F8EFF3" w14:textId="77777777" w:rsidR="00414B42" w:rsidRDefault="00F2395B">
      <w:pPr>
        <w:pStyle w:val="af8"/>
        <w:shd w:val="clear" w:color="auto" w:fill="FFFFFF"/>
        <w:ind w:left="0" w:firstLine="567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лесных участков и правоустанавливающих документов на лесной участок.</w:t>
      </w:r>
    </w:p>
    <w:p w14:paraId="4D1A1E75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 xml:space="preserve">Бизнес-процесс «Проведение государственной экспертизы проектов освоения </w:t>
      </w: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lastRenderedPageBreak/>
        <w:t>лесов, расположенных на землях лесного фонда»</w:t>
      </w:r>
    </w:p>
    <w:p w14:paraId="7E0F5EE5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данного бизнес-процесса функционал Системы должен обеспечить выполнение следующих действий:</w:t>
      </w:r>
    </w:p>
    <w:p w14:paraId="2EB862B7" w14:textId="77777777" w:rsidR="00414B42" w:rsidRDefault="00F2395B">
      <w:pPr>
        <w:pStyle w:val="formattext"/>
        <w:numPr>
          <w:ilvl w:val="0"/>
          <w:numId w:val="23"/>
        </w:numPr>
        <w:shd w:val="clear" w:color="auto" w:fill="FFFFFF"/>
        <w:spacing w:beforeAutospacing="0" w:afterAutospacing="0"/>
        <w:ind w:left="0" w:firstLine="426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Прием и регистрация заявления о предоставлении государственной услуги по проведению государственной экспертизы проектов освоения лесов, расположенных на землях лесного фонда;</w:t>
      </w:r>
    </w:p>
    <w:p w14:paraId="72AFD321" w14:textId="77777777" w:rsidR="00414B42" w:rsidRDefault="00F2395B">
      <w:pPr>
        <w:pStyle w:val="formattext"/>
        <w:numPr>
          <w:ilvl w:val="0"/>
          <w:numId w:val="23"/>
        </w:numPr>
        <w:shd w:val="clear" w:color="auto" w:fill="FFFFFF"/>
        <w:spacing w:beforeAutospacing="0" w:afterAutospacing="0"/>
        <w:ind w:left="0" w:firstLine="426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Рассмотрение заявления о предоставлении государственной услуги по проведению государственной экспертизы проектов освоения лесов, расположенных на землях лесного фонда;</w:t>
      </w:r>
    </w:p>
    <w:p w14:paraId="5E439239" w14:textId="77777777" w:rsidR="00414B42" w:rsidRDefault="00F2395B">
      <w:pPr>
        <w:pStyle w:val="formattext"/>
        <w:numPr>
          <w:ilvl w:val="0"/>
          <w:numId w:val="23"/>
        </w:numPr>
        <w:shd w:val="clear" w:color="auto" w:fill="FFFFFF"/>
        <w:spacing w:beforeAutospacing="0" w:afterAutospacing="0"/>
        <w:ind w:left="0" w:firstLine="426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Проведение государственной экспертизы проектов освоения лесов, расположенных на землях лесного фонда, подготовка заключения (положительного либо отрицательного) государственной экспертизы проекта освоения лесов, расположенных на землях лесного фонда;</w:t>
      </w:r>
    </w:p>
    <w:p w14:paraId="614D6AA6" w14:textId="77777777" w:rsidR="00414B42" w:rsidRDefault="00F2395B">
      <w:pPr>
        <w:pStyle w:val="formattext"/>
        <w:numPr>
          <w:ilvl w:val="0"/>
          <w:numId w:val="23"/>
        </w:numPr>
        <w:shd w:val="clear" w:color="auto" w:fill="FFFFFF"/>
        <w:spacing w:beforeAutospacing="0" w:afterAutospacing="0"/>
        <w:ind w:left="0" w:firstLine="426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Утверждение и выдача заключения государственной экспертизы проекта освоения лесов, расположенных на землях лесного фонда.</w:t>
      </w:r>
    </w:p>
    <w:p w14:paraId="72014941" w14:textId="77777777" w:rsidR="00414B42" w:rsidRDefault="00414B42">
      <w:pPr>
        <w:ind w:firstLine="284"/>
        <w:jc w:val="both"/>
        <w:rPr>
          <w:rFonts w:ascii="Liberation Serif" w:hAnsi="Liberation Serif" w:cs="Liberation Serif"/>
        </w:rPr>
      </w:pPr>
    </w:p>
    <w:p w14:paraId="3664327B" w14:textId="77777777" w:rsidR="00414B42" w:rsidRDefault="00F2395B">
      <w:pPr>
        <w:ind w:firstLine="284"/>
        <w:jc w:val="both"/>
      </w:pPr>
      <w:r>
        <w:t xml:space="preserve">Система должна обеспечить возможность прохождения полного цикла проведения </w:t>
      </w:r>
      <w:r>
        <w:rPr>
          <w:rFonts w:ascii="Liberation Serif" w:hAnsi="Liberation Serif" w:cs="Liberation Serif"/>
        </w:rPr>
        <w:t>государственной экспертизы проекта освоения лесов</w:t>
      </w:r>
      <w:r>
        <w:t xml:space="preserve"> в соответствии со схемой (Рисунок 4). </w:t>
      </w:r>
    </w:p>
    <w:p w14:paraId="3CF179DE" w14:textId="77777777" w:rsidR="00414B42" w:rsidRDefault="00414B42"/>
    <w:p w14:paraId="16DD03AE" w14:textId="77777777" w:rsidR="00414B42" w:rsidRDefault="00401F46">
      <w:pPr>
        <w:jc w:val="center"/>
        <w:rPr>
          <w:rFonts w:ascii="Liberation Serif" w:hAnsi="Liberation Serif" w:cs="Liberation Serif"/>
        </w:rPr>
      </w:pPr>
      <w:r>
        <w:pict w14:anchorId="19575970">
          <v:shape id="ole_rId16" o:spid="_x0000_i1028" style="width:394.45pt;height:206.6pt" coordsize="" o:spt="100" adj="0,,0" path="" stroked="f">
            <v:stroke joinstyle="miter"/>
            <v:imagedata r:id="rId30" o:title=""/>
            <v:formulas/>
            <v:path o:connecttype="segments"/>
          </v:shape>
        </w:pict>
      </w:r>
    </w:p>
    <w:p w14:paraId="37E2EF5F" w14:textId="77777777" w:rsidR="00414B42" w:rsidRDefault="00414B42">
      <w:pPr>
        <w:spacing w:line="259" w:lineRule="auto"/>
        <w:rPr>
          <w:rFonts w:ascii="Liberation Serif" w:hAnsi="Liberation Serif" w:cs="Liberation Serif"/>
        </w:rPr>
      </w:pPr>
    </w:p>
    <w:p w14:paraId="1805DC17" w14:textId="77777777"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4. Схема процесса проведения государственной экспертизы проектов освоения лесов</w:t>
      </w:r>
    </w:p>
    <w:p w14:paraId="33D92A42" w14:textId="77777777" w:rsidR="00414B42" w:rsidRDefault="00414B42">
      <w:pPr>
        <w:ind w:firstLine="284"/>
      </w:pPr>
    </w:p>
    <w:p w14:paraId="2D36FFE4" w14:textId="77777777" w:rsidR="00414B42" w:rsidRDefault="00F2395B">
      <w:pPr>
        <w:pStyle w:val="af8"/>
        <w:shd w:val="clear" w:color="auto" w:fill="FFFFFF"/>
        <w:ind w:left="0" w:firstLine="567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заключений экспертизы проектов освоения лесов, перечень проектов освоения лесов.</w:t>
      </w:r>
    </w:p>
    <w:p w14:paraId="3203A678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«Согласование проекта рекультивации нарушенных земель/проекта лесовосстановления»</w:t>
      </w:r>
    </w:p>
    <w:p w14:paraId="51161ED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данного бизнес-процесса функционал Системы должен обеспечить выполнение следующих действий:</w:t>
      </w:r>
    </w:p>
    <w:p w14:paraId="58AAD2E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before="120" w:after="120"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 заявлений;</w:t>
      </w:r>
    </w:p>
    <w:p w14:paraId="2C6916B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before="120" w:after="120"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Рассмотрение заявки и приложенных документов;</w:t>
      </w:r>
    </w:p>
    <w:p w14:paraId="5698886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before="120" w:after="120"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Направление заявителю извещения о приеме проекта или отказе в приеме проекта рекультивации нарушенных земель/ проекта лесовосстановления.</w:t>
      </w:r>
    </w:p>
    <w:p w14:paraId="34B593D0" w14:textId="77777777" w:rsidR="00414B42" w:rsidRDefault="00F2395B">
      <w:pPr>
        <w:spacing w:before="120" w:after="120"/>
        <w:ind w:firstLine="284"/>
      </w:pPr>
      <w:r>
        <w:t xml:space="preserve">Система должна обеспечить возможность прохождения полного цикла согласования проекта рекультивации нарушенных земель/лесовосстановления, в соответствии со схемой (Рисунок 5). </w:t>
      </w:r>
    </w:p>
    <w:p w14:paraId="34F45579" w14:textId="77777777" w:rsidR="00414B42" w:rsidRDefault="00401F46">
      <w:pPr>
        <w:jc w:val="center"/>
        <w:rPr>
          <w:lang w:val="en-US"/>
        </w:rPr>
      </w:pPr>
      <w:r>
        <w:lastRenderedPageBreak/>
        <w:pict w14:anchorId="470ED249">
          <v:shape id="ole_rId18" o:spid="_x0000_i1029" style="width:252.95pt;height:180.95pt" coordsize="" o:spt="100" adj="0,,0" path="" stroked="f">
            <v:stroke joinstyle="miter"/>
            <v:imagedata r:id="rId31" o:title=""/>
            <v:formulas/>
            <v:path o:connecttype="segments"/>
          </v:shape>
        </w:pict>
      </w:r>
    </w:p>
    <w:p w14:paraId="1C7FE4AB" w14:textId="77777777" w:rsidR="00414B42" w:rsidRDefault="00414B42"/>
    <w:p w14:paraId="71742233" w14:textId="77777777"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5. Схема процесса согласования проекта</w:t>
      </w:r>
    </w:p>
    <w:p w14:paraId="0F50F392" w14:textId="77777777" w:rsidR="00414B42" w:rsidRDefault="00414B42">
      <w:pPr>
        <w:jc w:val="both"/>
      </w:pPr>
    </w:p>
    <w:p w14:paraId="2F9CD107" w14:textId="77777777" w:rsidR="00414B42" w:rsidRDefault="00F2395B">
      <w:pPr>
        <w:pStyle w:val="af8"/>
        <w:shd w:val="clear" w:color="auto" w:fill="FFFFFF"/>
        <w:ind w:left="0" w:firstLine="567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проектов рекультивации нарушенных земель/ проектов лесовосстановления.</w:t>
      </w:r>
    </w:p>
    <w:p w14:paraId="2E0BBABB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color w:val="auto"/>
          <w:sz w:val="24"/>
          <w:szCs w:val="24"/>
        </w:rPr>
        <w:t>Бизнес-процессы по приему лесной деклараций и отчетов об использовании лесов</w:t>
      </w:r>
    </w:p>
    <w:p w14:paraId="130772D3" w14:textId="77777777" w:rsidR="00414B42" w:rsidRDefault="00F2395B">
      <w:pPr>
        <w:ind w:firstLine="284"/>
        <w:jc w:val="both"/>
      </w:pPr>
      <w:r>
        <w:t xml:space="preserve">Осуществление процесса приема деклараций и отчетов включает следующие административные процедуры: </w:t>
      </w:r>
    </w:p>
    <w:p w14:paraId="1FCCC8CB" w14:textId="77777777" w:rsidR="00414B42" w:rsidRDefault="00414B42">
      <w:pPr>
        <w:ind w:firstLine="284"/>
        <w:jc w:val="both"/>
      </w:pPr>
    </w:p>
    <w:p w14:paraId="0E3FD9CF" w14:textId="77777777" w:rsidR="00414B42" w:rsidRDefault="00F2395B">
      <w:pPr>
        <w:pStyle w:val="af8"/>
        <w:numPr>
          <w:ilvl w:val="0"/>
          <w:numId w:val="20"/>
        </w:numPr>
        <w:shd w:val="clear" w:color="auto" w:fill="FFFFFF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Заполнение и регистрация лесной декларации/отчета об использовании лесов;  </w:t>
      </w:r>
    </w:p>
    <w:p w14:paraId="4293874E" w14:textId="77777777" w:rsidR="00414B42" w:rsidRDefault="00F2395B">
      <w:pPr>
        <w:pStyle w:val="af8"/>
        <w:numPr>
          <w:ilvl w:val="0"/>
          <w:numId w:val="20"/>
        </w:numPr>
        <w:shd w:val="clear" w:color="auto" w:fill="FFFFFF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Проверка правильности заполнения лесной декларации/отчета; </w:t>
      </w:r>
    </w:p>
    <w:p w14:paraId="30BAA283" w14:textId="77777777" w:rsidR="00414B42" w:rsidRDefault="00F2395B">
      <w:pPr>
        <w:pStyle w:val="af8"/>
        <w:numPr>
          <w:ilvl w:val="0"/>
          <w:numId w:val="20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Принятие лесной декларации/отчета об использовании лесов/ Отказ в принятии заявления с обоснованием причин отказа;</w:t>
      </w:r>
    </w:p>
    <w:p w14:paraId="02F95A01" w14:textId="77777777" w:rsidR="00414B42" w:rsidRDefault="00F2395B">
      <w:pPr>
        <w:pStyle w:val="af8"/>
        <w:numPr>
          <w:ilvl w:val="0"/>
          <w:numId w:val="20"/>
        </w:num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Уведомление заявителя о принятом решении.</w:t>
      </w:r>
    </w:p>
    <w:p w14:paraId="32FE86BF" w14:textId="77777777" w:rsidR="00414B42" w:rsidRDefault="00F2395B">
      <w:pPr>
        <w:ind w:firstLine="426"/>
      </w:pPr>
      <w:r>
        <w:t>Система должна обеспечить возможность прохождения полного цикла приема деклараций и отчетов об использовании лесов в соответствии со схемой (Рисунок 6).</w:t>
      </w:r>
    </w:p>
    <w:p w14:paraId="69841192" w14:textId="77777777" w:rsidR="00414B42" w:rsidRDefault="00F2395B">
      <w:pPr>
        <w:spacing w:after="160" w:line="259" w:lineRule="auto"/>
      </w:pPr>
      <w:r>
        <w:br w:type="page"/>
      </w:r>
    </w:p>
    <w:p w14:paraId="0AA30A20" w14:textId="77777777" w:rsidR="00414B42" w:rsidRDefault="00414B42"/>
    <w:p w14:paraId="2BC8194F" w14:textId="77777777" w:rsidR="00414B42" w:rsidRDefault="00F2395B">
      <w:pPr>
        <w:spacing w:line="259" w:lineRule="auto"/>
        <w:jc w:val="center"/>
        <w:rPr>
          <w:rFonts w:ascii="Liberation Serif" w:hAnsi="Liberation Serif" w:cs="Liberation Serif"/>
        </w:rPr>
      </w:pPr>
      <w:r>
        <w:t xml:space="preserve"> </w:t>
      </w:r>
      <w:r w:rsidR="00401F46">
        <w:pict w14:anchorId="1EA627FE">
          <v:shape id="ole_rId20" o:spid="_x0000_i1030" style="width:234.8pt;height:259.85pt" coordsize="" o:spt="100" adj="0,,0" path="" stroked="f">
            <v:stroke joinstyle="miter"/>
            <v:imagedata r:id="rId32" o:title=""/>
            <v:formulas/>
            <v:path o:connecttype="segments"/>
          </v:shape>
        </w:pict>
      </w:r>
      <w:r>
        <w:t xml:space="preserve"> </w:t>
      </w:r>
    </w:p>
    <w:p w14:paraId="367FC191" w14:textId="77777777"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6. Схема процесса приема лесной декларации и отчетов</w:t>
      </w:r>
    </w:p>
    <w:p w14:paraId="5E31B7A8" w14:textId="77777777" w:rsidR="00414B42" w:rsidRDefault="00414B42">
      <w:pPr>
        <w:jc w:val="center"/>
      </w:pPr>
    </w:p>
    <w:p w14:paraId="345F9C05" w14:textId="77777777" w:rsidR="00414B42" w:rsidRDefault="00F2395B">
      <w:pPr>
        <w:spacing w:after="160" w:line="259" w:lineRule="auto"/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Система должна предусматривать прием следующих отчетов с возможностью контроля сроков предоставления:</w:t>
      </w:r>
    </w:p>
    <w:p w14:paraId="52F14C8C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Отчет об использовании лесов должен представляться: Ежемесячно - при использовании лесов в целях заготовки древесины, а также при использовании лесов в иных целях, при которых осуществлялись рубки лесных насаждений, ежегодно - при использовании лесов без осуществления рубки лесных насаждений; гражданами, осуществляющими заготовку древесины для собственных нужд на основании договоров купли-продажи лесных насаждений. Срок представления: не позднее 10-го числа месяца, следующего за отчетным периодом. Форма N 1-ИЛ.</w:t>
      </w:r>
    </w:p>
    <w:p w14:paraId="0E1283C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Отчет о воспроизводстве лесов и лесоразведении: ежеквартально (нарастающим итогом) - при осуществлении мероприятий по воспроизводству лесов и лесоразведению, ежегодно - если проектом освоения лесов, лесохозяйственным регламентом не предусмотрены мероприятия по воспроизводству лесов и лесоразведению. Срок представления: не позднее 10 числа месяца, следующего за отчетным периодом. Форма 1- ВЛ. </w:t>
      </w:r>
    </w:p>
    <w:p w14:paraId="775753B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Отчет об охране лесов от загрязнения и иного негативного воздействия: ежегодно не позднее 10 числа месяца, следующего за отчетным периодом. Форма 1- ОЗНВ.</w:t>
      </w:r>
    </w:p>
    <w:p w14:paraId="6C33AA8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Отчет об охране лесов от пожаров: ежеквартально - при использовании лесов, а также осуществлении мероприятий по охране лесов от пожаров, ежегодно - если проектом освоения лесов, лесохозяйственным регламентом в отчетном квартале не предусмотрены мероприятия по охране лесов от пожаров. Срок представления: не позднее 10 числа месяца, следующего за отчетным периодом. Форма 1-ОЛ.</w:t>
      </w:r>
    </w:p>
    <w:p w14:paraId="15222ACE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851"/>
        </w:tabs>
        <w:spacing w:line="240" w:lineRule="auto"/>
        <w:ind w:firstLine="426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Отчет о защите лесов: ежеквартально - при использовании лесов, а также осуществлении мероприятий по защите лесов, ежегодно - если проектом освоения лесов, лесохозяйственным регламентом не предусмотрены рубки лесных насаждений, связанные с осуществлением мероприятий по защите лесов. Срок представления: не позднее 10 числа месяца, следующего за отчетным периодом. Форма 1-ЗЛ.</w:t>
      </w:r>
    </w:p>
    <w:p w14:paraId="5AD0DD01" w14:textId="77777777" w:rsidR="00414B42" w:rsidRDefault="00F2395B">
      <w:pPr>
        <w:spacing w:after="160" w:line="259" w:lineRule="auto"/>
        <w:ind w:firstLine="633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Результатом процесса является передача отчета об использовании лесов должностному лицу, ответственному за хранение отчетов, для осуществления его архивного хранения.</w:t>
      </w:r>
    </w:p>
    <w:p w14:paraId="19BB43BC" w14:textId="77777777" w:rsidR="00414B42" w:rsidRDefault="00F2395B">
      <w:pPr>
        <w:spacing w:after="160" w:line="259" w:lineRule="auto"/>
        <w:ind w:firstLine="633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 xml:space="preserve">В результате прохождения процесса формируется перечень </w:t>
      </w:r>
      <w:r>
        <w:t xml:space="preserve">лесных </w:t>
      </w:r>
      <w:r>
        <w:rPr>
          <w:rFonts w:ascii="Liberation Serif" w:hAnsi="Liberation Serif" w:cs="Liberation Serif"/>
        </w:rPr>
        <w:t>деклараций и перечень отчетов об использовании лесов.</w:t>
      </w:r>
    </w:p>
    <w:p w14:paraId="40224B01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«Формирование акта о лесном пожаре»</w:t>
      </w:r>
    </w:p>
    <w:p w14:paraId="7EA438AE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данного бизнес-процесса функционал Системы должен обеспечить выполнение следующих действий:</w:t>
      </w:r>
    </w:p>
    <w:p w14:paraId="7D1F6AC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line="240" w:lineRule="auto"/>
        <w:ind w:firstLine="35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Заполнение атрибутивной информации в ИТС «Ясень»;</w:t>
      </w:r>
    </w:p>
    <w:p w14:paraId="3951944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line="240" w:lineRule="auto"/>
        <w:ind w:firstLine="35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Формирование акта о лесном пожаре;</w:t>
      </w:r>
    </w:p>
    <w:p w14:paraId="09B2B5ED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line="240" w:lineRule="auto"/>
        <w:ind w:firstLine="35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Утверждение акта о лесном пожаре.</w:t>
      </w:r>
    </w:p>
    <w:p w14:paraId="27F9ECD0" w14:textId="77777777" w:rsidR="00414B42" w:rsidRDefault="00F2395B">
      <w:pPr>
        <w:ind w:firstLine="284"/>
      </w:pPr>
      <w:r>
        <w:t>Система должна обеспечить возможность прохождения полного цикла приема акта о пожарах, в соответствии со схемой (Рисунок 7).</w:t>
      </w:r>
    </w:p>
    <w:p w14:paraId="39FEA561" w14:textId="77777777" w:rsidR="00414B42" w:rsidRDefault="00414B42"/>
    <w:p w14:paraId="791B4E74" w14:textId="77777777" w:rsidR="00414B42" w:rsidRDefault="00401F46">
      <w:pPr>
        <w:jc w:val="center"/>
      </w:pPr>
      <w:r>
        <w:pict w14:anchorId="6758FD35">
          <v:shape id="ole_rId22" o:spid="_x0000_i1031" style="width:173.45pt;height:148.4pt" coordsize="" o:spt="100" adj="0,,0" path="" stroked="f">
            <v:stroke joinstyle="miter"/>
            <v:imagedata r:id="rId33" o:title=""/>
            <v:formulas/>
            <v:path o:connecttype="segments"/>
          </v:shape>
        </w:pict>
      </w:r>
    </w:p>
    <w:p w14:paraId="279DBEA4" w14:textId="77777777" w:rsidR="00414B42" w:rsidRDefault="00414B42"/>
    <w:p w14:paraId="69A74EDA" w14:textId="77777777" w:rsidR="00414B42" w:rsidRDefault="00F2395B">
      <w:pPr>
        <w:spacing w:after="160" w:line="259" w:lineRule="auto"/>
        <w:ind w:firstLine="633"/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7. Схема процесса формирования акта о лесном пожаре</w:t>
      </w:r>
    </w:p>
    <w:p w14:paraId="5288E0A7" w14:textId="77777777" w:rsidR="00414B42" w:rsidRDefault="00F2395B">
      <w:pPr>
        <w:spacing w:after="160" w:line="259" w:lineRule="auto"/>
        <w:ind w:firstLine="633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результате прохождения процесса формируется перечень актов о лесном пожаре и блок пространственной информации о расположении лесных пожаров с атрибутивными данными о характеристиках пожара.</w:t>
      </w:r>
    </w:p>
    <w:p w14:paraId="681F503D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«Утверждение акта лесопатологического обследования»</w:t>
      </w:r>
    </w:p>
    <w:p w14:paraId="145631BE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данного бизнес-процесса функционал Системы должен обеспечить выполнение следующих действий:</w:t>
      </w:r>
    </w:p>
    <w:p w14:paraId="49BF09FC" w14:textId="77777777" w:rsidR="00414B42" w:rsidRDefault="00F2395B">
      <w:pPr>
        <w:pStyle w:val="22"/>
        <w:numPr>
          <w:ilvl w:val="0"/>
          <w:numId w:val="19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 заявки на проведение лесопатологического обследования;</w:t>
      </w:r>
    </w:p>
    <w:p w14:paraId="40EED8B8" w14:textId="77777777" w:rsidR="00414B42" w:rsidRDefault="00F2395B">
      <w:pPr>
        <w:pStyle w:val="22"/>
        <w:numPr>
          <w:ilvl w:val="0"/>
          <w:numId w:val="19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Проведение лесопатологического обследования;</w:t>
      </w:r>
    </w:p>
    <w:p w14:paraId="25FCF252" w14:textId="77777777" w:rsidR="00414B42" w:rsidRDefault="00F2395B">
      <w:pPr>
        <w:pStyle w:val="22"/>
        <w:numPr>
          <w:ilvl w:val="0"/>
          <w:numId w:val="19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 акта лесопатологического обследования;</w:t>
      </w:r>
    </w:p>
    <w:p w14:paraId="73E907B5" w14:textId="77777777" w:rsidR="00414B42" w:rsidRDefault="00F2395B">
      <w:pPr>
        <w:pStyle w:val="22"/>
        <w:numPr>
          <w:ilvl w:val="0"/>
          <w:numId w:val="19"/>
        </w:numPr>
        <w:shd w:val="clear" w:color="auto" w:fill="auto"/>
        <w:tabs>
          <w:tab w:val="left" w:pos="993"/>
        </w:tabs>
        <w:spacing w:line="240" w:lineRule="auto"/>
        <w:ind w:left="0" w:firstLine="567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Утверждение акта лесопатологического обследования.</w:t>
      </w:r>
    </w:p>
    <w:p w14:paraId="4DD99560" w14:textId="77777777" w:rsidR="00414B42" w:rsidRDefault="00F2395B">
      <w:pPr>
        <w:ind w:firstLine="426"/>
        <w:jc w:val="both"/>
      </w:pPr>
      <w:r>
        <w:t>Система должна обеспечить возможность прохождения полного цикла процесса утверждения акта лесопатологического обследования (Рисунок 8).</w:t>
      </w:r>
    </w:p>
    <w:p w14:paraId="2F446FFF" w14:textId="77777777" w:rsidR="00414B42" w:rsidRDefault="00401F46">
      <w:pPr>
        <w:jc w:val="center"/>
      </w:pPr>
      <w:r>
        <w:lastRenderedPageBreak/>
        <w:pict w14:anchorId="5BF6D476">
          <v:shape id="ole_rId24" o:spid="_x0000_i1032" style="width:163.4pt;height:196.6pt" coordsize="" o:spt="100" adj="0,,0" path="" stroked="f">
            <v:stroke joinstyle="miter"/>
            <v:imagedata r:id="rId34" o:title=""/>
            <v:formulas/>
            <v:path o:connecttype="segments"/>
          </v:shape>
        </w:pict>
      </w:r>
      <w:r w:rsidR="00F2395B">
        <w:t xml:space="preserve"> </w:t>
      </w:r>
    </w:p>
    <w:p w14:paraId="6F896798" w14:textId="77777777"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8. Схема процесса утверждения акта лесопатологического обследования</w:t>
      </w:r>
    </w:p>
    <w:p w14:paraId="055829E2" w14:textId="77777777" w:rsidR="00414B42" w:rsidRDefault="00414B42">
      <w:pPr>
        <w:jc w:val="center"/>
      </w:pPr>
    </w:p>
    <w:p w14:paraId="224B79BA" w14:textId="77777777" w:rsidR="00414B42" w:rsidRDefault="00F2395B">
      <w:pPr>
        <w:pStyle w:val="af8"/>
        <w:shd w:val="clear" w:color="auto" w:fill="FFFFFF"/>
        <w:ind w:left="0" w:firstLine="425"/>
        <w:jc w:val="both"/>
        <w:rPr>
          <w:rFonts w:ascii="Liberation Serif" w:eastAsiaTheme="minorHAnsi" w:hAnsi="Liberation Serif" w:cs="Liberation Serif"/>
          <w:color w:val="FF0000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 результате прохождения процесса формируется перечень актов лесопатологического обследования и блок пространственной информации обследованных земель лесного фонда</w:t>
      </w:r>
      <w:r>
        <w:rPr>
          <w:rFonts w:ascii="Liberation Serif" w:eastAsiaTheme="minorHAnsi" w:hAnsi="Liberation Serif" w:cs="Liberation Serif"/>
          <w:color w:val="FF0000"/>
          <w:sz w:val="24"/>
          <w:szCs w:val="24"/>
        </w:rPr>
        <w:t>.</w:t>
      </w:r>
    </w:p>
    <w:p w14:paraId="44899801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«Предоставление выписки из государственного лесного реестра»</w:t>
      </w:r>
    </w:p>
    <w:p w14:paraId="6D994A7B" w14:textId="77777777" w:rsidR="00414B42" w:rsidRDefault="00F2395B">
      <w:pPr>
        <w:pStyle w:val="formattext"/>
        <w:spacing w:beforeAutospacing="0" w:afterAutospacing="0"/>
        <w:ind w:firstLine="480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 предоставлении государственной услуги по предоставлению выписки из государственного лесного реестра выполняются следующие административные процедуры:</w:t>
      </w:r>
    </w:p>
    <w:p w14:paraId="2CCB5502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прием и регистрация заявления о предоставлении выписки из государственного лесного реестра;</w:t>
      </w:r>
    </w:p>
    <w:p w14:paraId="0F88FF2D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рассмотрение заявления о предоставлении выписки из государственного лесного реестра;</w:t>
      </w:r>
    </w:p>
    <w:p w14:paraId="15B225D6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принятие решения о предоставлении выписки из государственного лесного реестра либо об отказе в предоставлении такой выписки;</w:t>
      </w:r>
    </w:p>
    <w:p w14:paraId="6E6236F7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подготовка сведений для внесения в выписку из государственного лесного реестра;</w:t>
      </w:r>
    </w:p>
    <w:p w14:paraId="48E392B9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определение размера платы за предоставление выписки из государственного лесного реестра;</w:t>
      </w:r>
    </w:p>
    <w:p w14:paraId="5D8099BF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уведомление заявителя о размере платы за предоставление выписки из государственного лесного реестра;</w:t>
      </w:r>
    </w:p>
    <w:p w14:paraId="29972CB9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получение документа, подтверждающего перечисление платы за предоставление выписки из государственного лесного реестра;</w:t>
      </w:r>
    </w:p>
    <w:p w14:paraId="279B841C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подготовка выписки из государственного лесного реестра;</w:t>
      </w:r>
    </w:p>
    <w:p w14:paraId="1427E3EA" w14:textId="77777777" w:rsidR="00414B42" w:rsidRDefault="00F2395B">
      <w:pPr>
        <w:pStyle w:val="af8"/>
        <w:numPr>
          <w:ilvl w:val="0"/>
          <w:numId w:val="21"/>
        </w:numPr>
        <w:tabs>
          <w:tab w:val="left" w:pos="851"/>
        </w:tabs>
        <w:ind w:left="0" w:firstLine="567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выдача выписки из государственного лесного реестра.</w:t>
      </w:r>
    </w:p>
    <w:p w14:paraId="595F5542" w14:textId="77777777" w:rsidR="00414B42" w:rsidRDefault="00F2395B">
      <w:pPr>
        <w:pStyle w:val="formattext"/>
        <w:spacing w:beforeAutospacing="0" w:afterAutospacing="0"/>
        <w:ind w:firstLine="480"/>
        <w:jc w:val="both"/>
        <w:textAlignment w:val="baseline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Система должна обеспечить возможность прохождения полного цикла процесса предоставления выписки из государственного лесного реестра (Рисунок 9).</w:t>
      </w:r>
    </w:p>
    <w:p w14:paraId="3956A93B" w14:textId="77777777" w:rsidR="00414B42" w:rsidRDefault="00F2395B">
      <w:pPr>
        <w:spacing w:after="160" w:line="259" w:lineRule="auto"/>
        <w:jc w:val="center"/>
        <w:rPr>
          <w:rFonts w:ascii="Liberation Serif" w:hAnsi="Liberation Serif" w:cs="Liberation Serif"/>
        </w:rPr>
      </w:pPr>
      <w:r>
        <w:br w:type="page"/>
      </w:r>
    </w:p>
    <w:p w14:paraId="4CA7179F" w14:textId="77777777" w:rsidR="00414B42" w:rsidRDefault="00401F46">
      <w:r>
        <w:lastRenderedPageBreak/>
        <w:pict w14:anchorId="27419686">
          <v:shape id="ole_rId26" o:spid="_x0000_i1033" style="width:366.9pt;height:552.85pt" coordsize="" o:spt="100" adj="0,,0" path="" stroked="f">
            <v:stroke joinstyle="miter"/>
            <v:imagedata r:id="rId35" o:title=""/>
            <v:formulas/>
            <v:path o:connecttype="segments"/>
          </v:shape>
        </w:pict>
      </w:r>
    </w:p>
    <w:p w14:paraId="41420AC6" w14:textId="77777777" w:rsidR="00414B42" w:rsidRDefault="00F2395B">
      <w:pPr>
        <w:spacing w:before="120"/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9. Схема процесса предоставления выписки из государственного лесного реестра</w:t>
      </w:r>
    </w:p>
    <w:p w14:paraId="1DA429DE" w14:textId="77777777" w:rsidR="00414B42" w:rsidRDefault="00F2395B">
      <w:pPr>
        <w:ind w:firstLine="70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результате прохождения бизнес-процесса формируется перечень выписок из государственного лесного реестра.</w:t>
      </w:r>
    </w:p>
    <w:p w14:paraId="3DE6FE9E" w14:textId="77777777" w:rsidR="00414B42" w:rsidRDefault="00414B42">
      <w:pPr>
        <w:ind w:firstLine="709"/>
        <w:jc w:val="both"/>
        <w:rPr>
          <w:rFonts w:ascii="Liberation Serif" w:hAnsi="Liberation Serif" w:cs="Liberation Serif"/>
        </w:rPr>
      </w:pPr>
    </w:p>
    <w:p w14:paraId="61C2CC7D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Liberation Serif" w:hAnsi="Liberation Serif" w:cs="Liberation Serif"/>
          <w:b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«Выдача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РФ»</w:t>
      </w:r>
    </w:p>
    <w:p w14:paraId="092BB021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При предоставлении государственной услуги по выдаче разрешений на выполнение работ по геологическому изучению недр на землях лесного фонда выполняются следующие административные процедуры:</w:t>
      </w:r>
    </w:p>
    <w:p w14:paraId="6C1097DC" w14:textId="77777777"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Прием и регистрация заявления по выдаче Разрешения;</w:t>
      </w:r>
    </w:p>
    <w:p w14:paraId="539EC3C3" w14:textId="77777777"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lastRenderedPageBreak/>
        <w:t>Направление межведомственных запросов;</w:t>
      </w:r>
    </w:p>
    <w:p w14:paraId="0CC8FEF6" w14:textId="77777777"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Рассмотрение заявления и документов, полученных путем межведомственного информационного взаимодействия;</w:t>
      </w:r>
    </w:p>
    <w:p w14:paraId="15E9E528" w14:textId="77777777"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Принятие решения о выдаче Разрешения либо мотивированный отказ в выдаче Разрешения;</w:t>
      </w:r>
    </w:p>
    <w:p w14:paraId="4908F570" w14:textId="77777777" w:rsidR="00414B42" w:rsidRDefault="00F2395B">
      <w:pPr>
        <w:pStyle w:val="af8"/>
        <w:numPr>
          <w:ilvl w:val="0"/>
          <w:numId w:val="22"/>
        </w:numPr>
        <w:shd w:val="clear" w:color="auto" w:fill="FFFFFF"/>
        <w:ind w:left="0" w:firstLine="426"/>
        <w:jc w:val="both"/>
        <w:textAlignment w:val="baseline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Информирование заинтересованного лица о принятом решении.</w:t>
      </w:r>
    </w:p>
    <w:p w14:paraId="77BCB595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Система должна обеспечить возможность прохождения полного цикла процесса выдачи разрешений на выполнение работ по геологическому изучению недр на землях лесного фонда (Рисунок 10).</w:t>
      </w:r>
    </w:p>
    <w:p w14:paraId="1D8F048D" w14:textId="77777777" w:rsidR="00414B42" w:rsidRDefault="00F2395B">
      <w:pPr>
        <w:ind w:firstLine="426"/>
        <w:jc w:val="center"/>
        <w:rPr>
          <w:rFonts w:ascii="Liberation Serif" w:hAnsi="Liberation Serif" w:cs="Liberation Serif"/>
        </w:rPr>
      </w:pPr>
      <w:r>
        <w:t xml:space="preserve"> </w:t>
      </w:r>
      <w:r w:rsidR="00401F46">
        <w:pict w14:anchorId="1A385C7D">
          <v:shape id="ole_rId28" o:spid="_x0000_i1034" style="width:236.05pt;height:232.3pt" coordsize="" o:spt="100" adj="0,,0" path="" stroked="f">
            <v:stroke joinstyle="miter"/>
            <v:imagedata r:id="rId36" o:title=""/>
            <v:formulas/>
            <v:path o:connecttype="segments"/>
          </v:shape>
        </w:pict>
      </w:r>
    </w:p>
    <w:p w14:paraId="12AE4C99" w14:textId="77777777" w:rsidR="00414B42" w:rsidRDefault="00F2395B">
      <w:pPr>
        <w:pStyle w:val="unformattext"/>
        <w:spacing w:beforeAutospacing="0" w:afterAutospacing="0"/>
        <w:jc w:val="center"/>
        <w:textAlignment w:val="baseline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10. Схема процесса выдачи разрешений на выполнение работ по геологическому изучению недр на землях лесного фонда</w:t>
      </w:r>
    </w:p>
    <w:p w14:paraId="43BD45F9" w14:textId="77777777" w:rsidR="00414B42" w:rsidRDefault="00414B42">
      <w:pPr>
        <w:ind w:firstLine="709"/>
        <w:jc w:val="both"/>
        <w:rPr>
          <w:rFonts w:ascii="Liberation Serif" w:hAnsi="Liberation Serif" w:cs="Liberation Serif"/>
          <w:b/>
          <w:i/>
        </w:rPr>
      </w:pPr>
    </w:p>
    <w:p w14:paraId="4F324ABB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результате прохождения бизнес-процесса формируется перечень разрешений на выполнение работ по геологическому изучению недр.</w:t>
      </w:r>
    </w:p>
    <w:p w14:paraId="5769C9A4" w14:textId="77777777" w:rsidR="00414B42" w:rsidRDefault="00414B42"/>
    <w:p w14:paraId="10696D07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ind w:left="-142" w:firstLine="567"/>
        <w:jc w:val="both"/>
        <w:rPr>
          <w:rFonts w:ascii="Arial" w:hAnsi="Arial" w:cs="Arial"/>
          <w:b/>
          <w:color w:val="auto"/>
        </w:rPr>
      </w:pPr>
      <w:r>
        <w:rPr>
          <w:rFonts w:ascii="Liberation Serif" w:hAnsi="Liberation Serif" w:cs="Liberation Serif"/>
          <w:b/>
          <w:i w:val="0"/>
          <w:color w:val="auto"/>
          <w:sz w:val="24"/>
          <w:szCs w:val="24"/>
        </w:rPr>
        <w:t>Бизнес-процесс «Информирование населения о введении особых противопожарных режимов и классов пожарной опасности по условиям погоды»</w:t>
      </w:r>
    </w:p>
    <w:p w14:paraId="37884DDB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Информирование населения о введении особых противопожарных режимов включает следующие административные процедуры:</w:t>
      </w:r>
    </w:p>
    <w:p w14:paraId="031F99C3" w14:textId="77777777" w:rsidR="00414B42" w:rsidRDefault="00F2395B">
      <w:pPr>
        <w:pStyle w:val="af8"/>
        <w:numPr>
          <w:ilvl w:val="0"/>
          <w:numId w:val="24"/>
        </w:numPr>
        <w:ind w:left="0" w:firstLine="426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Получение информации о введении особого противопожарного режима от администрации муниципального образования;</w:t>
      </w:r>
    </w:p>
    <w:p w14:paraId="6E5A8117" w14:textId="77777777" w:rsidR="00414B42" w:rsidRDefault="00F2395B">
      <w:pPr>
        <w:pStyle w:val="af8"/>
        <w:numPr>
          <w:ilvl w:val="0"/>
          <w:numId w:val="24"/>
        </w:numPr>
        <w:ind w:left="0" w:firstLine="426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Предоставление информации о введенных особых противопожарных режимах на публичном картографическом ресурсе.</w:t>
      </w:r>
    </w:p>
    <w:p w14:paraId="2117327D" w14:textId="77777777" w:rsidR="00414B42" w:rsidRDefault="00F2395B">
      <w:pPr>
        <w:pStyle w:val="af8"/>
        <w:numPr>
          <w:ilvl w:val="0"/>
          <w:numId w:val="24"/>
        </w:numPr>
        <w:ind w:left="0" w:firstLine="426"/>
        <w:jc w:val="both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Предоставление информации о классах пожарной опасности по условиям погоды получаемой от Государственного казенного учреждения Свердловской области "Территориальный центр мониторинга и реагирования на чрезвычайные ситуации в Свердловской области".</w:t>
      </w:r>
    </w:p>
    <w:p w14:paraId="11F8BBCE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Система должна обеспечить возможность прохождения полного цикла процесса информирования населения о введении особых противопожарных режимов (Рисунок 11).</w:t>
      </w:r>
    </w:p>
    <w:p w14:paraId="0E4991E0" w14:textId="77777777" w:rsidR="00414B42" w:rsidRDefault="00401F46">
      <w:pPr>
        <w:ind w:firstLine="426"/>
        <w:jc w:val="center"/>
      </w:pPr>
      <w:r>
        <w:lastRenderedPageBreak/>
        <w:pict w14:anchorId="7F40D7A9">
          <v:shape id="ole_rId30" o:spid="_x0000_i1035" style="width:379.4pt;height:83.9pt" coordsize="" o:spt="100" adj="0,,0" path="" stroked="f">
            <v:stroke joinstyle="miter"/>
            <v:imagedata r:id="rId37" o:title=""/>
            <v:formulas/>
            <v:path o:connecttype="segments"/>
          </v:shape>
        </w:pict>
      </w:r>
    </w:p>
    <w:p w14:paraId="376DEF27" w14:textId="77777777" w:rsidR="00414B42" w:rsidRDefault="00414B42">
      <w:pPr>
        <w:jc w:val="center"/>
      </w:pPr>
    </w:p>
    <w:p w14:paraId="0F7C8E87" w14:textId="77777777" w:rsidR="00414B42" w:rsidRDefault="00F2395B">
      <w:pPr>
        <w:jc w:val="center"/>
        <w:rPr>
          <w:rFonts w:ascii="Liberation Serif" w:hAnsi="Liberation Serif" w:cs="Liberation Serif"/>
          <w:b/>
          <w:i/>
        </w:rPr>
      </w:pPr>
      <w:r>
        <w:rPr>
          <w:rFonts w:ascii="Liberation Serif" w:hAnsi="Liberation Serif" w:cs="Liberation Serif"/>
          <w:b/>
          <w:i/>
        </w:rPr>
        <w:t>Рисунок 11. Схема процесса информирования населения о введении особых противопожарных режимов и классов пожарной опасности по условиям погоды</w:t>
      </w:r>
    </w:p>
    <w:p w14:paraId="38747EFA" w14:textId="77777777" w:rsidR="00414B42" w:rsidRDefault="00414B42">
      <w:pPr>
        <w:ind w:firstLine="426"/>
        <w:jc w:val="both"/>
      </w:pPr>
    </w:p>
    <w:p w14:paraId="6837FD8E" w14:textId="77777777" w:rsidR="00414B42" w:rsidRDefault="00F2395B">
      <w:pPr>
        <w:ind w:firstLine="426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результате прохождения бизнес-процесса формируется перечень НПА об установлении особых противопожарных режимов, блок информации об установленных классах пожарной опасности, блок пространственной информации с контурами муниципальных образований, на территории которых введен особый противопожарный режим, и классы пожарной опасности в лесах по условиям погоды.</w:t>
      </w:r>
    </w:p>
    <w:p w14:paraId="47072E64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39" w:name="_Toc97713607"/>
      <w:bookmarkStart w:id="140" w:name="_Toc81309873"/>
      <w:bookmarkStart w:id="141" w:name="_Ref67064457"/>
      <w:r>
        <w:rPr>
          <w:rFonts w:ascii="Liberation Serif" w:hAnsi="Liberation Serif" w:cs="Liberation Serif"/>
          <w:b/>
          <w:szCs w:val="24"/>
        </w:rPr>
        <w:t>Требования к составу функциональных блоков Системы для обеспечения автоматизации бизнес-процессов</w:t>
      </w:r>
      <w:bookmarkEnd w:id="139"/>
      <w:bookmarkEnd w:id="140"/>
      <w:bookmarkEnd w:id="141"/>
    </w:p>
    <w:p w14:paraId="798B8B31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автоматизации бизнес-процессов, приведенных в п.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_Ref67064298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4.2.1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ТЗ, Система должна быть обеспеченна следующими функциональными блоками:</w:t>
      </w:r>
    </w:p>
    <w:p w14:paraId="7967C0F9" w14:textId="77777777"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  <w:u w:val="single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 xml:space="preserve">Блок реализации предметного функционала. </w:t>
      </w:r>
      <w:r>
        <w:rPr>
          <w:rFonts w:ascii="Liberation Serif" w:hAnsi="Liberation Serif" w:cs="Liberation Serif"/>
          <w:sz w:val="24"/>
          <w:szCs w:val="24"/>
        </w:rPr>
        <w:t>Разрабатываемый в ходе выполнения работ блок, который обеспечивает выполнение предметных функций для решения специфических отраслевых задач, должен быть интегрирован в общий интерфейс Системы, том числе в виде встраиваемых/подключаемых модулей для других используемых блоков.</w:t>
      </w:r>
    </w:p>
    <w:p w14:paraId="1C62F922" w14:textId="77777777"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Блок работы с пространственной информацией</w:t>
      </w:r>
      <w:r>
        <w:rPr>
          <w:rFonts w:ascii="Liberation Serif" w:hAnsi="Liberation Serif" w:cs="Liberation Serif"/>
          <w:sz w:val="24"/>
          <w:szCs w:val="24"/>
        </w:rPr>
        <w:t>. В качестве блока работы с пространственной информацией должна использоваться существующая подсистема СЭР РИП – подсистема «Региональная геоинформационная система Свердловской области (РГИС СО)», которая обеспечивает веб-доступ пользователей к пространственным и атрибутивным данным размещаемым в едином хранилище РГИС СО и инструментам для работы с ними.</w:t>
      </w:r>
    </w:p>
    <w:p w14:paraId="1BFC5DC1" w14:textId="77777777"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Блок процессного управления.</w:t>
      </w:r>
      <w:r>
        <w:rPr>
          <w:rFonts w:ascii="Liberation Serif" w:hAnsi="Liberation Serif" w:cs="Liberation Serif"/>
          <w:sz w:val="24"/>
          <w:szCs w:val="24"/>
        </w:rPr>
        <w:t xml:space="preserve"> В качестве блока процессного управления должна использоваться существующая подсистема СЭР РИП – подсистема автоматизации технологических процессов исполнительных органов государственной власти, которая обеспечивает автоматизированное выполнение технологической цепочки процесса исполнения полномочий на основе типового сценария реализации процесса предоставления функций/услуг/запросов, носящих заявительный характер.</w:t>
      </w:r>
    </w:p>
    <w:p w14:paraId="3BA564C5" w14:textId="77777777"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Блок построения отчетности (бизнес-аналитики).</w:t>
      </w:r>
      <w:r>
        <w:rPr>
          <w:rFonts w:ascii="Liberation Serif" w:hAnsi="Liberation Serif" w:cs="Liberation Serif"/>
          <w:sz w:val="24"/>
          <w:szCs w:val="24"/>
        </w:rPr>
        <w:t xml:space="preserve"> В качестве блока построения отчетности должна использоваться существующая подсистема СЭР РИП – информационно-аналитическая подсистема, которая предназначена для построения графических представлений (графиков, диаграмм и т.д.) на основе значений показателей, содержащихся в Системе. </w:t>
      </w:r>
    </w:p>
    <w:p w14:paraId="5317A11F" w14:textId="77777777"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Интеграционный блок</w:t>
      </w:r>
      <w:r>
        <w:rPr>
          <w:rFonts w:ascii="Liberation Serif" w:hAnsi="Liberation Serif" w:cs="Liberation Serif"/>
          <w:sz w:val="24"/>
          <w:szCs w:val="24"/>
        </w:rPr>
        <w:t>. В качестве интеграционного блока должна использоваться существующая подсистема СЭР РИП – Подсистема интеграционного взаимодействия, которая предоставляет возможность информационного обмена (интеграции) с Федеральными информационными ресурсами, информационными системами Свердловской области, а также взаимодействия внутри подсистем СЭР РИП.</w:t>
      </w:r>
    </w:p>
    <w:p w14:paraId="4C8D0E02" w14:textId="77777777" w:rsidR="00414B42" w:rsidRDefault="00F2395B">
      <w:pPr>
        <w:pStyle w:val="22"/>
        <w:numPr>
          <w:ilvl w:val="0"/>
          <w:numId w:val="3"/>
        </w:numPr>
        <w:shd w:val="clear" w:color="auto" w:fill="auto"/>
        <w:spacing w:before="120" w:after="120" w:line="240" w:lineRule="auto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  <w:u w:val="single"/>
        </w:rPr>
        <w:t>Блок обеспечения защиты от НСД.</w:t>
      </w:r>
      <w:r>
        <w:rPr>
          <w:rFonts w:ascii="Liberation Serif" w:hAnsi="Liberation Serif" w:cs="Liberation Serif"/>
          <w:sz w:val="24"/>
          <w:szCs w:val="24"/>
        </w:rPr>
        <w:t xml:space="preserve"> В качестве блока обеспечения защиты от НСД должна использоваться существующая подсистема СЭР РИП – подсистема идентификации и аутентификации, которая обеспечивает санкционированный доступ участников </w:t>
      </w:r>
      <w:r>
        <w:rPr>
          <w:rFonts w:ascii="Liberation Serif" w:hAnsi="Liberation Serif" w:cs="Liberation Serif"/>
          <w:sz w:val="24"/>
          <w:szCs w:val="24"/>
        </w:rPr>
        <w:lastRenderedPageBreak/>
        <w:t>информационного взаимодействия (граждан-заявителей и должностных лиц органов исполнительной власти) к информации, содержащейся в государственных информационных системах и иных информационных системах Свердловской области.</w:t>
      </w:r>
    </w:p>
    <w:p w14:paraId="5A5F4435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42" w:name="_Toc97713608"/>
      <w:r>
        <w:rPr>
          <w:rFonts w:ascii="Liberation Serif" w:hAnsi="Liberation Serif" w:cs="Liberation Serif"/>
          <w:b/>
          <w:szCs w:val="24"/>
        </w:rPr>
        <w:t>Требования к функциям (задачам) блока реализации предметного функционала</w:t>
      </w:r>
      <w:bookmarkEnd w:id="142"/>
      <w:r>
        <w:rPr>
          <w:rFonts w:ascii="Liberation Serif" w:hAnsi="Liberation Serif" w:cs="Liberation Serif"/>
          <w:b/>
          <w:szCs w:val="24"/>
        </w:rPr>
        <w:t xml:space="preserve"> </w:t>
      </w:r>
    </w:p>
    <w:p w14:paraId="13C88B29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</w:pPr>
      <w:r>
        <w:t xml:space="preserve"> 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Предметный функционал реализуется средствами существующих блоков СЭР РИП. Дополнительные встраиваемые/подключаемые модули для других используемых блоков определяются на этапе «Подготовка базового программного комплекса Системы, разработка документации на Систему и её части».</w:t>
      </w:r>
    </w:p>
    <w:p w14:paraId="0F8F5893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43" w:name="_Toc97713609"/>
      <w:bookmarkStart w:id="144" w:name="_Toc81309875"/>
      <w:bookmarkStart w:id="145" w:name="_Ref62718034"/>
      <w:r>
        <w:rPr>
          <w:rFonts w:ascii="Liberation Serif" w:hAnsi="Liberation Serif" w:cs="Liberation Serif"/>
          <w:b/>
          <w:szCs w:val="24"/>
        </w:rPr>
        <w:t>Требования к функциям (задачам) блока работы с пространственной информацией</w:t>
      </w:r>
      <w:bookmarkEnd w:id="143"/>
      <w:r>
        <w:rPr>
          <w:rFonts w:ascii="Liberation Serif" w:hAnsi="Liberation Serif" w:cs="Liberation Serif"/>
          <w:b/>
          <w:szCs w:val="24"/>
        </w:rPr>
        <w:t xml:space="preserve"> </w:t>
      </w:r>
      <w:bookmarkEnd w:id="144"/>
    </w:p>
    <w:p w14:paraId="0945A71E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Данный блок должен обеспечивать следующие функциональные возможности:</w:t>
      </w:r>
    </w:p>
    <w:p w14:paraId="5028E7B7" w14:textId="77777777" w:rsidR="00414B42" w:rsidRDefault="00F2395B">
      <w:pPr>
        <w:pStyle w:val="aff8"/>
        <w:numPr>
          <w:ilvl w:val="0"/>
          <w:numId w:val="39"/>
        </w:numPr>
        <w:tabs>
          <w:tab w:val="left" w:pos="-676"/>
        </w:tabs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Навигация по карте:</w:t>
      </w:r>
    </w:p>
    <w:p w14:paraId="4C4E2BB3" w14:textId="77777777"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перемещение карты</w:t>
      </w:r>
      <w:r>
        <w:rPr>
          <w:rFonts w:ascii="Liberation Serif" w:hAnsi="Liberation Serif" w:cs="Liberation Serif"/>
          <w:sz w:val="24"/>
          <w:szCs w:val="24"/>
          <w:lang w:val="en-US"/>
        </w:rPr>
        <w:t>;</w:t>
      </w:r>
    </w:p>
    <w:p w14:paraId="6DEF5228" w14:textId="77777777"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переход к выбранному пользователем экстенту;</w:t>
      </w:r>
    </w:p>
    <w:p w14:paraId="112FCA76" w14:textId="77777777"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переход между предыдущим и последующим экстентами;</w:t>
      </w:r>
    </w:p>
    <w:p w14:paraId="7176C324" w14:textId="77777777"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переход к точке по введенным пользователем координатам;</w:t>
      </w:r>
    </w:p>
    <w:p w14:paraId="742937B5" w14:textId="77777777"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обзорной карты и навигация с помощью обзорной карты;</w:t>
      </w:r>
    </w:p>
    <w:p w14:paraId="6C4B0FDD" w14:textId="77777777"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изменение масштаба</w:t>
      </w:r>
      <w:r>
        <w:rPr>
          <w:rFonts w:ascii="Liberation Serif" w:hAnsi="Liberation Serif" w:cs="Liberation Serif"/>
          <w:sz w:val="24"/>
          <w:szCs w:val="24"/>
          <w:lang w:val="en-US"/>
        </w:rPr>
        <w:t>;</w:t>
      </w:r>
    </w:p>
    <w:p w14:paraId="16AC8DE5" w14:textId="77777777" w:rsidR="00414B42" w:rsidRDefault="00F2395B">
      <w:pPr>
        <w:pStyle w:val="aff8"/>
        <w:numPr>
          <w:ilvl w:val="1"/>
          <w:numId w:val="11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отображение строки состояния карты: текущий масштаб, масштабная линейка, текущие координаты курсора.</w:t>
      </w:r>
    </w:p>
    <w:p w14:paraId="74CC405D" w14:textId="77777777"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2. Управление содержанием карты:</w:t>
      </w:r>
    </w:p>
    <w:p w14:paraId="5ACE1623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дерева слоев с указанием количества объектов в слое;</w:t>
      </w:r>
    </w:p>
    <w:p w14:paraId="2F341B5A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включение и отключение отображения слоя;</w:t>
      </w:r>
    </w:p>
    <w:p w14:paraId="7D0A0EFA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легенда карты:</w:t>
      </w:r>
    </w:p>
    <w:p w14:paraId="05ED915F" w14:textId="77777777" w:rsidR="00414B42" w:rsidRDefault="00F2395B">
      <w:pPr>
        <w:pStyle w:val="aff8"/>
        <w:numPr>
          <w:ilvl w:val="2"/>
          <w:numId w:val="13"/>
        </w:numPr>
        <w:tabs>
          <w:tab w:val="left" w:pos="220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легенды карты;</w:t>
      </w:r>
    </w:p>
    <w:p w14:paraId="05EEA96E" w14:textId="77777777" w:rsidR="00414B42" w:rsidRDefault="00F2395B">
      <w:pPr>
        <w:pStyle w:val="aff8"/>
        <w:numPr>
          <w:ilvl w:val="2"/>
          <w:numId w:val="13"/>
        </w:numPr>
        <w:tabs>
          <w:tab w:val="left" w:pos="220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возможность настройки порядка отображения слоёв в режиме </w:t>
      </w:r>
      <w:proofErr w:type="spellStart"/>
      <w:r>
        <w:rPr>
          <w:rFonts w:ascii="Liberation Serif" w:hAnsi="Liberation Serif" w:cs="Liberation Serif"/>
          <w:sz w:val="24"/>
          <w:szCs w:val="24"/>
        </w:rPr>
        <w:t>drag-and-drop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14:paraId="2FE6921D" w14:textId="77777777" w:rsidR="00414B42" w:rsidRDefault="00F2395B">
      <w:pPr>
        <w:pStyle w:val="aff8"/>
        <w:numPr>
          <w:ilvl w:val="2"/>
          <w:numId w:val="13"/>
        </w:numPr>
        <w:tabs>
          <w:tab w:val="left" w:pos="220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изменение прозрачности слоёв.</w:t>
      </w:r>
    </w:p>
    <w:p w14:paraId="3B80425E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доступных базовых карт;</w:t>
      </w:r>
    </w:p>
    <w:p w14:paraId="427EF633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ведение тематических слоев в виде отдельных карт (наборов слоев):</w:t>
      </w:r>
    </w:p>
    <w:p w14:paraId="1BB7EB81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рабочего набора;</w:t>
      </w:r>
    </w:p>
    <w:p w14:paraId="79D279B1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редактирование рабочего набора;</w:t>
      </w:r>
    </w:p>
    <w:p w14:paraId="1A938698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удаление рабочего набора.</w:t>
      </w:r>
    </w:p>
    <w:p w14:paraId="289F4279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закрытие всех окон, открытых на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Геопортале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14:paraId="00C5D9DA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печать карты с поддержкой форматов листов (А2, А3, А4) и экспорта (PNG, JPG, GIF, BMP, TIFF).</w:t>
      </w:r>
    </w:p>
    <w:p w14:paraId="41433505" w14:textId="77777777"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3. Поиск:</w:t>
      </w:r>
    </w:p>
    <w:p w14:paraId="4A55DCD4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пространственный поиск объектов во включенных, включенных и видимых, включенных в текущем экстенте слоях:</w:t>
      </w:r>
    </w:p>
    <w:p w14:paraId="5B05986A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в точке (идентификация);</w:t>
      </w:r>
    </w:p>
    <w:p w14:paraId="00B50DD4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линией;</w:t>
      </w:r>
    </w:p>
    <w:p w14:paraId="3CE02009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прямоугольной областью;</w:t>
      </w:r>
    </w:p>
    <w:p w14:paraId="7D39BE93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многоугольником;</w:t>
      </w:r>
    </w:p>
    <w:p w14:paraId="2B5119BF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ближайших объектов;</w:t>
      </w:r>
    </w:p>
    <w:p w14:paraId="6155701A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с учетом буфера.</w:t>
      </w:r>
    </w:p>
    <w:p w14:paraId="25BA8CBC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получение карточки объекта верхнего слоя;</w:t>
      </w:r>
    </w:p>
    <w:p w14:paraId="00B5C25F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атрибутивный поиск во включенных, включенных и видимых, включенных в текущем экстенте слоях:</w:t>
      </w:r>
    </w:p>
    <w:p w14:paraId="57EE6138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быстрый (по подстроке во всех включенных слоях по всем полям);</w:t>
      </w:r>
    </w:p>
    <w:p w14:paraId="6F148FB6" w14:textId="77777777" w:rsidR="00414B42" w:rsidRDefault="00F2395B">
      <w:pPr>
        <w:pStyle w:val="aff8"/>
        <w:numPr>
          <w:ilvl w:val="2"/>
          <w:numId w:val="13"/>
        </w:numPr>
        <w:tabs>
          <w:tab w:val="left" w:pos="2266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расширенный (поиск объектов в выбранном пользователем слое с заданием и/или условий на выбранные поля).</w:t>
      </w:r>
    </w:p>
    <w:p w14:paraId="02DA33C7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08011A1C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выбор объекта из результатов поиска для перехода к объекту.</w:t>
      </w:r>
    </w:p>
    <w:p w14:paraId="2D535C39" w14:textId="77777777"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4. Функции выбранного объекта:</w:t>
      </w:r>
    </w:p>
    <w:p w14:paraId="7205BC14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редактирование объекта:</w:t>
      </w:r>
    </w:p>
    <w:p w14:paraId="610D43DC" w14:textId="77777777" w:rsidR="00414B42" w:rsidRDefault="00F2395B">
      <w:pPr>
        <w:pStyle w:val="aff8"/>
        <w:numPr>
          <w:ilvl w:val="2"/>
          <w:numId w:val="13"/>
        </w:numPr>
        <w:tabs>
          <w:tab w:val="left" w:pos="231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примыкание;</w:t>
      </w:r>
    </w:p>
    <w:p w14:paraId="54F1496E" w14:textId="77777777" w:rsidR="00414B42" w:rsidRDefault="00F2395B">
      <w:pPr>
        <w:pStyle w:val="aff8"/>
        <w:numPr>
          <w:ilvl w:val="2"/>
          <w:numId w:val="13"/>
        </w:numPr>
        <w:tabs>
          <w:tab w:val="left" w:pos="231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выделение геометрии;</w:t>
      </w:r>
    </w:p>
    <w:p w14:paraId="479ADA20" w14:textId="77777777" w:rsidR="00414B42" w:rsidRDefault="00F2395B">
      <w:pPr>
        <w:pStyle w:val="aff8"/>
        <w:numPr>
          <w:ilvl w:val="2"/>
          <w:numId w:val="13"/>
        </w:numPr>
        <w:tabs>
          <w:tab w:val="left" w:pos="231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разделение геометрии.</w:t>
      </w:r>
    </w:p>
    <w:p w14:paraId="1AAEDD50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  <w:tab w:val="left" w:pos="3544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копирование объекта;</w:t>
      </w:r>
    </w:p>
    <w:p w14:paraId="416CF7D1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удаление объекта;</w:t>
      </w:r>
    </w:p>
    <w:p w14:paraId="0C6BD7C8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в объекте;</w:t>
      </w:r>
    </w:p>
    <w:p w14:paraId="2041D8BE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приближение к объекту;</w:t>
      </w:r>
    </w:p>
    <w:p w14:paraId="1924B6A2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печать атрибутов объекта;</w:t>
      </w:r>
    </w:p>
    <w:p w14:paraId="307F34E0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получение сведений об объекте в виде отчёта;</w:t>
      </w:r>
    </w:p>
    <w:p w14:paraId="1B1C4EEB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ближайших объектов в других слоях.</w:t>
      </w:r>
    </w:p>
    <w:p w14:paraId="280C432C" w14:textId="77777777"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5. Выполнение измерений на карте:</w:t>
      </w:r>
    </w:p>
    <w:p w14:paraId="7979B27E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измерение длины;</w:t>
      </w:r>
    </w:p>
    <w:p w14:paraId="4CC17EDD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измерение площади одного объекта;</w:t>
      </w:r>
    </w:p>
    <w:p w14:paraId="362CBE20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измерение размеров нескольких объектов (площадь, периметр);</w:t>
      </w:r>
    </w:p>
    <w:p w14:paraId="6D86A34B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получение координат в точке;</w:t>
      </w:r>
    </w:p>
    <w:p w14:paraId="613373FF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измерение площади, длины и радиуса круга.</w:t>
      </w:r>
    </w:p>
    <w:p w14:paraId="0DF5F24E" w14:textId="77777777"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6. Работа со слоями в Системе:</w:t>
      </w:r>
    </w:p>
    <w:p w14:paraId="2F5D46B2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нового объекта в слое, включая возможность создания путем копирования существующего объекта;</w:t>
      </w:r>
    </w:p>
    <w:p w14:paraId="286DE286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фильтрация объектов:</w:t>
      </w:r>
    </w:p>
    <w:p w14:paraId="1A97E993" w14:textId="77777777" w:rsidR="00414B42" w:rsidRDefault="00F2395B">
      <w:pPr>
        <w:pStyle w:val="aff8"/>
        <w:numPr>
          <w:ilvl w:val="2"/>
          <w:numId w:val="13"/>
        </w:numPr>
        <w:tabs>
          <w:tab w:val="left" w:pos="243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наложение пространственного и атрибутивного фильтра на слой;</w:t>
      </w:r>
    </w:p>
    <w:p w14:paraId="50E87D66" w14:textId="77777777" w:rsidR="00414B42" w:rsidRDefault="00F2395B">
      <w:pPr>
        <w:pStyle w:val="aff8"/>
        <w:numPr>
          <w:ilvl w:val="2"/>
          <w:numId w:val="13"/>
        </w:numPr>
        <w:tabs>
          <w:tab w:val="left" w:pos="243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сохранение фильтра слоя в качестве предустановленного или системного;</w:t>
      </w:r>
    </w:p>
    <w:p w14:paraId="021F9976" w14:textId="77777777" w:rsidR="00414B42" w:rsidRDefault="00F2395B">
      <w:pPr>
        <w:pStyle w:val="aff8"/>
        <w:numPr>
          <w:ilvl w:val="2"/>
          <w:numId w:val="13"/>
        </w:numPr>
        <w:tabs>
          <w:tab w:val="left" w:pos="243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фильтрация целевого слоя объектами другого слоя;</w:t>
      </w:r>
    </w:p>
    <w:p w14:paraId="114EEA75" w14:textId="77777777" w:rsidR="00414B42" w:rsidRDefault="00F2395B">
      <w:pPr>
        <w:pStyle w:val="aff8"/>
        <w:numPr>
          <w:ilvl w:val="2"/>
          <w:numId w:val="13"/>
        </w:numPr>
        <w:tabs>
          <w:tab w:val="left" w:pos="2431"/>
        </w:tabs>
        <w:ind w:left="204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использование быстрых фильтров в дереве слоя (фильтрующие атрибуты).</w:t>
      </w:r>
    </w:p>
    <w:p w14:paraId="1B8552E4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приближение к слою;</w:t>
      </w:r>
    </w:p>
    <w:p w14:paraId="64C9AAC6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управление первичным экстентом слоя;</w:t>
      </w:r>
    </w:p>
    <w:p w14:paraId="27A965BE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редактирование стиля слоя;</w:t>
      </w:r>
    </w:p>
    <w:p w14:paraId="28B0EE82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отображение всех объектов слоя в таблице результатов поиска;</w:t>
      </w:r>
    </w:p>
    <w:p w14:paraId="26BACBD1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построение буферных зон объектов с возможностью их сохранения в слое;</w:t>
      </w:r>
    </w:p>
    <w:p w14:paraId="6729DB8D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просмотр форм представления, прикреплённых к слою.</w:t>
      </w:r>
    </w:p>
    <w:p w14:paraId="4BD8AD21" w14:textId="77777777" w:rsidR="00414B42" w:rsidRDefault="00F2395B">
      <w:pPr>
        <w:pStyle w:val="aff8"/>
        <w:ind w:left="737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7. Работа с пользовательскими слоями:</w:t>
      </w:r>
    </w:p>
    <w:p w14:paraId="52769CF6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пользовательского слоя без данных;</w:t>
      </w:r>
    </w:p>
    <w:p w14:paraId="2B705845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0FF70CD0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13B32E74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пользовательского слоя импортом координатного описания объектов из файлов в формате GEOJSON, SHP, MIF, KML.</w:t>
      </w:r>
    </w:p>
    <w:p w14:paraId="5C09D608" w14:textId="77777777" w:rsidR="00414B42" w:rsidRDefault="00F2395B">
      <w:pPr>
        <w:pStyle w:val="aff8"/>
        <w:ind w:left="794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8. Аналитические функции:</w:t>
      </w:r>
    </w:p>
    <w:p w14:paraId="0064CC19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построение тепловых карт с возможностью сохранения в слое или рабочем наборе;</w:t>
      </w:r>
    </w:p>
    <w:p w14:paraId="35F690BB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4F1B31DF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61551B5D" w14:textId="77777777" w:rsidR="00414B42" w:rsidRDefault="00F2395B">
      <w:pPr>
        <w:pStyle w:val="aff8"/>
        <w:numPr>
          <w:ilvl w:val="1"/>
          <w:numId w:val="12"/>
        </w:numPr>
        <w:tabs>
          <w:tab w:val="left" w:pos="2409"/>
        </w:tabs>
        <w:ind w:left="1701" w:firstLine="0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сравнительный анализ пространственных объектов с использованием шторки.</w:t>
      </w:r>
    </w:p>
    <w:p w14:paraId="1907B972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Дополнительные предметные требования могут быть учтены на стадии «Подготовка базового программного комплекса Системы, разработка документации на Систему и её части».</w:t>
      </w:r>
    </w:p>
    <w:p w14:paraId="58620B27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46" w:name="_Toc97713610"/>
      <w:bookmarkStart w:id="147" w:name="_Toc81309876"/>
      <w:r>
        <w:rPr>
          <w:rFonts w:ascii="Liberation Serif" w:hAnsi="Liberation Serif" w:cs="Liberation Serif"/>
          <w:b/>
        </w:rPr>
        <w:t>Требования к функциям (задачам) блока автоматизации технологических процессов</w:t>
      </w:r>
      <w:bookmarkEnd w:id="146"/>
      <w:r>
        <w:rPr>
          <w:rFonts w:ascii="Liberation Serif" w:hAnsi="Liberation Serif" w:cs="Liberation Serif"/>
          <w:b/>
        </w:rPr>
        <w:t xml:space="preserve"> </w:t>
      </w:r>
      <w:bookmarkEnd w:id="145"/>
      <w:bookmarkEnd w:id="147"/>
    </w:p>
    <w:p w14:paraId="4452AE9C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Данный блок должен обеспечивать автоматизированное выполнение технологической цепочки процесса исполнения полномочий на основе типового сценария реализации процесса предоставления функций/услуг/запросов, носящих заявительный характер:</w:t>
      </w:r>
    </w:p>
    <w:p w14:paraId="33016F8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5920C4F1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59303A2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проверка заявки и предоставленного пакета документов на соответствие требованиям регламента;</w:t>
      </w:r>
    </w:p>
    <w:p w14:paraId="2A33B38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1C7AEED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автоматическое изменение статуса заявки в соответствии с текущим этапом технологического процесса;</w:t>
      </w:r>
    </w:p>
    <w:p w14:paraId="3329EC80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фиксирование результата рассмотрения по заявке с возможностью изменения решения;</w:t>
      </w:r>
    </w:p>
    <w:p w14:paraId="6A62B307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(или в случае если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677B0D2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поиск и представление информации по зарегистрированным заявкам, предоставленным документам, зарегистрированным результатам оказания услуг.</w:t>
      </w:r>
    </w:p>
    <w:p w14:paraId="76B46370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Предметные требования к блоку:</w:t>
      </w:r>
    </w:p>
    <w:p w14:paraId="0157AA77" w14:textId="77777777"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1B334491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заявлений о формировании лесного участка</w:t>
      </w:r>
    </w:p>
    <w:p w14:paraId="18DA1E09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заявлений о предварительном согласовании лесного участка</w:t>
      </w:r>
    </w:p>
    <w:p w14:paraId="02BEF675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 xml:space="preserve">Реестр правоустанавливающих документов </w:t>
      </w:r>
    </w:p>
    <w:p w14:paraId="7301A4A7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лесных участков</w:t>
      </w:r>
    </w:p>
    <w:p w14:paraId="2116A16E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проектов освоения лесов</w:t>
      </w:r>
    </w:p>
    <w:p w14:paraId="7C3BCA68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отчетов о защите лесов</w:t>
      </w:r>
    </w:p>
    <w:p w14:paraId="1CD0E2A2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отчетов о воспроизводстве лесов и лесоразведении</w:t>
      </w:r>
    </w:p>
    <w:p w14:paraId="1493153B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отчетов об охране лесов от пожаров</w:t>
      </w:r>
    </w:p>
    <w:p w14:paraId="69A22AA2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отчетов об охране лесов от загрязнения и иного негативного воздействия</w:t>
      </w:r>
    </w:p>
    <w:p w14:paraId="0D4A7D85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актов о лесном пожаре</w:t>
      </w:r>
    </w:p>
    <w:p w14:paraId="7DBE03AC" w14:textId="77777777" w:rsidR="00414B42" w:rsidRDefault="00F2395B">
      <w:pPr>
        <w:pStyle w:val="af8"/>
        <w:spacing w:after="160" w:line="259" w:lineRule="auto"/>
        <w:ind w:left="1080"/>
        <w:rPr>
          <w:rFonts w:ascii="Liberation Serif" w:eastAsiaTheme="minorHAnsi" w:hAnsi="Liberation Serif" w:cs="Liberation Serif"/>
          <w:sz w:val="24"/>
          <w:szCs w:val="24"/>
        </w:rPr>
      </w:pPr>
      <w:r>
        <w:rPr>
          <w:rFonts w:ascii="Liberation Serif" w:eastAsiaTheme="minorHAnsi" w:hAnsi="Liberation Serif" w:cs="Liberation Serif"/>
          <w:sz w:val="24"/>
          <w:szCs w:val="24"/>
        </w:rPr>
        <w:t>Реестр актов лесопатологических обследований.</w:t>
      </w:r>
    </w:p>
    <w:p w14:paraId="7D9FCBB3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Дополнительные предметные требования могут быть учтены на стадии «Подготовка базового программного комплекса Системы, разработка документации на Систему и её части».</w:t>
      </w:r>
    </w:p>
    <w:p w14:paraId="765699B8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48" w:name="_Toc97713611"/>
      <w:bookmarkStart w:id="149" w:name="_Toc81309880"/>
      <w:r>
        <w:rPr>
          <w:rFonts w:ascii="Liberation Serif" w:hAnsi="Liberation Serif" w:cs="Liberation Serif"/>
          <w:b/>
        </w:rPr>
        <w:t>Требования к функциям (задачам) блока построения отчетности (</w:t>
      </w:r>
      <w:r>
        <w:rPr>
          <w:rFonts w:ascii="Liberation Serif" w:hAnsi="Liberation Serif" w:cs="Liberation Serif"/>
          <w:b/>
          <w:lang w:val="en-US"/>
        </w:rPr>
        <w:t>BI</w:t>
      </w:r>
      <w:r>
        <w:rPr>
          <w:rFonts w:ascii="Liberation Serif" w:hAnsi="Liberation Serif" w:cs="Liberation Serif"/>
          <w:b/>
        </w:rPr>
        <w:t>)</w:t>
      </w:r>
      <w:bookmarkEnd w:id="148"/>
      <w:bookmarkEnd w:id="149"/>
    </w:p>
    <w:p w14:paraId="7354263F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Блок должен состоять из аналитического хранилища, витрин данных и конструктора отчетов и информационных панелей.</w:t>
      </w:r>
    </w:p>
    <w:p w14:paraId="7E4C2935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Исполнитель должен провести уточнение состава загружаемых данных и их валидации (проверки), а также определить наборы витрин данных, отчетов и информационных панелей на этапе «Подготовка базового программного комплекса Системы, разработка документации на Систему и её части».</w:t>
      </w:r>
    </w:p>
    <w:p w14:paraId="4AD5CCDD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Аналитическое хранилище данных</w:t>
      </w:r>
    </w:p>
    <w:p w14:paraId="072128CF" w14:textId="77777777" w:rsidR="00414B42" w:rsidRDefault="00F2395B">
      <w:pPr>
        <w:spacing w:after="160" w:line="259" w:lineRule="auto"/>
        <w:ind w:firstLine="567"/>
        <w:jc w:val="both"/>
      </w:pPr>
      <w:r>
        <w:rPr>
          <w:rFonts w:ascii="Liberation Serif" w:hAnsi="Liberation Serif" w:cs="Liberation Serif"/>
        </w:rPr>
        <w:t>Исполнитель должен обеспечить:</w:t>
      </w:r>
    </w:p>
    <w:p w14:paraId="1E273D9B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автоматизированный сбор и доставку детализированных данных из источников (сервера базы данных предметного функционала) в аналитическое хранилище данных;</w:t>
      </w:r>
    </w:p>
    <w:p w14:paraId="627323D2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осуществление функций проверки, очистки, трансформации и загрузки детализированных данных в аналитическое хранилище данных;</w:t>
      </w:r>
    </w:p>
    <w:p w14:paraId="76321830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механизм валидации (проверки) данных, поступающих из источника с целью корректности данных, отображаемых в витрине данных. </w:t>
      </w:r>
    </w:p>
    <w:p w14:paraId="7AD6CEAA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обновление детализированных данных по регламенту;</w:t>
      </w:r>
    </w:p>
    <w:p w14:paraId="1DC338E2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хранение и просмотр файлов журнала загрузки данных;</w:t>
      </w:r>
    </w:p>
    <w:p w14:paraId="656A09F2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настройку параметров подключения к аналитическому хранилищу данных:</w:t>
      </w:r>
    </w:p>
    <w:p w14:paraId="300C6C92" w14:textId="77777777"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наименование соединения;</w:t>
      </w:r>
    </w:p>
    <w:p w14:paraId="67ADE6D7" w14:textId="77777777"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тип соединения;</w:t>
      </w:r>
    </w:p>
    <w:p w14:paraId="157DC317" w14:textId="77777777"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адрес сервера баз данных;</w:t>
      </w:r>
    </w:p>
    <w:p w14:paraId="14B1FBEF" w14:textId="77777777"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схема базы данных;</w:t>
      </w:r>
    </w:p>
    <w:p w14:paraId="0B1ACA9B" w14:textId="77777777"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логин;</w:t>
      </w:r>
    </w:p>
    <w:p w14:paraId="1DDB5A6D" w14:textId="77777777"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пароль;</w:t>
      </w:r>
    </w:p>
    <w:p w14:paraId="0328D155" w14:textId="77777777" w:rsidR="00414B42" w:rsidRDefault="00F2395B">
      <w:pPr>
        <w:pStyle w:val="aff7"/>
        <w:numPr>
          <w:ilvl w:val="0"/>
          <w:numId w:val="30"/>
        </w:numPr>
        <w:rPr>
          <w:rFonts w:ascii="Liberation Serif" w:eastAsia="Times New Roman" w:hAnsi="Liberation Serif"/>
          <w:sz w:val="24"/>
        </w:rPr>
      </w:pPr>
      <w:r>
        <w:rPr>
          <w:rFonts w:ascii="Liberation Serif" w:eastAsia="Times New Roman" w:hAnsi="Liberation Serif"/>
          <w:sz w:val="24"/>
        </w:rPr>
        <w:t>порт.</w:t>
      </w:r>
    </w:p>
    <w:p w14:paraId="4FF3532A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Витрины данных</w:t>
      </w:r>
    </w:p>
    <w:p w14:paraId="44CA4F52" w14:textId="77777777"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Витрины данных служат источником аналитических данных, подготовленных для отображения в отчетах и информационных панелях.</w:t>
      </w:r>
    </w:p>
    <w:p w14:paraId="2051DE33" w14:textId="77777777"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Исполнитель должен обеспечить подготовку витрин данных:</w:t>
      </w:r>
    </w:p>
    <w:p w14:paraId="7FC60318" w14:textId="77777777"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1. Предусмотреть настройку параметров витрины данных:</w:t>
      </w:r>
    </w:p>
    <w:p w14:paraId="6A71B53D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наименование витрины;</w:t>
      </w:r>
    </w:p>
    <w:p w14:paraId="2742D960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владелец витрины данных;</w:t>
      </w:r>
    </w:p>
    <w:p w14:paraId="4A9A0726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подключение к аналитическому хранилищу данных;</w:t>
      </w:r>
    </w:p>
    <w:p w14:paraId="12111D64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SQL выражения, применяемого над витриной данных;</w:t>
      </w:r>
    </w:p>
    <w:p w14:paraId="35A13DFA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описание полей витрины данных (значений показателей и их измерений) на русском языке в краткой и доступной для понимания пользователей форме с указанием типа данных;</w:t>
      </w:r>
    </w:p>
    <w:p w14:paraId="05D35F97" w14:textId="77777777"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2. Добавление новых показателей, содержащихся в аналитическом хранилище данных в витрины данных;</w:t>
      </w:r>
    </w:p>
    <w:p w14:paraId="1906C713" w14:textId="77777777"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3. Настройка и изменение параметров ранее созданных показателей:</w:t>
      </w:r>
    </w:p>
    <w:p w14:paraId="340FE59E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наименование;</w:t>
      </w:r>
    </w:p>
    <w:p w14:paraId="60E89D56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описание;</w:t>
      </w:r>
    </w:p>
    <w:p w14:paraId="56E8DC42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тип;</w:t>
      </w:r>
    </w:p>
    <w:p w14:paraId="3E56BF05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признак группировки;</w:t>
      </w:r>
    </w:p>
    <w:p w14:paraId="20EB0400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признак фильтрации;</w:t>
      </w:r>
    </w:p>
    <w:p w14:paraId="73053E07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SQL выражения, применяемого над показателем;</w:t>
      </w:r>
    </w:p>
    <w:p w14:paraId="2B297E11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признак отнесения показателя к типу временного показателя;</w:t>
      </w:r>
    </w:p>
    <w:p w14:paraId="71D61ED3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формата времени - даты показателя.</w:t>
      </w:r>
    </w:p>
    <w:p w14:paraId="3E697DE3" w14:textId="77777777"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4. Добавление и настройка временных измерений в формате даты и времени.</w:t>
      </w:r>
    </w:p>
    <w:p w14:paraId="700F4368" w14:textId="77777777" w:rsidR="00414B42" w:rsidRDefault="00F2395B">
      <w:pPr>
        <w:spacing w:after="160" w:line="259" w:lineRule="auto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5. Добавление, настройка и изменение параметров измерений (метрик, разрезов):</w:t>
      </w:r>
    </w:p>
    <w:p w14:paraId="1499D3BC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наименование;</w:t>
      </w:r>
    </w:p>
    <w:p w14:paraId="6C5C9CF3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описание;</w:t>
      </w:r>
    </w:p>
    <w:p w14:paraId="37FE0552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тип;</w:t>
      </w:r>
    </w:p>
    <w:p w14:paraId="271EFC1F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SQL выражения для расчета измерения.</w:t>
      </w:r>
    </w:p>
    <w:p w14:paraId="6ABB093A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Конструктор отчетов и информационных панелей: </w:t>
      </w:r>
    </w:p>
    <w:p w14:paraId="245DD95A" w14:textId="77777777" w:rsidR="00414B42" w:rsidRDefault="00F2395B">
      <w:pPr>
        <w:pStyle w:val="5"/>
        <w:numPr>
          <w:ilvl w:val="4"/>
          <w:numId w:val="2"/>
        </w:numPr>
        <w:rPr>
          <w:rFonts w:ascii="Liberation Serif" w:hAnsi="Liberation Serif" w:cs="Liberation Serif"/>
          <w:iCs/>
          <w:color w:val="auto"/>
          <w:sz w:val="24"/>
          <w:szCs w:val="24"/>
        </w:rPr>
      </w:pPr>
      <w:r>
        <w:rPr>
          <w:rFonts w:ascii="Liberation Serif" w:hAnsi="Liberation Serif" w:cs="Liberation Serif"/>
          <w:iCs/>
          <w:color w:val="auto"/>
          <w:sz w:val="24"/>
          <w:szCs w:val="24"/>
        </w:rPr>
        <w:t>Конструктор отчетов информационных панелей должен обеспечивать выполнение</w:t>
      </w:r>
      <w:r>
        <w:t xml:space="preserve"> </w:t>
      </w:r>
      <w:r>
        <w:rPr>
          <w:rFonts w:ascii="Liberation Serif" w:hAnsi="Liberation Serif" w:cs="Liberation Serif"/>
          <w:iCs/>
          <w:color w:val="auto"/>
          <w:sz w:val="24"/>
          <w:szCs w:val="24"/>
        </w:rPr>
        <w:t xml:space="preserve">следующих функций: </w:t>
      </w:r>
    </w:p>
    <w:p w14:paraId="3F681F06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Создание отчета на основании ранее созданной витрины данных;</w:t>
      </w:r>
    </w:p>
    <w:p w14:paraId="187AEE0B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Настройка следующих параметров отчета:</w:t>
      </w:r>
    </w:p>
    <w:p w14:paraId="3F0ACCB3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указание временного показателя;</w:t>
      </w:r>
    </w:p>
    <w:p w14:paraId="1C5BCB6B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выбор временного промежутка для отбора данных в отчет;</w:t>
      </w:r>
    </w:p>
    <w:p w14:paraId="089779ED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выбор разреза (метрики, измерения);</w:t>
      </w:r>
    </w:p>
    <w:p w14:paraId="362D3976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выбор показателей;</w:t>
      </w:r>
    </w:p>
    <w:p w14:paraId="00023ED6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добавления фильтра в отчет, с указанием показателя, функции и значения показателя.</w:t>
      </w:r>
    </w:p>
    <w:p w14:paraId="7131387C" w14:textId="77777777" w:rsidR="00414B42" w:rsidRDefault="00414B42">
      <w:pPr>
        <w:keepLines/>
        <w:tabs>
          <w:tab w:val="left" w:pos="993"/>
        </w:tabs>
        <w:spacing w:after="25"/>
        <w:ind w:right="59"/>
        <w:jc w:val="both"/>
        <w:rPr>
          <w:rFonts w:ascii="Liberation Serif" w:hAnsi="Liberation Serif"/>
        </w:rPr>
      </w:pPr>
    </w:p>
    <w:p w14:paraId="0850D55A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В зависимости от типа визуализации набор параметров отчета должен меняться;</w:t>
      </w:r>
    </w:p>
    <w:p w14:paraId="2015991E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Просмотр параметров отчета;</w:t>
      </w:r>
    </w:p>
    <w:p w14:paraId="779FC8F2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Выгрузка отчетов с типом визуализации таблица и сводная таблица в файл XLSX;</w:t>
      </w:r>
    </w:p>
    <w:p w14:paraId="47ECDCD5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Создание информационной панели;</w:t>
      </w:r>
    </w:p>
    <w:p w14:paraId="64E0A707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Редактирование информационной панели;</w:t>
      </w:r>
    </w:p>
    <w:p w14:paraId="1974949B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lastRenderedPageBreak/>
        <w:t>Наполнение информационной панели ранее созданными отчетами;</w:t>
      </w:r>
    </w:p>
    <w:p w14:paraId="2875C8B7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Изменение размеров отчета;</w:t>
      </w:r>
    </w:p>
    <w:p w14:paraId="49A1D61E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Добавление фильтров, созданных на основании показателей из витрины данных, на информационную панель, влияющих на все отчеты информационной панели, созданных по той же витрине данных;</w:t>
      </w:r>
    </w:p>
    <w:p w14:paraId="60A01B3B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Конструирование отчетов и информационных панелей при помощи пользовательского интерфейса их публикацию в галерее информационных панелей. Настройка прав доступа групп пользователей Системы к отчетам и информационным панелям;</w:t>
      </w:r>
    </w:p>
    <w:p w14:paraId="79419A92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Автоматическая генерация изображений предварительного просмотра панелей для отображения в галерее;</w:t>
      </w:r>
    </w:p>
    <w:p w14:paraId="64D3C1B5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Навигация по галерее информационных панелей, доступных пользователю в соответствии с его правами доступа. Выбор набора панелей для отображения;</w:t>
      </w:r>
    </w:p>
    <w:p w14:paraId="2ABB2189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Просмотр выбранных отчетов и информационных панелей, заполненных данными. Панели должны отображаться в адаптивном дизайне с автоматической подстройкой под используемое разрешение (размер окна отображения);</w:t>
      </w:r>
    </w:p>
    <w:p w14:paraId="68024402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Возможность выбрать фильтры для интерактивного выбора отображаемых категорий на построенной диаграмме. Для каждого фильтра должен выбираться разрез, по которому должна осуществляться фильтрация (включая фильтр по датам/периодам), задаваться текстовая подпись фильтра. </w:t>
      </w:r>
    </w:p>
    <w:p w14:paraId="39F7E641" w14:textId="77777777" w:rsidR="00414B42" w:rsidRDefault="00F2395B">
      <w:pPr>
        <w:pStyle w:val="5"/>
        <w:numPr>
          <w:ilvl w:val="4"/>
          <w:numId w:val="2"/>
        </w:numPr>
        <w:rPr>
          <w:rFonts w:ascii="Liberation Serif" w:hAnsi="Liberation Serif" w:cs="Liberation Serif"/>
          <w:iCs/>
          <w:color w:val="auto"/>
          <w:sz w:val="24"/>
          <w:szCs w:val="24"/>
        </w:rPr>
      </w:pPr>
      <w:r>
        <w:rPr>
          <w:rFonts w:ascii="Liberation Serif" w:hAnsi="Liberation Serif" w:cs="Liberation Serif"/>
          <w:iCs/>
          <w:color w:val="auto"/>
          <w:sz w:val="24"/>
          <w:szCs w:val="24"/>
        </w:rPr>
        <w:t xml:space="preserve">Кроме того, конструктор должен обеспечивать следующие возможности настройки в зависимости от выбранного способа отображения данных: </w:t>
      </w:r>
    </w:p>
    <w:p w14:paraId="76492A2B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bookmarkStart w:id="150" w:name="_Toc94003329"/>
      <w:r>
        <w:rPr>
          <w:rFonts w:ascii="Liberation Serif" w:hAnsi="Liberation Serif"/>
          <w:sz w:val="24"/>
        </w:rPr>
        <w:t>Для графиков</w:t>
      </w:r>
      <w:bookmarkEnd w:id="150"/>
      <w:r>
        <w:rPr>
          <w:rFonts w:ascii="Liberation Serif" w:hAnsi="Liberation Serif"/>
          <w:sz w:val="24"/>
        </w:rPr>
        <w:t xml:space="preserve"> </w:t>
      </w:r>
    </w:p>
    <w:p w14:paraId="6FE3BCAA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настройка легенды (ее местоположение и содержимое); </w:t>
      </w:r>
    </w:p>
    <w:p w14:paraId="0EC9A824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подписи осей; </w:t>
      </w:r>
    </w:p>
    <w:p w14:paraId="69443395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тип линий на графике; </w:t>
      </w:r>
    </w:p>
    <w:p w14:paraId="787BD868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цвета для отображения линий; </w:t>
      </w:r>
    </w:p>
    <w:p w14:paraId="422A0298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настройка подписей линий и категорий на графике; </w:t>
      </w:r>
    </w:p>
    <w:p w14:paraId="60B261F3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настройка отображения подписей при наведении курсором мыши на точку графика.</w:t>
      </w:r>
    </w:p>
    <w:p w14:paraId="36649439" w14:textId="77777777" w:rsidR="00414B42" w:rsidRDefault="00414B42">
      <w:pPr>
        <w:keepLines/>
        <w:tabs>
          <w:tab w:val="left" w:pos="993"/>
        </w:tabs>
        <w:ind w:right="59"/>
        <w:jc w:val="both"/>
        <w:rPr>
          <w:rFonts w:ascii="Liberation Serif" w:hAnsi="Liberation Serif"/>
        </w:rPr>
      </w:pPr>
    </w:p>
    <w:p w14:paraId="4B972C98" w14:textId="77777777" w:rsidR="00414B42" w:rsidRDefault="00F2395B">
      <w:pPr>
        <w:pStyle w:val="aff7"/>
        <w:numPr>
          <w:ilvl w:val="0"/>
          <w:numId w:val="29"/>
        </w:numPr>
        <w:ind w:left="0" w:firstLine="567"/>
        <w:rPr>
          <w:rFonts w:ascii="Liberation Serif" w:hAnsi="Liberation Serif"/>
          <w:sz w:val="24"/>
        </w:rPr>
      </w:pPr>
      <w:bookmarkStart w:id="151" w:name="_Toc94003330"/>
      <w:r>
        <w:rPr>
          <w:rFonts w:ascii="Liberation Serif" w:hAnsi="Liberation Serif"/>
          <w:sz w:val="24"/>
        </w:rPr>
        <w:t>Для гистограмм</w:t>
      </w:r>
      <w:bookmarkEnd w:id="151"/>
      <w:r>
        <w:rPr>
          <w:rFonts w:ascii="Liberation Serif" w:hAnsi="Liberation Serif"/>
          <w:sz w:val="24"/>
        </w:rPr>
        <w:t xml:space="preserve"> и линейчатых диаграмм</w:t>
      </w:r>
    </w:p>
    <w:p w14:paraId="01968D8D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настройка легенды (ее местоположение и содержимое); </w:t>
      </w:r>
    </w:p>
    <w:p w14:paraId="07C114E5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подписи осей; </w:t>
      </w:r>
    </w:p>
    <w:p w14:paraId="154B514A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 xml:space="preserve">цвета для отображения столбцов гистограммы, соответствующих измерений, в которых отображаются значения показателей; </w:t>
      </w:r>
    </w:p>
    <w:p w14:paraId="057A366D" w14:textId="77777777" w:rsidR="00414B42" w:rsidRDefault="00F2395B">
      <w:pPr>
        <w:pStyle w:val="af8"/>
        <w:keepLines/>
        <w:numPr>
          <w:ilvl w:val="1"/>
          <w:numId w:val="28"/>
        </w:numPr>
        <w:tabs>
          <w:tab w:val="left" w:pos="993"/>
        </w:tabs>
        <w:spacing w:after="25" w:line="240" w:lineRule="auto"/>
        <w:ind w:left="1134" w:right="59" w:firstLine="0"/>
        <w:jc w:val="both"/>
        <w:rPr>
          <w:rFonts w:ascii="Liberation Serif" w:eastAsia="Times New Roman" w:hAnsi="Liberation Serif"/>
          <w:sz w:val="24"/>
          <w:szCs w:val="24"/>
        </w:rPr>
      </w:pPr>
      <w:r>
        <w:rPr>
          <w:rFonts w:ascii="Liberation Serif" w:eastAsia="Times New Roman" w:hAnsi="Liberation Serif"/>
          <w:sz w:val="24"/>
          <w:szCs w:val="24"/>
        </w:rPr>
        <w:t>настройка подписей отображения при наведении курсором мыши на столбец или сегмент гистограммы или диаграммы.</w:t>
      </w:r>
    </w:p>
    <w:p w14:paraId="3C86A7B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Дополнительные предметные требования могут быть учтены на стадии «Подготовка базового программного комплекса Системы, разработка документации на Систему и её части ».</w:t>
      </w:r>
    </w:p>
    <w:p w14:paraId="14DCC47A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52" w:name="_Toc97713612"/>
      <w:bookmarkStart w:id="153" w:name="_Toc81309882"/>
      <w:bookmarkStart w:id="154" w:name="_Ref75527016"/>
      <w:bookmarkStart w:id="155" w:name="_Ref75455048"/>
      <w:r>
        <w:rPr>
          <w:rFonts w:ascii="Liberation Serif" w:hAnsi="Liberation Serif" w:cs="Liberation Serif"/>
          <w:b/>
        </w:rPr>
        <w:t>Требования к функциям (задачам) интеграционного блока</w:t>
      </w:r>
      <w:bookmarkEnd w:id="152"/>
      <w:bookmarkEnd w:id="153"/>
      <w:bookmarkEnd w:id="154"/>
      <w:bookmarkEnd w:id="155"/>
    </w:p>
    <w:p w14:paraId="746A45E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Данный блок должен обеспечить: </w:t>
      </w:r>
    </w:p>
    <w:p w14:paraId="2C0870A2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Единую среду интеграционного взаимодействия между обменивающимися автоматизированными системами. </w:t>
      </w:r>
    </w:p>
    <w:p w14:paraId="5AD5B5DD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Единую панель управления информационным обменом. </w:t>
      </w:r>
    </w:p>
    <w:p w14:paraId="53AED645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</w:t>
      </w:r>
      <w:r>
        <w:rPr>
          <w:rFonts w:ascii="Liberation Serif" w:hAnsi="Liberation Serif" w:cs="Liberation Serif"/>
        </w:rPr>
        <w:lastRenderedPageBreak/>
        <w:t xml:space="preserve">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>
        <w:rPr>
          <w:rFonts w:ascii="Liberation Serif" w:hAnsi="Liberation Serif" w:cs="Liberation Serif"/>
        </w:rPr>
        <w:t>Kafka</w:t>
      </w:r>
      <w:proofErr w:type="spellEnd"/>
      <w:r>
        <w:rPr>
          <w:rFonts w:ascii="Liberation Serif" w:hAnsi="Liberation Serif" w:cs="Liberation Serif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755EFFFC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588F6E77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Выполнение регламентных интеграционных заданий по настраиваемому расписанию. </w:t>
      </w:r>
    </w:p>
    <w:p w14:paraId="118DB841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04E2541B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Протоколирование информационного обмена. </w:t>
      </w:r>
    </w:p>
    <w:p w14:paraId="79C15603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Настраивать правила извлечения значений контролируемых показателей из автоматизированных систем-источников. Правила должны содержать описания элементов структуры данных автоматизированных систем-источников, достаточные для получения значений показателей в необходимых разрезах средствами программного комплекса (указание на конкретные таблицы и столбцы СУБД систем-источников, элементы XML-схем, названия файлов и столбцов выгрузок, реквизиты и параметры интеграционных веб-сервисов и т.д., их соответствие разрезам, соответствие справочных данных – категорий разрезов и т.д.). </w:t>
      </w:r>
    </w:p>
    <w:p w14:paraId="090DB8DD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>
        <w:rPr>
          <w:rFonts w:ascii="Liberation Serif" w:hAnsi="Liberation Serif" w:cs="Liberation Serif"/>
        </w:rPr>
        <w:t>GraphQL</w:t>
      </w:r>
      <w:proofErr w:type="spellEnd"/>
      <w:r>
        <w:rPr>
          <w:rFonts w:ascii="Liberation Serif" w:hAnsi="Liberation Serif" w:cs="Liberation Serif"/>
        </w:rPr>
        <w:t xml:space="preserve">, AMQP, </w:t>
      </w:r>
      <w:proofErr w:type="spellStart"/>
      <w:r>
        <w:rPr>
          <w:rFonts w:ascii="Liberation Serif" w:hAnsi="Liberation Serif" w:cs="Liberation Serif"/>
        </w:rPr>
        <w:t>Kafka</w:t>
      </w:r>
      <w:proofErr w:type="spellEnd"/>
      <w:r>
        <w:rPr>
          <w:rFonts w:ascii="Liberation Serif" w:hAnsi="Liberation Serif" w:cs="Liberation Serif"/>
        </w:rPr>
        <w:t>.</w:t>
      </w:r>
    </w:p>
    <w:p w14:paraId="6E79AEDA" w14:textId="77777777" w:rsidR="00414B42" w:rsidRDefault="00F2395B">
      <w:pPr>
        <w:numPr>
          <w:ilvl w:val="0"/>
          <w:numId w:val="14"/>
        </w:numPr>
        <w:tabs>
          <w:tab w:val="left" w:pos="993"/>
        </w:tabs>
        <w:ind w:left="709" w:right="59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 Возможность создания интеграционных адаптеров, их настройки и удаления. Получение значений показателей из действующих ИС с целью сравнения должно происходить на основе регламентных заданий и правил извлечения.</w:t>
      </w:r>
    </w:p>
    <w:p w14:paraId="4D35E6B8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27E0EEB2" w14:textId="77777777" w:rsidR="00414B42" w:rsidRDefault="00F2395B">
      <w:pPr>
        <w:pStyle w:val="af8"/>
        <w:spacing w:before="120" w:after="120"/>
        <w:rPr>
          <w:rFonts w:ascii="Liberation Serif" w:hAnsi="Liberation Serif" w:cs="Liberation Serif"/>
        </w:rPr>
      </w:pPr>
      <w:r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  <w:t>Перечень ИС источников данных приведен в таблице (</w: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begin"/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instrText>REF _Ref94101040 \h</w:instrTex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separate"/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t>Таблица 2</w: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end"/>
      </w:r>
      <w:r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  <w:t>).</w:t>
      </w:r>
    </w:p>
    <w:p w14:paraId="7B31F1EF" w14:textId="77777777" w:rsidR="00414B42" w:rsidRDefault="00F2395B">
      <w:pPr>
        <w:pStyle w:val="af5"/>
        <w:keepNext/>
      </w:pPr>
      <w:bookmarkStart w:id="156" w:name="_Ref94101040"/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Таблица 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begin"/>
      </w:r>
      <w:r>
        <w:rPr>
          <w:rFonts w:ascii="Liberation Serif" w:hAnsi="Liberation Serif" w:cs="Liberation Serif"/>
          <w:color w:val="000000"/>
          <w:sz w:val="24"/>
          <w:szCs w:val="24"/>
        </w:rPr>
        <w:instrText>SEQ Таблица \* ARABIC</w:instrTex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color w:val="000000"/>
          <w:sz w:val="24"/>
          <w:szCs w:val="24"/>
        </w:rPr>
        <w:t>2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end"/>
      </w:r>
      <w:bookmarkEnd w:id="156"/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 Перечень ИС источников данных</w:t>
      </w:r>
    </w:p>
    <w:tbl>
      <w:tblPr>
        <w:tblW w:w="10065" w:type="dxa"/>
        <w:tblInd w:w="-10" w:type="dxa"/>
        <w:tblLook w:val="04A0" w:firstRow="1" w:lastRow="0" w:firstColumn="1" w:lastColumn="0" w:noHBand="0" w:noVBand="1"/>
      </w:tblPr>
      <w:tblGrid>
        <w:gridCol w:w="2694"/>
        <w:gridCol w:w="2684"/>
        <w:gridCol w:w="4687"/>
      </w:tblGrid>
      <w:tr w:rsidR="00414B42" w14:paraId="010B25E1" w14:textId="77777777">
        <w:trPr>
          <w:trHeight w:val="49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461B64C5" w14:textId="77777777" w:rsidR="00414B42" w:rsidRDefault="00F2395B">
            <w:pPr>
              <w:jc w:val="center"/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источник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3F5B8A7" w14:textId="77777777" w:rsidR="00414B42" w:rsidRDefault="00F2395B">
            <w:pPr>
              <w:jc w:val="center"/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получатель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24B9A567" w14:textId="77777777" w:rsidR="00414B42" w:rsidRDefault="00F2395B">
            <w:pPr>
              <w:jc w:val="center"/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/ Направление информационного взаимодействия</w:t>
            </w:r>
          </w:p>
        </w:tc>
      </w:tr>
      <w:tr w:rsidR="00414B42" w14:paraId="0F03D45E" w14:textId="77777777">
        <w:trPr>
          <w:trHeight w:val="28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B8EAD4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ИТС ЯСЕНЬ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158270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39C33D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о пожарах</w:t>
            </w:r>
          </w:p>
        </w:tc>
      </w:tr>
      <w:tr w:rsidR="00414B42" w14:paraId="1677352A" w14:textId="77777777">
        <w:trPr>
          <w:trHeight w:val="28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6C3D0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ФГИС ЕГРН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2B5BD" w14:textId="77777777" w:rsidR="00414B42" w:rsidRDefault="00F2395B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C2EFD3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Кадастровые данные</w:t>
            </w:r>
          </w:p>
        </w:tc>
      </w:tr>
      <w:tr w:rsidR="00414B42" w14:paraId="3EA0CE8D" w14:textId="77777777">
        <w:trPr>
          <w:trHeight w:val="28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F58FB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СЭД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59562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80C8B6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документооборота</w:t>
            </w:r>
          </w:p>
        </w:tc>
      </w:tr>
      <w:tr w:rsidR="00414B42" w14:paraId="2A752931" w14:textId="77777777">
        <w:trPr>
          <w:trHeight w:val="285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0C84C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Аверс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0D39E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4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B31D3B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о договорах купли-продажи</w:t>
            </w:r>
            <w:bookmarkStart w:id="157" w:name="_Hlk75780333"/>
            <w:bookmarkEnd w:id="157"/>
          </w:p>
        </w:tc>
      </w:tr>
    </w:tbl>
    <w:p w14:paraId="6BB9FE96" w14:textId="77777777" w:rsidR="00414B42" w:rsidRDefault="00F2395B">
      <w:pPr>
        <w:pStyle w:val="af8"/>
        <w:spacing w:before="120" w:after="120"/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</w:pPr>
      <w:r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  <w:t>Перечень ИС получателей данных приведен в таблице (</w: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begin"/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instrText>REF _Ref94102485 \h</w:instrTex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separate"/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t>Таблица 3</w:t>
      </w:r>
      <w:r>
        <w:rPr>
          <w:rFonts w:ascii="Liberation Serif" w:eastAsia="Yu Gothic Light" w:hAnsi="Liberation Serif" w:cs="Liberation Serif"/>
          <w:iCs/>
          <w:sz w:val="24"/>
          <w:szCs w:val="24"/>
          <w:lang w:eastAsia="ru-RU"/>
        </w:rPr>
        <w:fldChar w:fldCharType="end"/>
      </w:r>
      <w:r>
        <w:rPr>
          <w:rFonts w:ascii="Liberation Serif" w:eastAsiaTheme="majorEastAsia" w:hAnsi="Liberation Serif" w:cs="Liberation Serif"/>
          <w:iCs/>
          <w:sz w:val="24"/>
          <w:szCs w:val="24"/>
          <w:lang w:eastAsia="ru-RU"/>
        </w:rPr>
        <w:t>).</w:t>
      </w:r>
    </w:p>
    <w:p w14:paraId="5968ACC3" w14:textId="77777777" w:rsidR="00414B42" w:rsidRDefault="00F2395B">
      <w:pPr>
        <w:pStyle w:val="af5"/>
        <w:keepNext/>
        <w:rPr>
          <w:rFonts w:ascii="Liberation Serif" w:hAnsi="Liberation Serif" w:cs="Liberation Serif"/>
          <w:color w:val="303030" w:themeColor="text1"/>
          <w:sz w:val="24"/>
          <w:szCs w:val="24"/>
        </w:rPr>
      </w:pPr>
      <w:bookmarkStart w:id="158" w:name="_Ref94102485"/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Таблица 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begin"/>
      </w:r>
      <w:r>
        <w:rPr>
          <w:rFonts w:ascii="Liberation Serif" w:hAnsi="Liberation Serif" w:cs="Liberation Serif"/>
          <w:color w:val="000000"/>
          <w:sz w:val="24"/>
          <w:szCs w:val="24"/>
        </w:rPr>
        <w:instrText>SEQ Таблица \* ARABIC</w:instrTex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color w:val="000000"/>
          <w:sz w:val="24"/>
          <w:szCs w:val="24"/>
        </w:rPr>
        <w:t>3</w:t>
      </w:r>
      <w:r>
        <w:rPr>
          <w:rFonts w:ascii="Liberation Serif" w:hAnsi="Liberation Serif" w:cs="Liberation Serif"/>
          <w:color w:val="000000"/>
          <w:sz w:val="24"/>
          <w:szCs w:val="24"/>
        </w:rPr>
        <w:fldChar w:fldCharType="end"/>
      </w:r>
      <w:bookmarkEnd w:id="158"/>
      <w:r>
        <w:rPr>
          <w:rFonts w:ascii="Liberation Serif" w:hAnsi="Liberation Serif" w:cs="Liberation Serif"/>
          <w:color w:val="303030" w:themeColor="text1"/>
          <w:sz w:val="24"/>
          <w:szCs w:val="24"/>
        </w:rPr>
        <w:t xml:space="preserve"> Перечень ИС получателей данных</w:t>
      </w:r>
    </w:p>
    <w:tbl>
      <w:tblPr>
        <w:tblW w:w="10055" w:type="dxa"/>
        <w:tblLook w:val="04A0" w:firstRow="1" w:lastRow="0" w:firstColumn="1" w:lastColumn="0" w:noHBand="0" w:noVBand="1"/>
      </w:tblPr>
      <w:tblGrid>
        <w:gridCol w:w="2683"/>
        <w:gridCol w:w="2694"/>
        <w:gridCol w:w="4678"/>
      </w:tblGrid>
      <w:tr w:rsidR="00414B42" w14:paraId="03CDC612" w14:textId="77777777">
        <w:trPr>
          <w:trHeight w:val="49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FB8A0D0" w14:textId="77777777" w:rsidR="00414B42" w:rsidRDefault="00F2395B">
            <w:pPr>
              <w:jc w:val="center"/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источник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08FE1B97" w14:textId="77777777" w:rsidR="00414B42" w:rsidRDefault="00F2395B">
            <w:pPr>
              <w:jc w:val="center"/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получатель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14:paraId="17752309" w14:textId="77777777" w:rsidR="00414B42" w:rsidRDefault="00F2395B">
            <w:pPr>
              <w:jc w:val="center"/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/ Направление информационного взаимодействия</w:t>
            </w:r>
          </w:p>
        </w:tc>
      </w:tr>
      <w:tr w:rsidR="00414B42" w14:paraId="11ED0B13" w14:textId="77777777">
        <w:trPr>
          <w:trHeight w:val="28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4640E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EF1373" w14:textId="77777777" w:rsidR="00414B42" w:rsidRDefault="00F2395B">
            <w:pPr>
              <w:rPr>
                <w:rFonts w:ascii="Liberation Serif" w:hAnsi="Liberation Serif" w:cs="Liberation Serif"/>
              </w:rPr>
            </w:pPr>
            <w:r>
              <w:rPr>
                <w:rFonts w:ascii="Liberation Serif" w:hAnsi="Liberation Serif" w:cs="Liberation Serif"/>
              </w:rPr>
              <w:t>ЕГАИС ЛЕС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C9FC9D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ПОС, деклараций и отчетов об использовании лесов.</w:t>
            </w:r>
          </w:p>
        </w:tc>
      </w:tr>
      <w:tr w:rsidR="00414B42" w14:paraId="1142DB48" w14:textId="77777777">
        <w:trPr>
          <w:trHeight w:val="28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CE8AEE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B49AB1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ФГИС ЕГРН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9F1DB1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для регистрации договоров</w:t>
            </w:r>
          </w:p>
        </w:tc>
      </w:tr>
      <w:tr w:rsidR="00414B42" w14:paraId="70067DD2" w14:textId="77777777">
        <w:trPr>
          <w:trHeight w:val="28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313AD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6A85E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ИС Аверс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25F3CA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по договорам аренды и сервитутам</w:t>
            </w:r>
          </w:p>
        </w:tc>
      </w:tr>
      <w:tr w:rsidR="00414B42" w14:paraId="7A7E1D5B" w14:textId="77777777">
        <w:trPr>
          <w:trHeight w:val="285"/>
        </w:trPr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15E1A4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Создаваемая Система</w:t>
            </w:r>
          </w:p>
        </w:tc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7E3044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СЭД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0E5276" w14:textId="77777777" w:rsidR="00414B42" w:rsidRDefault="00F2395B">
            <w:pPr>
              <w:rPr>
                <w:rFonts w:ascii="Liberation Serif" w:eastAsiaTheme="majorEastAsia" w:hAnsi="Liberation Serif" w:cs="Liberation Serif"/>
                <w:iCs/>
              </w:rPr>
            </w:pPr>
            <w:r>
              <w:rPr>
                <w:rFonts w:ascii="Liberation Serif" w:eastAsiaTheme="majorEastAsia" w:hAnsi="Liberation Serif" w:cs="Liberation Serif"/>
                <w:iCs/>
              </w:rPr>
              <w:t>Данные документооборота</w:t>
            </w:r>
          </w:p>
        </w:tc>
      </w:tr>
    </w:tbl>
    <w:p w14:paraId="53391782" w14:textId="77777777" w:rsidR="00414B42" w:rsidRDefault="00F2395B">
      <w:pPr>
        <w:spacing w:before="120" w:after="120"/>
        <w:ind w:firstLine="567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 xml:space="preserve"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</w:t>
      </w:r>
      <w:r>
        <w:rPr>
          <w:rFonts w:ascii="Liberation Serif" w:eastAsia="Calibri" w:hAnsi="Liberation Serif" w:cs="Liberation Serif"/>
        </w:rPr>
        <w:fldChar w:fldCharType="begin"/>
      </w:r>
      <w:r>
        <w:rPr>
          <w:rFonts w:ascii="Liberation Serif" w:eastAsia="Calibri" w:hAnsi="Liberation Serif" w:cs="Liberation Serif"/>
        </w:rPr>
        <w:instrText>REF _Ref76135563 \r \h</w:instrText>
      </w:r>
      <w:r>
        <w:rPr>
          <w:rFonts w:ascii="Liberation Serif" w:eastAsia="Calibri" w:hAnsi="Liberation Serif" w:cs="Liberation Serif"/>
        </w:rPr>
      </w:r>
      <w:r>
        <w:rPr>
          <w:rFonts w:ascii="Liberation Serif" w:eastAsia="Calibri" w:hAnsi="Liberation Serif" w:cs="Liberation Serif"/>
        </w:rPr>
        <w:fldChar w:fldCharType="separate"/>
      </w:r>
      <w:r>
        <w:rPr>
          <w:rFonts w:ascii="Liberation Serif" w:eastAsia="Calibri" w:hAnsi="Liberation Serif" w:cs="Liberation Serif"/>
        </w:rPr>
        <w:t>5</w:t>
      </w:r>
      <w:r>
        <w:rPr>
          <w:rFonts w:ascii="Liberation Serif" w:eastAsia="Calibri" w:hAnsi="Liberation Serif" w:cs="Liberation Serif"/>
        </w:rPr>
        <w:fldChar w:fldCharType="end"/>
      </w:r>
      <w:r>
        <w:rPr>
          <w:rFonts w:ascii="Liberation Serif" w:hAnsi="Liberation Serif" w:cs="Liberation Serif"/>
        </w:rPr>
        <w:t xml:space="preserve"> настоящего ТЗ).</w:t>
      </w:r>
    </w:p>
    <w:p w14:paraId="5047B2EA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Интеграция должна осуществляться при наличии технической возможности интегрируемой системы, наличия подходящей для сбора машиночитаемой информации в интегрируемой системе. Определение технической возможности интеграции с каждой из систем должно быть произведено Исполнителем при взаимодействии с Заказчиком на этапе «Подготовка базового программного комплекса Системы, разработка документации на Систему и её части».</w:t>
      </w:r>
    </w:p>
    <w:p w14:paraId="69A788EE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</w:rPr>
      </w:pPr>
      <w:bookmarkStart w:id="159" w:name="_Toc97713613"/>
      <w:bookmarkStart w:id="160" w:name="_Toc81309883"/>
      <w:r>
        <w:rPr>
          <w:rFonts w:ascii="Liberation Serif" w:hAnsi="Liberation Serif" w:cs="Liberation Serif"/>
          <w:b/>
        </w:rPr>
        <w:t>Требования к функциям (задачам) блока обеспечения защиты от НСД</w:t>
      </w:r>
      <w:bookmarkEnd w:id="159"/>
      <w:bookmarkEnd w:id="160"/>
    </w:p>
    <w:p w14:paraId="5B3D0F11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Система должна представлять собой сервер аутентификации с функциями управления учетными данными пользователей. В совокупности Система должна обеспечивать:</w:t>
      </w:r>
    </w:p>
    <w:p w14:paraId="5077DBA3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единый вход и единый выход для браузерных приложений;</w:t>
      </w:r>
    </w:p>
    <w:p w14:paraId="2131DB9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поддержку стандарта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OpenID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Connect;</w:t>
      </w:r>
    </w:p>
    <w:p w14:paraId="10C25F31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поддержку стандарта </w:t>
      </w:r>
      <w:proofErr w:type="spellStart"/>
      <w:r>
        <w:rPr>
          <w:rFonts w:ascii="Liberation Serif" w:hAnsi="Liberation Serif" w:cs="Liberation Serif"/>
          <w:sz w:val="24"/>
          <w:szCs w:val="24"/>
        </w:rPr>
        <w:t>OAuth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2.0;</w:t>
      </w:r>
    </w:p>
    <w:p w14:paraId="0BCA8FC7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поддержку стандарта SAML;</w:t>
      </w:r>
    </w:p>
    <w:p w14:paraId="74FA88E0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аутентификацию с помощью внешних поставщиков удостоверений </w:t>
      </w:r>
      <w:proofErr w:type="spellStart"/>
      <w:r>
        <w:rPr>
          <w:rFonts w:ascii="Liberation Serif" w:hAnsi="Liberation Serif" w:cs="Liberation Serif"/>
          <w:sz w:val="24"/>
          <w:szCs w:val="24"/>
        </w:rPr>
        <w:t>OpenID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Connect или SAML;</w:t>
      </w:r>
    </w:p>
    <w:p w14:paraId="4A61F36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синхронизацию пользователей с серверами LDAP и Active Directory;</w:t>
      </w:r>
    </w:p>
    <w:p w14:paraId="2AC4BF1E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Мост </w:t>
      </w:r>
      <w:proofErr w:type="spellStart"/>
      <w:r>
        <w:rPr>
          <w:rFonts w:ascii="Liberation Serif" w:hAnsi="Liberation Serif" w:cs="Liberation Serif"/>
          <w:sz w:val="24"/>
          <w:szCs w:val="24"/>
        </w:rPr>
        <w:t>Kerberos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- автоматическую проверку подлинности пользователей, которые вошли в систему на сервере </w:t>
      </w:r>
      <w:proofErr w:type="spellStart"/>
      <w:r>
        <w:rPr>
          <w:rFonts w:ascii="Liberation Serif" w:hAnsi="Liberation Serif" w:cs="Liberation Serif"/>
          <w:sz w:val="24"/>
          <w:szCs w:val="24"/>
        </w:rPr>
        <w:t>Kerberos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14:paraId="58E4BAE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консоль администратора для централизованного управления пользователями, ролями, сопоставлениями ролей, клиентами и конфигурацией;</w:t>
      </w:r>
    </w:p>
    <w:p w14:paraId="59E374C1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консоль управления учетной записью, которая позволяет пользователям централизованно управлять своей учетной записью;</w:t>
      </w:r>
    </w:p>
    <w:p w14:paraId="0602F07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поддержку оформления страниц входа для разных приложений;</w:t>
      </w:r>
    </w:p>
    <w:p w14:paraId="39D01C10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двухфакторную аутентификацию - поддержку TOTP / HOTP через Google </w:t>
      </w:r>
      <w:proofErr w:type="spellStart"/>
      <w:r>
        <w:rPr>
          <w:rFonts w:ascii="Liberation Serif" w:hAnsi="Liberation Serif" w:cs="Liberation Serif"/>
          <w:sz w:val="24"/>
          <w:szCs w:val="24"/>
        </w:rPr>
        <w:t>Authenticator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или </w:t>
      </w:r>
      <w:proofErr w:type="spellStart"/>
      <w:r>
        <w:rPr>
          <w:rFonts w:ascii="Liberation Serif" w:hAnsi="Liberation Serif" w:cs="Liberation Serif"/>
          <w:sz w:val="24"/>
          <w:szCs w:val="24"/>
        </w:rPr>
        <w:t>FreeOTP</w:t>
      </w:r>
      <w:proofErr w:type="spellEnd"/>
      <w:r>
        <w:rPr>
          <w:rFonts w:ascii="Liberation Serif" w:hAnsi="Liberation Serif" w:cs="Liberation Serif"/>
          <w:sz w:val="24"/>
          <w:szCs w:val="24"/>
        </w:rPr>
        <w:t>;</w:t>
      </w:r>
    </w:p>
    <w:p w14:paraId="7FD15DF0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поддержку клиентских адаптеров для приложений JavaScript,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WildFly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JBoss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EAP,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Fuse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Tomcat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, </w:t>
      </w:r>
      <w:proofErr w:type="spellStart"/>
      <w:r>
        <w:rPr>
          <w:rFonts w:ascii="Liberation Serif" w:hAnsi="Liberation Serif" w:cs="Liberation Serif"/>
          <w:sz w:val="24"/>
          <w:szCs w:val="24"/>
        </w:rPr>
        <w:t>Jetty</w:t>
      </w:r>
      <w:proofErr w:type="spellEnd"/>
      <w:r>
        <w:rPr>
          <w:rFonts w:ascii="Liberation Serif" w:hAnsi="Liberation Serif" w:cs="Liberation Serif"/>
          <w:sz w:val="24"/>
          <w:szCs w:val="24"/>
        </w:rPr>
        <w:t>, Spring и.т.д.4</w:t>
      </w:r>
    </w:p>
    <w:p w14:paraId="1E0DAF0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поддержку любой платформы / языка, на которых есть библиотека поставщика ресурсов </w:t>
      </w:r>
      <w:proofErr w:type="spellStart"/>
      <w:r>
        <w:rPr>
          <w:rFonts w:ascii="Liberation Serif" w:hAnsi="Liberation Serif" w:cs="Liberation Serif"/>
          <w:sz w:val="24"/>
          <w:szCs w:val="24"/>
        </w:rPr>
        <w:t>OpenID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Connect или библиотека поставщика услуг SAML 2.0.</w:t>
      </w:r>
    </w:p>
    <w:p w14:paraId="0DFFAC15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 данном функциональном блоке должна поддерживаться возможность авторизации через федеральную государственную информационную систему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 (ЕСИА).</w:t>
      </w:r>
    </w:p>
    <w:p w14:paraId="247958A1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161" w:name="_Toc97713614"/>
      <w:bookmarkStart w:id="162" w:name="_Toc81309885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Требования к видам обеспечения</w:t>
      </w:r>
      <w:bookmarkEnd w:id="161"/>
      <w:bookmarkEnd w:id="162"/>
    </w:p>
    <w:p w14:paraId="5E49D867" w14:textId="77777777" w:rsidR="00414B42" w:rsidRDefault="00F2395B">
      <w:pPr>
        <w:pStyle w:val="3"/>
        <w:keepNext w:val="0"/>
        <w:numPr>
          <w:ilvl w:val="2"/>
          <w:numId w:val="2"/>
        </w:numPr>
        <w:tabs>
          <w:tab w:val="left" w:pos="709"/>
        </w:tabs>
        <w:ind w:left="0" w:firstLine="0"/>
        <w:jc w:val="both"/>
        <w:rPr>
          <w:rFonts w:ascii="Liberation Serif" w:hAnsi="Liberation Serif" w:cs="Liberation Serif"/>
          <w:b/>
          <w:szCs w:val="24"/>
        </w:rPr>
      </w:pPr>
      <w:bookmarkStart w:id="163" w:name="_Toc97713615"/>
      <w:bookmarkStart w:id="164" w:name="_Toc81309886"/>
      <w:bookmarkStart w:id="165" w:name="_Ref68241635"/>
      <w:r>
        <w:rPr>
          <w:rFonts w:ascii="Liberation Serif" w:hAnsi="Liberation Serif" w:cs="Liberation Serif"/>
          <w:b/>
          <w:szCs w:val="24"/>
        </w:rPr>
        <w:t>Требования к информационному обеспечению</w:t>
      </w:r>
      <w:bookmarkEnd w:id="163"/>
      <w:bookmarkEnd w:id="164"/>
      <w:bookmarkEnd w:id="165"/>
    </w:p>
    <w:p w14:paraId="51FFBEEF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lastRenderedPageBreak/>
        <w:t xml:space="preserve">автоматизации. </w:t>
      </w:r>
    </w:p>
    <w:p w14:paraId="5B4CB6A8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Хранимые данные должны обеспечить их представление по следующим тематическим разделам:</w:t>
      </w:r>
    </w:p>
    <w:p w14:paraId="29083116" w14:textId="77777777"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Контуры лесных участков:</w:t>
      </w:r>
    </w:p>
    <w:p w14:paraId="3A4FDB9B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Лесничества;</w:t>
      </w:r>
    </w:p>
    <w:p w14:paraId="24A88F25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Участковые лесничества;</w:t>
      </w:r>
    </w:p>
    <w:p w14:paraId="71883D01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Урочища;</w:t>
      </w:r>
    </w:p>
    <w:p w14:paraId="129942E8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Кварталы;</w:t>
      </w:r>
    </w:p>
    <w:p w14:paraId="1CA8755B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Лесосеки;</w:t>
      </w:r>
    </w:p>
    <w:p w14:paraId="05AAEAF2" w14:textId="77777777"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Проекты освоения лесов;</w:t>
      </w:r>
    </w:p>
    <w:p w14:paraId="0903F2F3" w14:textId="77777777"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Проекты лесовосстановления;</w:t>
      </w:r>
    </w:p>
    <w:p w14:paraId="778C0E1E" w14:textId="77777777"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Проекты рекультивации нарушенных земель;</w:t>
      </w:r>
    </w:p>
    <w:p w14:paraId="53069DCB" w14:textId="77777777"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Лесные декларации</w:t>
      </w:r>
    </w:p>
    <w:p w14:paraId="3FE04931" w14:textId="77777777" w:rsidR="00414B42" w:rsidRDefault="00F2395B">
      <w:pPr>
        <w:pStyle w:val="af8"/>
        <w:widowControl w:val="0"/>
        <w:numPr>
          <w:ilvl w:val="1"/>
          <w:numId w:val="15"/>
        </w:numP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Отчеты об использовании лесов: </w:t>
      </w:r>
    </w:p>
    <w:p w14:paraId="1A64AB7A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отчет об использовании лесов;</w:t>
      </w:r>
    </w:p>
    <w:p w14:paraId="23133686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отчет об охране и защите лесов;</w:t>
      </w:r>
    </w:p>
    <w:p w14:paraId="331F65EF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отчет воспроизводстве лесов и лесоразведении;</w:t>
      </w:r>
    </w:p>
    <w:p w14:paraId="56963E97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отчет охране лесов от пожаров;</w:t>
      </w:r>
    </w:p>
    <w:p w14:paraId="5CEC0C9B" w14:textId="77777777" w:rsidR="00414B42" w:rsidRDefault="00F2395B">
      <w:pPr>
        <w:pStyle w:val="af8"/>
        <w:numPr>
          <w:ilvl w:val="0"/>
          <w:numId w:val="18"/>
        </w:numPr>
        <w:spacing w:after="160" w:line="259" w:lineRule="auto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отчет об охране лесов от загрязнения и иного негативного воздействия; </w:t>
      </w:r>
    </w:p>
    <w:p w14:paraId="66AC89C5" w14:textId="77777777"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Акты лесных пожаров;</w:t>
      </w:r>
    </w:p>
    <w:p w14:paraId="042E4740" w14:textId="77777777"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Акты </w:t>
      </w:r>
      <w:proofErr w:type="spellStart"/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лесопоталогических</w:t>
      </w:r>
      <w:proofErr w:type="spellEnd"/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 xml:space="preserve"> обследований;</w:t>
      </w:r>
    </w:p>
    <w:p w14:paraId="7E701F50" w14:textId="77777777"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Объекты лесной инфраструктуры;</w:t>
      </w:r>
    </w:p>
    <w:p w14:paraId="2E6E41B1" w14:textId="77777777"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Пожары, в</w:t>
      </w:r>
      <w:r>
        <w:rPr>
          <w:rFonts w:ascii="Liberation Serif" w:eastAsiaTheme="minorHAnsi" w:hAnsi="Liberation Serif" w:cs="Liberation Serif"/>
          <w:sz w:val="24"/>
          <w:szCs w:val="24"/>
        </w:rPr>
        <w:t xml:space="preserve">веденные особые противопожарные режимы, </w:t>
      </w: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классы пожарной опасности по условиям погоды;</w:t>
      </w:r>
    </w:p>
    <w:p w14:paraId="56DAE011" w14:textId="77777777" w:rsidR="00414B42" w:rsidRDefault="00F2395B">
      <w:pPr>
        <w:pStyle w:val="af8"/>
        <w:widowControl w:val="0"/>
        <w:numPr>
          <w:ilvl w:val="1"/>
          <w:numId w:val="18"/>
        </w:numPr>
        <w:ind w:left="1418"/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</w:pPr>
      <w:r>
        <w:rPr>
          <w:rFonts w:ascii="Liberation Serif" w:eastAsiaTheme="minorHAnsi" w:hAnsi="Liberation Serif" w:cs="Liberation Serif"/>
          <w:color w:val="303030" w:themeColor="text1"/>
          <w:sz w:val="24"/>
          <w:szCs w:val="24"/>
        </w:rPr>
        <w:t>Электронные документы, формируемые Системой в результате прохождения бизнес-процессов.</w:t>
      </w:r>
    </w:p>
    <w:p w14:paraId="25D2D1EE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Для обеспечения согласованности данных в структуре информационного ресурса Системы должна быть предусмотрена возможность формирования и использования справочников.</w:t>
      </w:r>
    </w:p>
    <w:p w14:paraId="23CC6490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Окончательная структура, состав атрибутивных, пространственных и документальных данных Системы должны быть определены на этапе «Подготовка базового программного комплекса Системы, разработка документации на Систему и её части».</w:t>
      </w:r>
    </w:p>
    <w:p w14:paraId="733ABEA1" w14:textId="77777777"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66" w:name="_Toc97713616"/>
      <w:bookmarkStart w:id="167" w:name="_Toc81309887"/>
      <w:bookmarkStart w:id="168" w:name="bookmark118"/>
      <w:r>
        <w:rPr>
          <w:rFonts w:ascii="Liberation Serif" w:hAnsi="Liberation Serif" w:cs="Liberation Serif"/>
          <w:b/>
        </w:rPr>
        <w:t>Требования к лингвистическому обеспечению</w:t>
      </w:r>
      <w:bookmarkEnd w:id="166"/>
      <w:bookmarkEnd w:id="167"/>
      <w:bookmarkEnd w:id="168"/>
    </w:p>
    <w:p w14:paraId="2FB009EB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Взаимодействие пользователя с интерфейсом Системы должно осуществляться на русском языке (исключение могут составлять только системные сообщения базового программного обеспечения, содержащие стандартизированные описания и коды ошибок).</w:t>
      </w:r>
    </w:p>
    <w:p w14:paraId="0F7957B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Все документы и отчеты Системы готовятся и выводятся пользователю на русском языке.</w:t>
      </w:r>
    </w:p>
    <w:p w14:paraId="3D26A4B4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Графический интерфейс пользователя Подсистемы должен быть создан на русском языке.</w:t>
      </w:r>
    </w:p>
    <w:p w14:paraId="0E896117" w14:textId="77777777"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69" w:name="_Toc97713617"/>
      <w:bookmarkStart w:id="170" w:name="_Toc81309888"/>
      <w:r>
        <w:rPr>
          <w:rFonts w:ascii="Liberation Serif" w:hAnsi="Liberation Serif" w:cs="Liberation Serif"/>
          <w:b/>
        </w:rPr>
        <w:t>Требования к программному обеспечению и языкам программирования</w:t>
      </w:r>
      <w:bookmarkEnd w:id="169"/>
      <w:bookmarkEnd w:id="170"/>
      <w:r>
        <w:rPr>
          <w:rFonts w:ascii="Liberation Serif" w:hAnsi="Liberation Serif" w:cs="Liberation Serif"/>
          <w:b/>
        </w:rPr>
        <w:t xml:space="preserve"> </w:t>
      </w:r>
    </w:p>
    <w:p w14:paraId="475E5EB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Система должна базироваться на программном обеспечении СЭР РИП и её подсистем. Исполнитель должен использовать существующее программное обеспечение подсистем СЭР РИП, расширяя их возможности для реализации предметного функционала согласно требованиям п.4.2.2 настоящего ТЗ.</w:t>
      </w:r>
    </w:p>
    <w:p w14:paraId="0A643E2B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Интерфейс пользователя Системы должен быть реализован в технологии web-клиента и 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lastRenderedPageBreak/>
        <w:t xml:space="preserve">доступен с помощью популярных стандартных браузеров (Microsoft Edge версии 87 и выше, Google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Chrome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версии 87 и выше,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Mozila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Firefox версии 80 и выше, Opera версии 73 и выше).</w:t>
      </w:r>
    </w:p>
    <w:p w14:paraId="42B1A720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При создании Системы должны использоваться операционные системы (далее - ОС), удовлетворяющие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ОС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53"/>
      </w:tblGrid>
      <w:tr w:rsidR="00414B42" w14:paraId="741F8057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5569C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ОС поддерживает установку на компьютеры с 64-разрядными процессорами Intel с поддержкой EFI;</w:t>
            </w:r>
          </w:p>
          <w:p w14:paraId="2EB86C4D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Поддержка чтения носителей с файловыми системами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Ext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2/3/4, ISO 9660, FAT, NTFS</w:t>
            </w:r>
          </w:p>
        </w:tc>
      </w:tr>
      <w:tr w:rsidR="00414B42" w14:paraId="5EE80551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B768C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Настройка централизованной аутентификации по сети через инфраструктуру Active Directory и LDAP, с использованием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Kerberos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 xml:space="preserve"> (совместимость с Active 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Directory</w:t>
            </w:r>
            <w:r>
              <w:rPr>
                <w:rFonts w:ascii="Liberation Serif" w:hAnsi="Liberation Serif" w:cs="Liberation Serif"/>
                <w:sz w:val="24"/>
              </w:rPr>
              <w:t xml:space="preserve"> не ниже Windows Server 2016);</w:t>
            </w:r>
          </w:p>
          <w:p w14:paraId="3C4FDD42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Удаленное управление компьютерами по сети по протоколам SSH и через веб-интерфейс</w:t>
            </w:r>
          </w:p>
        </w:tc>
      </w:tr>
      <w:tr w:rsidR="00414B42" w14:paraId="3478EE29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0D430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Поддержка протоколов CIFS (SMB), NFS, FTP, 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WebDAV</w:t>
            </w:r>
            <w:r>
              <w:rPr>
                <w:rFonts w:ascii="Liberation Serif" w:hAnsi="Liberation Serif" w:cs="Liberation Serif"/>
                <w:sz w:val="24"/>
              </w:rPr>
              <w:t xml:space="preserve">. Наличие графических средств настройки системы, включая аутентификацию (в том числе через Active Directory и LDAP и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Kerberos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>), установку и синхронизацию времени, управление пользователями, группами, просмотра системных журналов и добавление принтеров</w:t>
            </w:r>
          </w:p>
        </w:tc>
      </w:tr>
      <w:tr w:rsidR="00414B42" w14:paraId="4C8F22F2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561A1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Наличие графических средств управления и настройки системы, включая централизованное управление доменом и аутентификацию (в том числе через Active Directory Windows Server 2016 и LDAP с использованием </w:t>
            </w:r>
            <w:proofErr w:type="spellStart"/>
            <w:r>
              <w:rPr>
                <w:rFonts w:ascii="Liberation Serif" w:hAnsi="Liberation Serif" w:cs="Liberation Serif"/>
                <w:sz w:val="24"/>
              </w:rPr>
              <w:t>Kerberos</w:t>
            </w:r>
            <w:proofErr w:type="spellEnd"/>
            <w:r>
              <w:rPr>
                <w:rFonts w:ascii="Liberation Serif" w:hAnsi="Liberation Serif" w:cs="Liberation Serif"/>
                <w:sz w:val="24"/>
              </w:rPr>
              <w:t>), установку и синхронизацию времени, управление пользователями, группами, просмотр системных журналов и добавление принтеров</w:t>
            </w:r>
          </w:p>
        </w:tc>
      </w:tr>
      <w:tr w:rsidR="00414B42" w14:paraId="6EFB7F90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C865E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bCs/>
                <w:sz w:val="24"/>
              </w:rPr>
              <w:t xml:space="preserve">Стабильное ядро </w:t>
            </w:r>
            <w:r>
              <w:rPr>
                <w:rFonts w:ascii="Liberation Serif" w:hAnsi="Liberation Serif" w:cs="Liberation Serif"/>
                <w:bCs/>
                <w:sz w:val="24"/>
                <w:lang w:val="en-US"/>
              </w:rPr>
              <w:t>Linux</w:t>
            </w:r>
            <w:r>
              <w:rPr>
                <w:rFonts w:ascii="Liberation Serif" w:hAnsi="Liberation Serif" w:cs="Liberation Serif"/>
                <w:bCs/>
                <w:sz w:val="24"/>
              </w:rPr>
              <w:t xml:space="preserve"> (не ниже 5.4)</w:t>
            </w:r>
          </w:p>
        </w:tc>
      </w:tr>
      <w:tr w:rsidR="00414B42" w14:paraId="2A1E71E9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9B917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bCs/>
                <w:sz w:val="24"/>
              </w:rPr>
            </w:pPr>
            <w:r>
              <w:rPr>
                <w:rFonts w:ascii="Liberation Serif" w:hAnsi="Liberation Serif" w:cs="Liberation Serif"/>
                <w:bCs/>
                <w:sz w:val="24"/>
              </w:rPr>
              <w:t xml:space="preserve">ОС на базе некоммерческого дистрибутива </w:t>
            </w:r>
            <w:proofErr w:type="spellStart"/>
            <w:r>
              <w:rPr>
                <w:rFonts w:ascii="Liberation Serif" w:hAnsi="Liberation Serif" w:cs="Liberation Serif"/>
                <w:bCs/>
                <w:sz w:val="24"/>
              </w:rPr>
              <w:t>Debian</w:t>
            </w:r>
            <w:proofErr w:type="spellEnd"/>
          </w:p>
        </w:tc>
      </w:tr>
      <w:tr w:rsidR="00414B42" w14:paraId="704E2730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4C737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Обработка системных команд и данных пользователя:</w:t>
            </w:r>
          </w:p>
          <w:p w14:paraId="6B5B856F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1. Через терминал (командную строку).</w:t>
            </w:r>
          </w:p>
          <w:p w14:paraId="311AE84A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2. С помощью графического пользовательского интерфейса ОС</w:t>
            </w:r>
          </w:p>
        </w:tc>
      </w:tr>
    </w:tbl>
    <w:p w14:paraId="01424125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При создании Системы должны использоваться Систему управления базами данных (далее - СУБД), удовлетворяющей следующим требованиям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53"/>
      </w:tblGrid>
      <w:tr w:rsidR="00414B42" w14:paraId="0CBE8FC5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9E0B6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>
              <w:rPr>
                <w:rFonts w:ascii="Liberation Serif" w:hAnsi="Liberation Serif" w:cs="Liberation Serif"/>
                <w:sz w:val="24"/>
                <w:lang w:val="en-US"/>
              </w:rPr>
              <w:t>PostgreSQL</w:t>
            </w:r>
            <w:r>
              <w:rPr>
                <w:rFonts w:ascii="Liberation Serif" w:hAnsi="Liberation Serif" w:cs="Liberation Serif"/>
                <w:sz w:val="24"/>
              </w:rPr>
              <w:t xml:space="preserve"> версии не ниже 12.2</w:t>
            </w:r>
          </w:p>
        </w:tc>
      </w:tr>
      <w:tr w:rsidR="00414B42" w14:paraId="226AF862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E3BDB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Поддержка работы в 1С</w:t>
            </w:r>
          </w:p>
        </w:tc>
      </w:tr>
      <w:tr w:rsidR="00414B42" w14:paraId="0DA3CA9A" w14:textId="77777777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C78770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Возможность построения отказоустойчивого кластера</w:t>
            </w:r>
          </w:p>
        </w:tc>
      </w:tr>
      <w:tr w:rsidR="00414B42" w14:paraId="1FE8D452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0339C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414B42" w14:paraId="49390649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60FCD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414B42" w14:paraId="0CC92945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2FE0E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414B42" w14:paraId="012FC4D0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0E8CD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414B42" w14:paraId="69534F11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9E05DA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3C0D2079" w14:textId="77777777" w:rsidR="00414B42" w:rsidRDefault="00F2395B">
      <w:pPr>
        <w:pStyle w:val="Standard"/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   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53"/>
      </w:tblGrid>
      <w:tr w:rsidR="00414B42" w14:paraId="41F0BD12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A3834B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Применение алгоритма ГОСТ Р 34.10-2012 для хеширования паролей пользователей</w:t>
            </w:r>
          </w:p>
        </w:tc>
      </w:tr>
      <w:tr w:rsidR="00414B42" w14:paraId="43C03448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9239CC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Дискреционный принцип контроля доступа</w:t>
            </w:r>
          </w:p>
        </w:tc>
      </w:tr>
      <w:tr w:rsidR="00414B42" w14:paraId="57458A75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27A95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lastRenderedPageBreak/>
              <w:t>Очистка памяти</w:t>
            </w:r>
          </w:p>
        </w:tc>
      </w:tr>
      <w:tr w:rsidR="00414B42" w14:paraId="4B6A0749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D8CAA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Изоляция модулей</w:t>
            </w:r>
          </w:p>
        </w:tc>
      </w:tr>
      <w:tr w:rsidR="00414B42" w14:paraId="318457D4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657D5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Идентификация и аутентификация пользователей</w:t>
            </w:r>
          </w:p>
        </w:tc>
      </w:tr>
      <w:tr w:rsidR="00414B42" w14:paraId="14C71D17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A2480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Регистрация событий действий пользователей СУБД</w:t>
            </w:r>
          </w:p>
        </w:tc>
      </w:tr>
      <w:tr w:rsidR="00414B42" w14:paraId="4CBF2B17" w14:textId="77777777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B3C5FC" w14:textId="77777777" w:rsidR="00414B42" w:rsidRDefault="00F2395B">
            <w:pPr>
              <w:pStyle w:val="Standard"/>
              <w:spacing w:line="276" w:lineRule="auto"/>
              <w:jc w:val="left"/>
              <w:textAlignment w:val="auto"/>
              <w:rPr>
                <w:rFonts w:ascii="Liberation Serif" w:hAnsi="Liberation Serif" w:cs="Liberation Serif"/>
                <w:sz w:val="24"/>
              </w:rPr>
            </w:pPr>
            <w:r>
              <w:rPr>
                <w:rFonts w:ascii="Liberation Serif" w:hAnsi="Liberation Serif" w:cs="Liberation Serif"/>
                <w:sz w:val="24"/>
              </w:rPr>
              <w:t>Восстановление изделия после сбоев и отказов оборудования</w:t>
            </w:r>
          </w:p>
        </w:tc>
      </w:tr>
    </w:tbl>
    <w:p w14:paraId="5CE4E353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Используемая при создании Системы среда исполнения кода должна удовлетворять требованиям </w:t>
      </w:r>
      <w:proofErr w:type="spellStart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ГосJava</w:t>
      </w:r>
      <w:proofErr w:type="spellEnd"/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среду исполнения кода с указанными характеристиками):</w:t>
      </w:r>
    </w:p>
    <w:p w14:paraId="53F1DC6A" w14:textId="77777777" w:rsidR="00414B42" w:rsidRDefault="00F2395B">
      <w:pPr>
        <w:pStyle w:val="Standard"/>
        <w:numPr>
          <w:ilvl w:val="0"/>
          <w:numId w:val="40"/>
        </w:numPr>
        <w:spacing w:before="280" w:after="60"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Своевременное закрытие уязвимостей и перенос важных исправлений из старших версий.</w:t>
      </w:r>
    </w:p>
    <w:p w14:paraId="00A1B29E" w14:textId="77777777" w:rsidR="00414B42" w:rsidRDefault="00F2395B">
      <w:pPr>
        <w:pStyle w:val="Standard"/>
        <w:numPr>
          <w:ilvl w:val="0"/>
          <w:numId w:val="41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Лучшая интеграция с поддерживаемыми операционными системами.</w:t>
      </w:r>
    </w:p>
    <w:p w14:paraId="564DFE49" w14:textId="77777777" w:rsidR="00414B42" w:rsidRDefault="00F2395B">
      <w:pPr>
        <w:pStyle w:val="Standard"/>
        <w:numPr>
          <w:ilvl w:val="0"/>
          <w:numId w:val="42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Перенос исправлений из новых версий компонентов.</w:t>
      </w:r>
    </w:p>
    <w:p w14:paraId="09211AC7" w14:textId="77777777" w:rsidR="00414B42" w:rsidRDefault="00F2395B">
      <w:pPr>
        <w:pStyle w:val="Standard"/>
        <w:numPr>
          <w:ilvl w:val="0"/>
          <w:numId w:val="43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Поддержка GTK+ 3.</w:t>
      </w:r>
    </w:p>
    <w:p w14:paraId="560D0495" w14:textId="77777777" w:rsidR="00414B42" w:rsidRDefault="00F2395B">
      <w:pPr>
        <w:pStyle w:val="Standard"/>
        <w:numPr>
          <w:ilvl w:val="0"/>
          <w:numId w:val="44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Поддержка экранов с высокой разрешающей способностью.</w:t>
      </w:r>
    </w:p>
    <w:p w14:paraId="4C759C20" w14:textId="77777777" w:rsidR="00414B42" w:rsidRDefault="00F2395B">
      <w:pPr>
        <w:pStyle w:val="Standard"/>
        <w:numPr>
          <w:ilvl w:val="0"/>
          <w:numId w:val="45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Улучшенное отображение шрифтов с </w:t>
      </w:r>
      <w:proofErr w:type="spellStart"/>
      <w:r>
        <w:rPr>
          <w:rFonts w:ascii="Liberation Serif" w:hAnsi="Liberation Serif" w:cs="Liberation Serif"/>
          <w:sz w:val="24"/>
        </w:rPr>
        <w:t>субпиксельным</w:t>
      </w:r>
      <w:proofErr w:type="spellEnd"/>
      <w:r>
        <w:rPr>
          <w:rFonts w:ascii="Liberation Serif" w:hAnsi="Liberation Serif" w:cs="Liberation Serif"/>
          <w:sz w:val="24"/>
        </w:rPr>
        <w:t xml:space="preserve"> сглаживанием.</w:t>
      </w:r>
    </w:p>
    <w:p w14:paraId="56F342DA" w14:textId="77777777" w:rsidR="00414B42" w:rsidRDefault="00F2395B">
      <w:pPr>
        <w:pStyle w:val="Standard"/>
        <w:numPr>
          <w:ilvl w:val="0"/>
          <w:numId w:val="46"/>
        </w:numPr>
        <w:spacing w:line="276" w:lineRule="auto"/>
        <w:jc w:val="left"/>
        <w:textAlignment w:val="auto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sz w:val="24"/>
        </w:rPr>
        <w:t>Провайдер безопасности с алгоритмами ГОСТ.</w:t>
      </w:r>
    </w:p>
    <w:p w14:paraId="4D588D1F" w14:textId="77777777"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71" w:name="_Toc97713618"/>
      <w:bookmarkStart w:id="172" w:name="_Toc81309889"/>
      <w:r>
        <w:rPr>
          <w:rFonts w:ascii="Liberation Serif" w:hAnsi="Liberation Serif" w:cs="Liberation Serif"/>
          <w:b/>
        </w:rPr>
        <w:t>Требование к техническому обеспечению</w:t>
      </w:r>
      <w:bookmarkEnd w:id="171"/>
      <w:bookmarkEnd w:id="172"/>
    </w:p>
    <w:p w14:paraId="592AB5A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рамках данного ТЗ не выполняются работы по обеспечению серверным и клиентским оборудованием. В зоне ответственности Исполнителя находится разработка требований, которые должны быть изложены в документе «Технические требования к сетям передачи данных и рабочим местам пользователей». Ответственность за обеспечение серверного и клиентского оборудования возлагается на Заказчика.</w:t>
      </w:r>
    </w:p>
    <w:p w14:paraId="5686B362" w14:textId="77777777"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73" w:name="bookmark110"/>
      <w:bookmarkStart w:id="174" w:name="_Toc97713619"/>
      <w:bookmarkStart w:id="175" w:name="_Toc81309890"/>
      <w:r>
        <w:rPr>
          <w:rFonts w:ascii="Liberation Serif" w:hAnsi="Liberation Serif" w:cs="Liberation Serif"/>
          <w:b/>
        </w:rPr>
        <w:t>Требования к организационному обеспечению</w:t>
      </w:r>
      <w:bookmarkEnd w:id="173"/>
      <w:bookmarkEnd w:id="174"/>
      <w:bookmarkEnd w:id="175"/>
    </w:p>
    <w:p w14:paraId="089CA4E6" w14:textId="77777777" w:rsidR="00414B42" w:rsidRDefault="00F2395B">
      <w:pPr>
        <w:widowControl w:val="0"/>
        <w:spacing w:line="307" w:lineRule="exact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 xml:space="preserve">Для обеспечения функционирования Системы до начала ОПЭ Заказчиком и Функциональным Заказчиком определяются роли пользователей Системы и подразделения, ответственные за своевременное внесение информации в Систему, её достоверность и актуальность. В организационный объем проекта входят следующий подразделения и организации: Минприроды Свердловской области и его подразделения: Отдел охраны и защиты лесов, Отдел организации лесопользования, лесовосстановления и государственной экспертизы проектов освоения лесов, Отдел учета земель и организации использования лесов, Отдел администрирования доходов. </w:t>
      </w:r>
    </w:p>
    <w:p w14:paraId="7C6ECD6A" w14:textId="77777777" w:rsidR="00414B42" w:rsidRDefault="00F2395B">
      <w:pPr>
        <w:widowControl w:val="0"/>
        <w:spacing w:line="307" w:lineRule="exact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Для обеспечения успешного функционирования Системы Исполнителем должны быть разработаны проекты документов, определяющих:</w:t>
      </w:r>
    </w:p>
    <w:p w14:paraId="41CB4EB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правовой статус Системы;</w:t>
      </w:r>
    </w:p>
    <w:p w14:paraId="2F98DD50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эксплуатирующую организацию, её права и обязанности в части обеспечения функционирования Системы;</w:t>
      </w:r>
    </w:p>
    <w:p w14:paraId="166F1D6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организацию оператора технической поддержки, её права и обязанности в части обеспечения функционирования Системы;</w:t>
      </w:r>
    </w:p>
    <w:p w14:paraId="3FC8D6DC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пользователей Системы;</w:t>
      </w:r>
    </w:p>
    <w:p w14:paraId="16E77DDB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порядок получения доступа к Системе;</w:t>
      </w:r>
    </w:p>
    <w:p w14:paraId="49D3FC6C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ответственных за своевременное предоставление информации в Систему и её достоверность и актуальность;</w:t>
      </w:r>
    </w:p>
    <w:p w14:paraId="6487881C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порядок консультационной поддержки пользователей Системы.</w:t>
      </w:r>
    </w:p>
    <w:p w14:paraId="3E7D81F3" w14:textId="77777777" w:rsidR="00414B42" w:rsidRDefault="00F2395B">
      <w:pPr>
        <w:widowControl w:val="0"/>
        <w:spacing w:line="307" w:lineRule="exact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lastRenderedPageBreak/>
        <w:t>Срок гарантийных обязательств на все работы, выполненные в рамках данного ТЗ, составляет 18 месяцев с момента подписания акта сдачи-приемки выполненных работ.</w:t>
      </w:r>
    </w:p>
    <w:p w14:paraId="6FEF10B4" w14:textId="77777777" w:rsidR="00414B42" w:rsidRDefault="00F2395B">
      <w:pPr>
        <w:widowControl w:val="0"/>
        <w:spacing w:line="307" w:lineRule="exact"/>
        <w:ind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t>В рамках данного ТЗ не выполняются работы по технической поддержке Системы на этапе ПЭ. Ответственность за организацию и обеспечение ПЭ возлагается на Заказчика. Организационное обеспечение работы Системы на этапе ПЭ является зоной ответственности эксплуатирующей организации и организации оператора технической поддержки.</w:t>
      </w:r>
    </w:p>
    <w:p w14:paraId="4160C9E5" w14:textId="77777777"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76" w:name="_Toc97713620"/>
      <w:bookmarkStart w:id="177" w:name="_Toc81309891"/>
      <w:bookmarkStart w:id="178" w:name="bookmark111"/>
      <w:r>
        <w:rPr>
          <w:rFonts w:ascii="Liberation Serif" w:hAnsi="Liberation Serif" w:cs="Liberation Serif"/>
          <w:b/>
        </w:rPr>
        <w:t>Требования к методическому обеспечению Системы</w:t>
      </w:r>
      <w:bookmarkEnd w:id="176"/>
      <w:bookmarkEnd w:id="177"/>
      <w:bookmarkEnd w:id="178"/>
    </w:p>
    <w:p w14:paraId="392E1D73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Внедрение Системы должно соответствовать законодательными и иными нормативными правовым актами Российской Федерации, Свердловской области и локально-нормативным актам Заказчика, Функционального Заказчика и Оператора. При необходимости использования в ходе выполнения работ конкретных локально-нормативных актов (далее - ЛНА), регламентирующих деятельность Заказчика, Функционального Заказчика и Оператора при выполнении бизнес-процессов, попадающих в контур автоматизации, они должны быть предоставлены Исполнителю с целью подготовки проектов изменений в эти ЛНА.</w:t>
      </w:r>
    </w:p>
    <w:p w14:paraId="392C94A7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eastAsia="Arial Unicode MS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t>В ходе выполнения работ Исполнитель должен разработать проекты документов для внесения изменений в существующие законодательные и иные нормативные правовые акты Свердловской области и локально-нормативные акты Заказчика, Функционального Заказчика и Оператора, связанные с обеспечением функционирования СЭР РИП и его ведомственного сегмента.</w:t>
      </w:r>
      <w:r>
        <w:br w:type="page"/>
      </w:r>
    </w:p>
    <w:p w14:paraId="7E4F9644" w14:textId="77777777"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/>
          <w:b/>
          <w:caps/>
          <w:color w:val="auto"/>
          <w:sz w:val="24"/>
          <w:szCs w:val="24"/>
        </w:rPr>
      </w:pPr>
      <w:bookmarkStart w:id="179" w:name="_Ref66976851"/>
      <w:bookmarkStart w:id="180" w:name="_Toc97713621"/>
      <w:bookmarkStart w:id="181" w:name="_Toc81309892"/>
      <w:bookmarkStart w:id="182" w:name="_Ref76372083"/>
      <w:bookmarkStart w:id="183" w:name="_Ref76135563"/>
      <w:bookmarkEnd w:id="179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lastRenderedPageBreak/>
        <w:t>Требования к составу и результатам работ</w:t>
      </w:r>
      <w:bookmarkEnd w:id="180"/>
      <w:bookmarkEnd w:id="181"/>
      <w:bookmarkEnd w:id="182"/>
      <w:bookmarkEnd w:id="183"/>
    </w:p>
    <w:p w14:paraId="4E44B978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184" w:name="_Toc97713622"/>
      <w:bookmarkStart w:id="185" w:name="_Toc81309893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Описание требований к составу и результатам работ</w:t>
      </w:r>
      <w:bookmarkEnd w:id="184"/>
      <w:bookmarkEnd w:id="185"/>
    </w:p>
    <w:p w14:paraId="3D8C19B8" w14:textId="77777777" w:rsidR="00414B42" w:rsidRDefault="00F2395B">
      <w:pPr>
        <w:ind w:firstLine="284"/>
        <w:jc w:val="both"/>
        <w:rPr>
          <w:rFonts w:ascii="Liberation Serif" w:eastAsiaTheme="majorEastAsia" w:hAnsi="Liberation Serif" w:cs="Liberation Serif"/>
        </w:rPr>
      </w:pPr>
      <w:r>
        <w:rPr>
          <w:rFonts w:ascii="Liberation Serif" w:eastAsiaTheme="majorEastAsia" w:hAnsi="Liberation Serif" w:cs="Liberation Serif"/>
        </w:rPr>
        <w:t>Состав и содержание работ по каждому этапу работ с указанием результатов работ представлены в таблице (</w:t>
      </w:r>
      <w:r>
        <w:rPr>
          <w:rFonts w:ascii="Liberation Serif" w:eastAsia="Yu Gothic Light" w:hAnsi="Liberation Serif" w:cs="Liberation Serif"/>
        </w:rPr>
        <w:fldChar w:fldCharType="begin"/>
      </w:r>
      <w:r>
        <w:rPr>
          <w:rFonts w:ascii="Liberation Serif" w:eastAsia="Yu Gothic Light" w:hAnsi="Liberation Serif" w:cs="Liberation Serif"/>
        </w:rPr>
        <w:instrText>REF _Ref94102525 \h</w:instrText>
      </w:r>
      <w:r>
        <w:rPr>
          <w:rFonts w:ascii="Liberation Serif" w:eastAsia="Yu Gothic Light" w:hAnsi="Liberation Serif" w:cs="Liberation Serif"/>
        </w:rPr>
      </w:r>
      <w:r>
        <w:rPr>
          <w:rFonts w:ascii="Liberation Serif" w:eastAsia="Yu Gothic Light" w:hAnsi="Liberation Serif" w:cs="Liberation Serif"/>
        </w:rPr>
        <w:fldChar w:fldCharType="separate"/>
      </w:r>
      <w:r>
        <w:rPr>
          <w:rFonts w:ascii="Liberation Serif" w:eastAsia="Yu Gothic Light" w:hAnsi="Liberation Serif" w:cs="Liberation Serif"/>
        </w:rPr>
        <w:t>Таблица 4</w:t>
      </w:r>
      <w:r>
        <w:rPr>
          <w:rFonts w:ascii="Liberation Serif" w:eastAsia="Yu Gothic Light" w:hAnsi="Liberation Serif" w:cs="Liberation Serif"/>
        </w:rPr>
        <w:fldChar w:fldCharType="end"/>
      </w:r>
      <w:r>
        <w:rPr>
          <w:rFonts w:ascii="Liberation Serif" w:eastAsiaTheme="majorEastAsia" w:hAnsi="Liberation Serif" w:cs="Liberation Serif"/>
        </w:rPr>
        <w:t>).</w:t>
      </w:r>
    </w:p>
    <w:p w14:paraId="42C37B9D" w14:textId="77777777" w:rsidR="00414B42" w:rsidRDefault="00F2395B">
      <w:pPr>
        <w:keepNext/>
        <w:spacing w:after="200"/>
        <w:rPr>
          <w:rFonts w:ascii="Liberation Serif" w:hAnsi="Liberation Serif" w:cs="Liberation Serif"/>
          <w:i/>
          <w:iCs/>
          <w:color w:val="303030" w:themeColor="text1"/>
        </w:rPr>
      </w:pPr>
      <w:bookmarkStart w:id="186" w:name="_Ref94102525"/>
      <w:r>
        <w:rPr>
          <w:rFonts w:ascii="Liberation Serif" w:hAnsi="Liberation Serif" w:cs="Liberation Serif"/>
          <w:i/>
          <w:iCs/>
          <w:color w:val="303030" w:themeColor="text1"/>
        </w:rPr>
        <w:t xml:space="preserve">Таблица </w:t>
      </w:r>
      <w:r>
        <w:rPr>
          <w:rFonts w:ascii="Liberation Serif" w:eastAsia="Calibri" w:hAnsi="Liberation Serif" w:cs="Liberation Serif"/>
          <w:i/>
          <w:iCs/>
        </w:rPr>
        <w:fldChar w:fldCharType="begin"/>
      </w:r>
      <w:r>
        <w:rPr>
          <w:rFonts w:ascii="Liberation Serif" w:eastAsia="Calibri" w:hAnsi="Liberation Serif" w:cs="Liberation Serif"/>
          <w:i/>
          <w:iCs/>
        </w:rPr>
        <w:instrText>SEQ Таблица \* ARABIC</w:instrText>
      </w:r>
      <w:r>
        <w:rPr>
          <w:rFonts w:ascii="Liberation Serif" w:eastAsia="Calibri" w:hAnsi="Liberation Serif" w:cs="Liberation Serif"/>
          <w:i/>
          <w:iCs/>
        </w:rPr>
        <w:fldChar w:fldCharType="separate"/>
      </w:r>
      <w:r>
        <w:rPr>
          <w:rFonts w:ascii="Liberation Serif" w:eastAsia="Calibri" w:hAnsi="Liberation Serif" w:cs="Liberation Serif"/>
          <w:i/>
          <w:iCs/>
        </w:rPr>
        <w:t>4</w:t>
      </w:r>
      <w:r>
        <w:rPr>
          <w:rFonts w:ascii="Liberation Serif" w:eastAsia="Calibri" w:hAnsi="Liberation Serif" w:cs="Liberation Serif"/>
          <w:i/>
          <w:iCs/>
        </w:rPr>
        <w:fldChar w:fldCharType="end"/>
      </w:r>
      <w:bookmarkEnd w:id="186"/>
      <w:r>
        <w:rPr>
          <w:rFonts w:ascii="Liberation Serif" w:hAnsi="Liberation Serif" w:cs="Liberation Serif"/>
          <w:i/>
          <w:iCs/>
          <w:color w:val="303030" w:themeColor="text1"/>
        </w:rPr>
        <w:t xml:space="preserve"> Состав и содержание работ</w:t>
      </w:r>
    </w:p>
    <w:tbl>
      <w:tblPr>
        <w:tblStyle w:val="18"/>
        <w:tblW w:w="10201" w:type="dxa"/>
        <w:tblLook w:val="04A0" w:firstRow="1" w:lastRow="0" w:firstColumn="1" w:lastColumn="0" w:noHBand="0" w:noVBand="1"/>
      </w:tblPr>
      <w:tblGrid>
        <w:gridCol w:w="524"/>
        <w:gridCol w:w="1863"/>
        <w:gridCol w:w="3040"/>
        <w:gridCol w:w="2889"/>
        <w:gridCol w:w="1885"/>
      </w:tblGrid>
      <w:tr w:rsidR="00414B42" w14:paraId="6CA8D590" w14:textId="77777777">
        <w:trPr>
          <w:trHeight w:val="227"/>
          <w:tblHeader/>
        </w:trPr>
        <w:tc>
          <w:tcPr>
            <w:tcW w:w="562" w:type="dxa"/>
            <w:shd w:val="clear" w:color="auto" w:fill="auto"/>
            <w:vAlign w:val="center"/>
          </w:tcPr>
          <w:p w14:paraId="606A12B8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№</w:t>
            </w:r>
          </w:p>
        </w:tc>
        <w:tc>
          <w:tcPr>
            <w:tcW w:w="1550" w:type="dxa"/>
            <w:shd w:val="clear" w:color="auto" w:fill="auto"/>
            <w:vAlign w:val="center"/>
          </w:tcPr>
          <w:p w14:paraId="605D1121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Этапы</w:t>
            </w:r>
          </w:p>
        </w:tc>
        <w:tc>
          <w:tcPr>
            <w:tcW w:w="3269" w:type="dxa"/>
            <w:shd w:val="clear" w:color="auto" w:fill="auto"/>
            <w:vAlign w:val="center"/>
          </w:tcPr>
          <w:p w14:paraId="6D671B97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Результаты работ</w:t>
            </w:r>
          </w:p>
        </w:tc>
        <w:tc>
          <w:tcPr>
            <w:tcW w:w="3119" w:type="dxa"/>
            <w:shd w:val="clear" w:color="auto" w:fill="auto"/>
            <w:vAlign w:val="center"/>
          </w:tcPr>
          <w:p w14:paraId="279A72AF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Документы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2E5CBE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Срок предоставления результатов выполнения работ</w:t>
            </w:r>
          </w:p>
        </w:tc>
      </w:tr>
      <w:tr w:rsidR="00414B42" w14:paraId="0EC6ECD0" w14:textId="77777777">
        <w:trPr>
          <w:trHeight w:val="227"/>
        </w:trPr>
        <w:tc>
          <w:tcPr>
            <w:tcW w:w="562" w:type="dxa"/>
          </w:tcPr>
          <w:p w14:paraId="2415EEEC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1</w:t>
            </w:r>
          </w:p>
        </w:tc>
        <w:tc>
          <w:tcPr>
            <w:tcW w:w="1550" w:type="dxa"/>
          </w:tcPr>
          <w:p w14:paraId="787BA614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Подготовка базового программного комплекса Системы, разработка документации на Систему и её части</w:t>
            </w:r>
          </w:p>
        </w:tc>
        <w:tc>
          <w:tcPr>
            <w:tcW w:w="3269" w:type="dxa"/>
          </w:tcPr>
          <w:p w14:paraId="3A9F3F02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Выполнена интеграция подсистем СЭР РИП для подготовки функциональных блоков базового программного комплекса Системы</w:t>
            </w:r>
          </w:p>
          <w:p w14:paraId="0A40FF61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Уточнены требования к структуре, составу атрибутивных, пространственных и документальных данных Системы;</w:t>
            </w:r>
          </w:p>
          <w:p w14:paraId="7A91E2EF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Разработаны технические решения на Систему;</w:t>
            </w:r>
          </w:p>
          <w:p w14:paraId="49BBDB97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Разработаны технические требования к сетям передачи данных и рабочим местам пользователей;</w:t>
            </w:r>
          </w:p>
          <w:p w14:paraId="46E417EE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Разработана матрица ролей и полномочий;</w:t>
            </w:r>
          </w:p>
          <w:p w14:paraId="3776EAC4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hAnsi="Liberation Serif" w:cs="Liberation Serif"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Разработаны макеты экранных форм</w:t>
            </w:r>
          </w:p>
        </w:tc>
        <w:tc>
          <w:tcPr>
            <w:tcW w:w="3119" w:type="dxa"/>
          </w:tcPr>
          <w:p w14:paraId="68192ADB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0"/>
                <w:lang w:bidi="ar-SA"/>
              </w:rPr>
              <w:t>Акт развертывания базового программного комплекса Системы в РЦОД;</w:t>
            </w:r>
          </w:p>
          <w:p w14:paraId="288E029B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0"/>
                <w:lang w:bidi="ar-SA"/>
              </w:rPr>
              <w:t>Акт проведения демонстрации базового программного комплекса Системы</w:t>
            </w:r>
          </w:p>
          <w:p w14:paraId="6B06AF20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Документ «Пояснительная записка к техническому проекту Системы»;</w:t>
            </w:r>
          </w:p>
          <w:p w14:paraId="7A794F04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Документ «Технические требования к сетям передачи данных и рабочим местам пользователей»;</w:t>
            </w:r>
          </w:p>
          <w:p w14:paraId="1AD937FA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Документ «Матрица ролей и полномочий»;</w:t>
            </w:r>
          </w:p>
          <w:p w14:paraId="1A453E79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Документ «Макеты экранных форм»</w:t>
            </w:r>
          </w:p>
        </w:tc>
        <w:tc>
          <w:tcPr>
            <w:tcW w:w="1701" w:type="dxa"/>
          </w:tcPr>
          <w:p w14:paraId="6D7A7AD3" w14:textId="77777777" w:rsidR="00414B42" w:rsidRDefault="00F2395B">
            <w:pPr>
              <w:widowControl w:val="0"/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Представляется Исполнителем не позднее 35 рабочих дней с даты заключения государственного контракта</w:t>
            </w:r>
          </w:p>
        </w:tc>
      </w:tr>
      <w:tr w:rsidR="00414B42" w14:paraId="5FC40FC4" w14:textId="77777777">
        <w:trPr>
          <w:trHeight w:val="227"/>
        </w:trPr>
        <w:tc>
          <w:tcPr>
            <w:tcW w:w="562" w:type="dxa"/>
          </w:tcPr>
          <w:p w14:paraId="00779A4B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2</w:t>
            </w:r>
          </w:p>
        </w:tc>
        <w:tc>
          <w:tcPr>
            <w:tcW w:w="1550" w:type="dxa"/>
          </w:tcPr>
          <w:p w14:paraId="0766E19A" w14:textId="77777777" w:rsidR="00414B42" w:rsidRDefault="00F2395B">
            <w:pPr>
              <w:widowControl w:val="0"/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Разработка ПО, пуско-наладочные работы, проведение предварительных испытаний Системы</w:t>
            </w:r>
          </w:p>
        </w:tc>
        <w:tc>
          <w:tcPr>
            <w:tcW w:w="3269" w:type="dxa"/>
          </w:tcPr>
          <w:p w14:paraId="10E986D3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Проведена программная реализация функциональных компонент Системы под требования ТЗ;</w:t>
            </w:r>
          </w:p>
          <w:p w14:paraId="69E5FC44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Осуществлен ввод системной информации, обеспечивающей функционировании Системы;</w:t>
            </w:r>
          </w:p>
          <w:p w14:paraId="370BBA52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Выполнено развертывание программного обеспечения Системы в защищенном контуре РЦОД</w:t>
            </w:r>
          </w:p>
          <w:p w14:paraId="57F7B673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 xml:space="preserve">Проведены </w:t>
            </w: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lastRenderedPageBreak/>
              <w:t>предварительные испытания Системы</w:t>
            </w: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val="en-US" w:bidi="ar-SA"/>
              </w:rPr>
              <w:t>;</w:t>
            </w: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 xml:space="preserve"> </w:t>
            </w:r>
          </w:p>
          <w:p w14:paraId="551F51BD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Выявленные замечания устранены;</w:t>
            </w:r>
          </w:p>
          <w:p w14:paraId="2D8F9215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Разработаны проекты нормативно-правового обеспечения Системы</w:t>
            </w:r>
          </w:p>
        </w:tc>
        <w:tc>
          <w:tcPr>
            <w:tcW w:w="3119" w:type="dxa"/>
          </w:tcPr>
          <w:p w14:paraId="77E401F9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lastRenderedPageBreak/>
              <w:t>Программа и методика предварительных испытаний;</w:t>
            </w:r>
          </w:p>
          <w:p w14:paraId="012C9F34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Программа проведения опытной эксплуатации Системы;</w:t>
            </w:r>
          </w:p>
          <w:p w14:paraId="27E4372E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Руководство пользователя Системы;</w:t>
            </w:r>
          </w:p>
          <w:p w14:paraId="79259668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Руководство администратора. Системы</w:t>
            </w:r>
          </w:p>
          <w:p w14:paraId="3208100D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Акт выполнения пуско-наладочных работ</w:t>
            </w:r>
          </w:p>
          <w:p w14:paraId="7A5C931E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 xml:space="preserve">Протокол предварительных </w:t>
            </w: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lastRenderedPageBreak/>
              <w:t>испытаний Системы;</w:t>
            </w:r>
          </w:p>
          <w:p w14:paraId="4C84E247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Акт приемки-передачи проектов нормативно-правового обеспечения;</w:t>
            </w:r>
          </w:p>
          <w:p w14:paraId="20E9ABB7" w14:textId="77777777" w:rsidR="00414B42" w:rsidRDefault="00F2395B">
            <w:pPr>
              <w:widowControl w:val="0"/>
              <w:numPr>
                <w:ilvl w:val="0"/>
                <w:numId w:val="4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Акт приемки Системы в опытную эксплуатацию</w:t>
            </w:r>
          </w:p>
        </w:tc>
        <w:tc>
          <w:tcPr>
            <w:tcW w:w="1701" w:type="dxa"/>
          </w:tcPr>
          <w:p w14:paraId="3F6D50DD" w14:textId="77777777" w:rsidR="00414B42" w:rsidRDefault="00F2395B">
            <w:pPr>
              <w:widowControl w:val="0"/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lastRenderedPageBreak/>
              <w:t>Представляется Исполнителем не позднее 80 рабочих дней после завершения этапа 1</w:t>
            </w:r>
          </w:p>
        </w:tc>
      </w:tr>
      <w:tr w:rsidR="00414B42" w14:paraId="701E1181" w14:textId="77777777">
        <w:trPr>
          <w:trHeight w:val="227"/>
        </w:trPr>
        <w:tc>
          <w:tcPr>
            <w:tcW w:w="562" w:type="dxa"/>
          </w:tcPr>
          <w:p w14:paraId="7F9DB81A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3</w:t>
            </w:r>
          </w:p>
        </w:tc>
        <w:tc>
          <w:tcPr>
            <w:tcW w:w="1550" w:type="dxa"/>
          </w:tcPr>
          <w:p w14:paraId="60ACBED8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Проведение опытной эксплуатации Системы, проведение приемочных испытаний Системы</w:t>
            </w:r>
          </w:p>
        </w:tc>
        <w:tc>
          <w:tcPr>
            <w:tcW w:w="3269" w:type="dxa"/>
          </w:tcPr>
          <w:p w14:paraId="5E2258FB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Проведен инструктаж пользователей;</w:t>
            </w:r>
          </w:p>
          <w:p w14:paraId="66BC8054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Проведены мероприятия опытной эксплуатации;</w:t>
            </w:r>
          </w:p>
          <w:p w14:paraId="68940CFA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Выявленные замечания устранены</w:t>
            </w:r>
          </w:p>
          <w:p w14:paraId="12C2B355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 xml:space="preserve">Проведены приемо-сдаточные испытания для принятия решения о готовности Системы к вводу в промышленную эксплуатацию; </w:t>
            </w:r>
          </w:p>
          <w:p w14:paraId="5266758E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z w:val="22"/>
                <w:szCs w:val="20"/>
                <w:lang w:bidi="ar-SA"/>
              </w:rPr>
              <w:t>Исходные коды Системы в электронном виде с сопутствующей документацией переданы Заказчику</w:t>
            </w:r>
          </w:p>
        </w:tc>
        <w:tc>
          <w:tcPr>
            <w:tcW w:w="3119" w:type="dxa"/>
          </w:tcPr>
          <w:p w14:paraId="3FB8B2D6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Протокол проведения инструктажа, включая: листы присутствия, анкеты обратной связи;</w:t>
            </w:r>
          </w:p>
          <w:p w14:paraId="2BB184F3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Протокол устранения замечаний по результатам ОПЭ, включая реестр замечаний с отметкой об устранении (в случае наличия таковых);</w:t>
            </w:r>
          </w:p>
          <w:p w14:paraId="54462383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Акт о завершении опытной эксплуатации и допуске Системы к приемочным испытаниям</w:t>
            </w:r>
          </w:p>
          <w:p w14:paraId="21CD2C23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Программа и методика приемочных испытаний Системы;</w:t>
            </w:r>
          </w:p>
          <w:p w14:paraId="5723027F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pacing w:val="-2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Акт готовности Системы к приемке в промышленную эксплуатацию;</w:t>
            </w:r>
          </w:p>
          <w:p w14:paraId="75239C6C" w14:textId="77777777" w:rsidR="00414B42" w:rsidRDefault="00F2395B">
            <w:pPr>
              <w:widowControl w:val="0"/>
              <w:numPr>
                <w:ilvl w:val="0"/>
                <w:numId w:val="9"/>
              </w:numPr>
              <w:spacing w:before="120"/>
              <w:jc w:val="both"/>
              <w:rPr>
                <w:rFonts w:ascii="Liberation Serif" w:hAnsi="Liberation Serif" w:cs="Liberation Serif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2"/>
                <w:lang w:bidi="ar-SA"/>
              </w:rPr>
              <w:t>Акт приемки-передачи исходных кодов Системы</w:t>
            </w:r>
          </w:p>
        </w:tc>
        <w:tc>
          <w:tcPr>
            <w:tcW w:w="1701" w:type="dxa"/>
          </w:tcPr>
          <w:p w14:paraId="7234D6B7" w14:textId="77777777" w:rsidR="00414B42" w:rsidRDefault="00F2395B">
            <w:pPr>
              <w:widowControl w:val="0"/>
              <w:spacing w:before="120"/>
              <w:jc w:val="both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Представляется Исполнителем до 02 декабря 2022 года включительно</w:t>
            </w:r>
          </w:p>
        </w:tc>
      </w:tr>
    </w:tbl>
    <w:p w14:paraId="4C9278C6" w14:textId="77777777"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187" w:name="_Toc75877910"/>
      <w:bookmarkStart w:id="188" w:name="_Toc75876835"/>
      <w:bookmarkStart w:id="189" w:name="_Toc75877909"/>
      <w:bookmarkStart w:id="190" w:name="_Toc75876834"/>
      <w:bookmarkStart w:id="191" w:name="_Toc75877908"/>
      <w:bookmarkStart w:id="192" w:name="_Toc75876833"/>
      <w:bookmarkStart w:id="193" w:name="_Toc75877907"/>
      <w:bookmarkStart w:id="194" w:name="_Toc75876832"/>
      <w:bookmarkStart w:id="195" w:name="_Toc75877906"/>
      <w:bookmarkStart w:id="196" w:name="_Toc75876831"/>
      <w:bookmarkStart w:id="197" w:name="_Toc75877905"/>
      <w:bookmarkStart w:id="198" w:name="_Toc75876830"/>
      <w:bookmarkStart w:id="199" w:name="_Toc75877904"/>
      <w:bookmarkStart w:id="200" w:name="_Toc75876829"/>
      <w:bookmarkStart w:id="201" w:name="_Toc75877903"/>
      <w:bookmarkStart w:id="202" w:name="_Toc75876828"/>
      <w:bookmarkStart w:id="203" w:name="_Toc75877902"/>
      <w:bookmarkStart w:id="204" w:name="_Toc75876827"/>
      <w:bookmarkStart w:id="205" w:name="_Toc97713632"/>
      <w:bookmarkStart w:id="206" w:name="_Toc81309894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r>
        <w:rPr>
          <w:rFonts w:ascii="Liberation Serif" w:hAnsi="Liberation Serif" w:cs="Liberation Serif"/>
          <w:b/>
        </w:rPr>
        <w:t>Содержание результата этапа «Подготовка базового программного комплекса Системы, разработка документации на Систему и её части»</w:t>
      </w:r>
      <w:bookmarkEnd w:id="205"/>
      <w:bookmarkEnd w:id="206"/>
    </w:p>
    <w:p w14:paraId="2A3027F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Исполнителем в адрес Заказчика направлена заявка на получение доступа по защищенным каналам связи к программно-аппаратной платформе СЭР РИП для подготовки базового программного комплекса Системы. Полученная заявка обрабатывается Заказчиком в течение 10 рабочих дней. Результатом обработки заявки являются технические требования к каналам связи для доступа к программно-аппаратной платформе СЭР РИП и параметры подключения для сотрудников Исполнителя.</w:t>
      </w:r>
    </w:p>
    <w:p w14:paraId="1479CEA7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Исполнителем в адрес Заказчика направлена заявка на предоставление необходимых вычислительных ресурсов для подготовки базового программного комплекса Системы. Технические параметры вычислительных ресурсов, указываемые в Заявке, должны быть предварительно согласованы с Оператором. Полученная заявка обрабатывается Заказчиком в 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lastRenderedPageBreak/>
        <w:t>течение 15 рабочих дней. Результатом является выделенные вычислительные средства для развертывания базового программного комплекса Системы.</w:t>
      </w:r>
    </w:p>
    <w:p w14:paraId="1FF99EAF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Проведены работы по интеграции подсистем СЭР РИП для подготовки функциональных блоков базового программного комплекса Системы.</w:t>
      </w:r>
    </w:p>
    <w:p w14:paraId="4649540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Проведена демонстрация работоспособности базового программного комплекса Системы. Демонстрация работоспособности базового программного комплекса Системы проводится Исполнителем в течение 20 рабочих дней с даты заключения Контракта.</w:t>
      </w:r>
    </w:p>
    <w:p w14:paraId="062949B8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Разработаны технические решения на Систему в соответствии с требованиями пункта 4 настоящего ТЗ, по следующим направлениям:</w:t>
      </w:r>
    </w:p>
    <w:p w14:paraId="78FDBBA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состав функций, реализуемых Системой и ее компонентами;</w:t>
      </w:r>
    </w:p>
    <w:p w14:paraId="3915157E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решения по архитектуре построения Системы, средствам и способам связи для информационного обмена между компонентами Системы; </w:t>
      </w:r>
    </w:p>
    <w:p w14:paraId="78E6472E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технические требования к сетям передачи данных и рабочим местам пользователей;</w:t>
      </w:r>
    </w:p>
    <w:p w14:paraId="3545A9B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составу ключевых прецедентов и алгоритмам функционирования специализированного программного обеспечения, разрабатываемого в ходе выполнения работ;</w:t>
      </w:r>
    </w:p>
    <w:p w14:paraId="4C8BE06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решения по организации модели хранения данных в составе: </w:t>
      </w:r>
    </w:p>
    <w:p w14:paraId="2D2D18AD" w14:textId="77777777" w:rsidR="00414B42" w:rsidRDefault="00F2395B">
      <w:pPr>
        <w:pStyle w:val="af8"/>
        <w:widowControl w:val="0"/>
        <w:numPr>
          <w:ilvl w:val="1"/>
          <w:numId w:val="15"/>
        </w:numPr>
        <w:spacing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концептуальная модель данных в нотации </w:t>
      </w:r>
      <w:hyperlink r:id="rId38">
        <w:r>
          <w:rPr>
            <w:rFonts w:ascii="Liberation Serif" w:hAnsi="Liberation Serif" w:cs="Liberation Serif"/>
            <w:sz w:val="24"/>
            <w:szCs w:val="24"/>
          </w:rPr>
          <w:t>ER-диаграмм</w:t>
        </w:r>
      </w:hyperlink>
      <w:r>
        <w:rPr>
          <w:rFonts w:ascii="Liberation Serif" w:hAnsi="Liberation Serif" w:cs="Liberation Serif"/>
          <w:sz w:val="24"/>
          <w:szCs w:val="24"/>
        </w:rPr>
        <w:t xml:space="preserve">ы; </w:t>
      </w:r>
    </w:p>
    <w:p w14:paraId="36187A57" w14:textId="77777777" w:rsidR="00414B42" w:rsidRDefault="00F2395B">
      <w:pPr>
        <w:pStyle w:val="af8"/>
        <w:widowControl w:val="0"/>
        <w:numPr>
          <w:ilvl w:val="1"/>
          <w:numId w:val="15"/>
        </w:numPr>
        <w:spacing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составу информационных объектов Системы, включая их атрибутивное описание;</w:t>
      </w:r>
    </w:p>
    <w:p w14:paraId="641A3F1C" w14:textId="77777777" w:rsidR="00414B42" w:rsidRDefault="00F2395B">
      <w:pPr>
        <w:pStyle w:val="af8"/>
        <w:widowControl w:val="0"/>
        <w:numPr>
          <w:ilvl w:val="1"/>
          <w:numId w:val="15"/>
        </w:numPr>
        <w:spacing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составу и содержанию справочников;</w:t>
      </w:r>
    </w:p>
    <w:p w14:paraId="5DF3F767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решения по составу ролей пользователей, составу функций, доступных каждой роли.</w:t>
      </w:r>
    </w:p>
    <w:p w14:paraId="7367094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Разработанные технические решения должны быть отражены в документе «Пояснительная записка к техническому проекту Системы».</w:t>
      </w:r>
    </w:p>
    <w:p w14:paraId="52DBC0FC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 пакет документации согласно перечня документов, в соответствии содержанием этапа работ, приведенным в таблице 4.</w:t>
      </w:r>
    </w:p>
    <w:p w14:paraId="53875571" w14:textId="77777777"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207" w:name="_Toc81309896"/>
      <w:bookmarkStart w:id="208" w:name="_Toc75452747"/>
      <w:bookmarkStart w:id="209" w:name="_Toc73990890"/>
      <w:bookmarkStart w:id="210" w:name="_Ref71540160"/>
      <w:bookmarkStart w:id="211" w:name="_Toc97713633"/>
      <w:r>
        <w:rPr>
          <w:rFonts w:ascii="Liberation Serif" w:hAnsi="Liberation Serif" w:cs="Liberation Serif"/>
          <w:b/>
        </w:rPr>
        <w:t>Содержание результата этапа «Разработка ПО, пуско-наладочные работы, проведение предварительных испытаний»</w:t>
      </w:r>
      <w:bookmarkEnd w:id="207"/>
      <w:bookmarkEnd w:id="208"/>
      <w:bookmarkEnd w:id="209"/>
      <w:bookmarkEnd w:id="210"/>
      <w:bookmarkEnd w:id="211"/>
    </w:p>
    <w:p w14:paraId="09E5BE59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Проведена программная реализация функциональных компонент Системы под требования п.4 настоящего ТЗ, предусмотренных решениями технического проекта (работы выполняются на программно-аппаратном комплексе Исполнителя).</w:t>
      </w:r>
    </w:p>
    <w:p w14:paraId="4DC41E32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Разработана модель базы данных в соответствии с решениями технического проекта по модели данных Системы.</w:t>
      </w:r>
    </w:p>
    <w:p w14:paraId="77C7310A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Выполнено развертывание программного обеспечения Системы в защищенном контуре РЦОД.</w:t>
      </w:r>
    </w:p>
    <w:p w14:paraId="2FB13469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Подготовлена продуктивная зона Системы (см. п.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fldChar w:fldCharType="begin"/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instrText>REF bookmark43 \r \h</w:instrTex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4.1.1.1</w:t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fldChar w:fldCharType="end"/>
      </w: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 настоящего ТЗ) к предварительным испытаниям:</w:t>
      </w:r>
    </w:p>
    <w:p w14:paraId="3C3469A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Проведена настройка ролей пользователей Системы с соответствующими правами доступа в соответствии с документом «Матрица ролей и полномочий»;</w:t>
      </w:r>
    </w:p>
    <w:p w14:paraId="41C5E66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Осуществлен ввод базовой информации, обеспечивающий работоспособность Системы, в том числе заполнение справочников Системы;</w:t>
      </w:r>
    </w:p>
    <w:p w14:paraId="60253391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Проведена загрузка базовой пространственной и атрибутивной информации, необходимой для функционирования Системы (данные для загрузки определяются на этапе </w:t>
      </w:r>
      <w:r>
        <w:rPr>
          <w:rFonts w:ascii="Liberation Serif" w:hAnsi="Liberation Serif" w:cs="Liberation Serif"/>
          <w:sz w:val="24"/>
          <w:szCs w:val="24"/>
        </w:rPr>
        <w:lastRenderedPageBreak/>
        <w:t>«</w:t>
      </w:r>
      <w:r>
        <w:rPr>
          <w:rFonts w:ascii="Liberation Serif" w:eastAsiaTheme="majorEastAsia" w:hAnsi="Liberation Serif" w:cs="Liberation Serif"/>
          <w:iCs/>
          <w:sz w:val="22"/>
          <w:szCs w:val="22"/>
        </w:rPr>
        <w:t>Подготовка базового программного комплекса Системы, разработка документации на Систему и её части»</w:t>
      </w:r>
      <w:r>
        <w:rPr>
          <w:rFonts w:ascii="Liberation Serif" w:hAnsi="Liberation Serif" w:cs="Liberation Serif"/>
          <w:sz w:val="24"/>
          <w:szCs w:val="24"/>
        </w:rPr>
        <w:t xml:space="preserve"> и предоставляются Заказчиком).</w:t>
      </w:r>
      <w:bookmarkStart w:id="212" w:name="_Toc81309897"/>
      <w:bookmarkStart w:id="213" w:name="_Toc75452748"/>
      <w:bookmarkStart w:id="214" w:name="_Toc73990891"/>
      <w:bookmarkEnd w:id="212"/>
      <w:bookmarkEnd w:id="213"/>
      <w:bookmarkEnd w:id="214"/>
    </w:p>
    <w:p w14:paraId="0E383153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 xml:space="preserve">Проведены предварительные испытания Системы согласно п 7.2 ТЗ. </w:t>
      </w:r>
    </w:p>
    <w:p w14:paraId="1CC8E2FE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Выявленные замечания устранены.</w:t>
      </w:r>
    </w:p>
    <w:p w14:paraId="61B8F9B2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 пакет документации согласно перечня документов, в соответствии содержанием этапа работ, приведенным в таблице 4.</w:t>
      </w:r>
    </w:p>
    <w:p w14:paraId="10501030" w14:textId="77777777" w:rsidR="00414B42" w:rsidRDefault="00F2395B">
      <w:pPr>
        <w:pStyle w:val="3"/>
        <w:numPr>
          <w:ilvl w:val="2"/>
          <w:numId w:val="2"/>
        </w:numPr>
        <w:ind w:left="709" w:firstLine="0"/>
        <w:jc w:val="both"/>
        <w:rPr>
          <w:rFonts w:ascii="Liberation Serif" w:hAnsi="Liberation Serif" w:cs="Liberation Serif"/>
          <w:b/>
        </w:rPr>
      </w:pPr>
      <w:bookmarkStart w:id="215" w:name="_Toc97713634"/>
      <w:bookmarkStart w:id="216" w:name="_Toc81309898"/>
      <w:bookmarkStart w:id="217" w:name="_Toc75452749"/>
      <w:bookmarkStart w:id="218" w:name="_Toc73990892"/>
      <w:r>
        <w:rPr>
          <w:rFonts w:ascii="Liberation Serif" w:hAnsi="Liberation Serif" w:cs="Liberation Serif"/>
          <w:b/>
        </w:rPr>
        <w:t>Содержание результата этапа «Проведение опытной эксплуатации Системы, проведение приемочных испытаний Системы»</w:t>
      </w:r>
      <w:bookmarkEnd w:id="215"/>
      <w:bookmarkEnd w:id="216"/>
      <w:bookmarkEnd w:id="217"/>
      <w:bookmarkEnd w:id="218"/>
    </w:p>
    <w:p w14:paraId="6A89B1D7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 инструктаж пользователей Системы.</w:t>
      </w:r>
    </w:p>
    <w:p w14:paraId="3F786BFB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Проведены мероприятия опытной эксплуатации согласно п 7.3 ТЗ.</w:t>
      </w:r>
    </w:p>
    <w:p w14:paraId="09D36516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Выявленные замечания устранены.</w:t>
      </w:r>
      <w:bookmarkStart w:id="219" w:name="_Toc81309899"/>
      <w:bookmarkStart w:id="220" w:name="_Toc75452750"/>
      <w:bookmarkStart w:id="221" w:name="_Toc73990893"/>
      <w:bookmarkEnd w:id="219"/>
      <w:bookmarkEnd w:id="220"/>
      <w:bookmarkEnd w:id="221"/>
    </w:p>
    <w:p w14:paraId="0DD9BBDC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Проведены приемо-сдаточные испытания для принятия решения о готовности Системы к вводу в промышленную эксплуатацию.</w:t>
      </w:r>
    </w:p>
    <w:p w14:paraId="7508A99B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Подписан акт готовности Системы к приемке в промышленную эксплуатацию.</w:t>
      </w:r>
    </w:p>
    <w:p w14:paraId="685F9279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Исходные коды Системы в электронном виде со структурой каталогов и файлов, документация к исходному коду, скрипты компиляции кода, инструкции по разворачиванию Системы из исходного кода перенесены в электронном виде в систему управления репозиториями Заказчика.</w:t>
      </w:r>
    </w:p>
    <w:p w14:paraId="35830CD7" w14:textId="77777777" w:rsidR="00414B42" w:rsidRDefault="00F2395B">
      <w:pPr>
        <w:pStyle w:val="4"/>
        <w:keepNext w:val="0"/>
        <w:keepLines w:val="0"/>
        <w:numPr>
          <w:ilvl w:val="3"/>
          <w:numId w:val="2"/>
        </w:numPr>
        <w:tabs>
          <w:tab w:val="left" w:pos="851"/>
        </w:tabs>
        <w:spacing w:before="120" w:after="120"/>
        <w:ind w:left="0" w:firstLine="0"/>
        <w:jc w:val="both"/>
        <w:rPr>
          <w:rFonts w:ascii="Liberation Serif" w:hAnsi="Liberation Serif" w:cs="Liberation Serif"/>
          <w:i w:val="0"/>
          <w:color w:val="auto"/>
          <w:sz w:val="24"/>
          <w:szCs w:val="24"/>
        </w:rPr>
      </w:pPr>
      <w:r>
        <w:rPr>
          <w:rFonts w:ascii="Liberation Serif" w:hAnsi="Liberation Serif" w:cs="Liberation Serif"/>
          <w:i w:val="0"/>
          <w:color w:val="auto"/>
          <w:sz w:val="24"/>
          <w:szCs w:val="24"/>
        </w:rPr>
        <w:t>Разработан пакет документации согласно перечня документов, в соответствии содержанием этапа работ, приведенным в таблице 4.</w:t>
      </w:r>
    </w:p>
    <w:p w14:paraId="7F90689F" w14:textId="77777777"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/>
          <w:b/>
          <w:caps/>
          <w:color w:val="auto"/>
          <w:sz w:val="24"/>
          <w:szCs w:val="24"/>
        </w:rPr>
      </w:pPr>
      <w:bookmarkStart w:id="222" w:name="_Ref75796593"/>
      <w:bookmarkStart w:id="223" w:name="_Toc97713635"/>
      <w:bookmarkStart w:id="224" w:name="_Toc81309905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Требования к документированию</w:t>
      </w:r>
      <w:bookmarkEnd w:id="222"/>
      <w:bookmarkEnd w:id="223"/>
      <w:bookmarkEnd w:id="224"/>
    </w:p>
    <w:p w14:paraId="620A97C4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Заказчику по завершению работ каждого этапа предоставляется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ТЗ работ. </w:t>
      </w:r>
    </w:p>
    <w:p w14:paraId="4B6D2BB8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Документация, разрабатываемая в ходе выполнения работ, должна соответствовать законодательству Российской Федерации, действующим нормативным документам Свердловской области, включая действующие локально-нормативные акты Заказчика, Функционального Заказчика и Оператора. </w:t>
      </w:r>
    </w:p>
    <w:p w14:paraId="363312C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Состав и содержание разделов проектной документации на Систему должны быть сформированы в соответствии с требованиями «Положения о составе разделов проектной документации и требованиях к их содержанию», введенным в действие Постановлением Правительства Российской Федерации № 87 г. от 16 февраля 2008 г. Москва и ГОСТ 34.602–2020. Информационная технология. Комплекс стандартов на автоматизированные системы. Техническое задание на создание автоматизированной системы, ГОСТ 34.201-2020 «Информационные технологии (ИТ). Комплекс стандартов на автоматизированные системы. Виды, комплектность и обозначение документов при создании автоматизированных систем», ЕСКД, ЕСПД.</w:t>
      </w:r>
    </w:p>
    <w:p w14:paraId="60651DF5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Все документы, разрабатываемые в соответствии с требованиями настоящего ТЗ, передаются Заказчику в электронном виде в формате .</w:t>
      </w:r>
      <w:proofErr w:type="spellStart"/>
      <w:r>
        <w:rPr>
          <w:rFonts w:ascii="Liberation Serif" w:hAnsi="Liberation Serif" w:cs="Liberation Serif"/>
          <w:sz w:val="24"/>
          <w:szCs w:val="24"/>
        </w:rPr>
        <w:t>pdf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файлов и в формате текстовых документов ISO/IEC 29500:2008–201.</w:t>
      </w:r>
    </w:p>
    <w:p w14:paraId="223B37E4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Корректировка документации с учетом доработок и замечаний, полученных в ходе предварительных испытаний, опытной эксплуатации, проводится путем ее перевыпуска.</w:t>
      </w:r>
    </w:p>
    <w:p w14:paraId="54DBF148" w14:textId="77777777" w:rsidR="00414B42" w:rsidRDefault="00414B42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</w:p>
    <w:p w14:paraId="14C42DA0" w14:textId="77777777"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/>
          <w:b/>
          <w:caps/>
          <w:color w:val="auto"/>
          <w:sz w:val="24"/>
          <w:szCs w:val="24"/>
        </w:rPr>
      </w:pPr>
      <w:bookmarkStart w:id="225" w:name="_Ref669768511"/>
      <w:bookmarkStart w:id="226" w:name="_Toc97713636"/>
      <w:bookmarkStart w:id="227" w:name="_Toc81309906"/>
      <w:bookmarkStart w:id="228" w:name="_Ref68011324"/>
      <w:bookmarkEnd w:id="225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lastRenderedPageBreak/>
        <w:t>Порядок контроля и приемки Системы</w:t>
      </w:r>
      <w:bookmarkEnd w:id="226"/>
      <w:bookmarkEnd w:id="227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 xml:space="preserve"> </w:t>
      </w:r>
      <w:bookmarkEnd w:id="228"/>
    </w:p>
    <w:p w14:paraId="45171E21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Основанием для начала предварительных и приемочных испытаний является приказ Заказчика о проведении испытаний. Основанием для начала опытной эксплуатации является приказ Заказчика о проведении предварительных испытаний.</w:t>
      </w:r>
    </w:p>
    <w:p w14:paraId="22EBAB03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229" w:name="_Toc97713637"/>
      <w:bookmarkStart w:id="230" w:name="_Toc81309907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Состав испытаний</w:t>
      </w:r>
      <w:bookmarkEnd w:id="229"/>
      <w:bookmarkEnd w:id="230"/>
    </w:p>
    <w:p w14:paraId="460C4F75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Для Системы и ее отдельных компонентов устанавливаются следующие виды испытаний:</w:t>
      </w:r>
    </w:p>
    <w:p w14:paraId="61510C46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Предварительные испытания в рамках этапа «Разработка ПО, пуско-наладочные работы, проведение предварительных испытаний Системы»;</w:t>
      </w:r>
    </w:p>
    <w:p w14:paraId="7D50D24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Опытная эксплуатация в рамках этапа «Проведение опытной эксплуатации Системы, проведение приемочных испытаний Системы»; </w:t>
      </w:r>
    </w:p>
    <w:p w14:paraId="20A03A33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Приемочные испытания в рамках этапа «Проведение опытной эксплуатации Системы, проведение приемочных испытаний Системы».</w:t>
      </w:r>
    </w:p>
    <w:p w14:paraId="3DE57DC9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Испытания проводятся на каждом указанном этапе проекта.</w:t>
      </w:r>
    </w:p>
    <w:p w14:paraId="281757E5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231" w:name="_Toc97713638"/>
      <w:bookmarkStart w:id="232" w:name="_Toc81309908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Предварительные испытания</w:t>
      </w:r>
      <w:bookmarkEnd w:id="231"/>
      <w:bookmarkEnd w:id="232"/>
    </w:p>
    <w:p w14:paraId="2293B7CC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Предварительные испытания проводятся с целью проверки работоспособности системы и ее отдельных компонентов, определения соответствия требованиям ТЗ, а также решения вопроса о возможности перевода Системы в опытную эксплуатацию.</w:t>
      </w:r>
    </w:p>
    <w:p w14:paraId="17FECB27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Предварительные испытания Системы проводятся в соответствии с разработанными на этапе «Разработка ПО, пуско-наладочные работы, проведение предварительных испытаний Системы» Программой и методикой предварительных испытаний Системы. Испытания проводятся с использованием данных, не содержащих информацию ограниченного доступа. Участники испытаний должны быть определены в Программе и методике испытаний.</w:t>
      </w:r>
    </w:p>
    <w:p w14:paraId="24C459EE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началу предварительных испытаний должна быть обеспечена готовность функциональности и настроек Системы для проведения тестирования в соответствии утвержденным перечнем сценариев. Результатом проведенных предварительных испытаний является протокол предварительных испытаний, включающий реестр замечаний, сроки устранения которых, в зависимости от критичности замечаний, могут выходить за сроки окончания этапа «Разработка ПО, пуско-наладочные работы, проведение предварительных испытаний Системы». Подтверждение устранения замечаний фиксируется в протоколах устранения замечаний и подтверждается лицом, давшим данное замечание, либо замещающим его.</w:t>
      </w:r>
    </w:p>
    <w:p w14:paraId="1BBAD33C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началу предварительных испытаний должны быть описаны в Матрице ролей и полномочий и настроены в системе роли и полномочия пользователей. Предварительные испытания должны проводиться на тестовых пользователях с присвоенными настроенными ролями и полномочиями. Объем и методы предварительных испытаний Системы, а также характеристики Системы, подлежащие проверке, должны быть изложены в Программе и методике испытаний. Порядок проведения предварительных испытаний должен быть изложен в сценариях предварительных испытаний. При проведении предварительных испытаний должна использоваться эксплуатационная документация.</w:t>
      </w:r>
    </w:p>
    <w:p w14:paraId="69465B1E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Состав предварительных испытаний:</w:t>
      </w:r>
    </w:p>
    <w:p w14:paraId="4B228230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Предварительные испытания функциональной части Системы; </w:t>
      </w:r>
    </w:p>
    <w:p w14:paraId="05E941A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Нагрузочное тестирование.</w:t>
      </w:r>
    </w:p>
    <w:p w14:paraId="60898CAC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ходе предварительных испытаний должны проверяться:</w:t>
      </w:r>
    </w:p>
    <w:p w14:paraId="17E681D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соответствие реализованной в Системе функциональности требованиям Технического задания;</w:t>
      </w:r>
    </w:p>
    <w:p w14:paraId="0111044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 xml:space="preserve">наличие разработанной проектной и эксплуатационной документации, согласно перечню, приведённому в п.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_Ref76135563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5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настоящего ТЗ;</w:t>
      </w:r>
    </w:p>
    <w:p w14:paraId="04DD0CF4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соответствие реализации функций Системы требованиям Технического задания;</w:t>
      </w:r>
    </w:p>
    <w:p w14:paraId="2F46B03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соответствие настроек Системы проектной и эксплуатационной документации;</w:t>
      </w:r>
    </w:p>
    <w:p w14:paraId="45E38043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Результаты предварительных испытаний фиксируются в протоколе предварительных испытаний Системы. Протокол предварительных испытаний должен содержать заключение о возможности (невозможности) перевода системы в опытную эксплуатацию, а также перечень замечаний и необходимых доработок (в случае наличия).</w:t>
      </w:r>
    </w:p>
    <w:p w14:paraId="43BC671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окончанию предварительных испытаний составляется Акт приемки Системы в опытную эксплуатацию.</w:t>
      </w:r>
    </w:p>
    <w:p w14:paraId="2DCAB55E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233" w:name="_Toc97713639"/>
      <w:bookmarkStart w:id="234" w:name="_Toc81309909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Опытная эксплуатация</w:t>
      </w:r>
      <w:bookmarkEnd w:id="233"/>
      <w:bookmarkEnd w:id="234"/>
    </w:p>
    <w:p w14:paraId="549CA7D8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Опытная эксплуатация проводится с целью определения правильности функционирования Системы и ее отдельных компонентов, готовности пользователей и Служб сопровождения Системы к работе в условиях постоянной эксплуатации Системы.</w:t>
      </w:r>
    </w:p>
    <w:p w14:paraId="18DFFB5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Опытная эксплуатация Системы проводится в соответствии с утвержденным документом «Программа проведения опытной эксплуатации».</w:t>
      </w:r>
    </w:p>
    <w:p w14:paraId="63BAD5DB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Настройка АРМ пользователей выполняется в соответствии с </w:t>
      </w:r>
      <w:bookmarkStart w:id="235" w:name="_Hlk75878482"/>
      <w:r>
        <w:rPr>
          <w:rFonts w:ascii="Liberation Serif" w:hAnsi="Liberation Serif" w:cs="Liberation Serif"/>
          <w:sz w:val="24"/>
          <w:szCs w:val="24"/>
        </w:rPr>
        <w:t>Техническими требованиями к сетям передачи данных и рабочим местам пользователей.</w:t>
      </w:r>
      <w:bookmarkEnd w:id="235"/>
    </w:p>
    <w:p w14:paraId="11AB1FCF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моменту начала ОЭ должны быть устранены замечания по итогам предварительных испытаний, критичные к началу ОЭ. Критичность замечания определяется по согласованию Исполнителя и Заказчика в рамках подготовки и согласования документа «Программа проведения опытной эксплуатации».</w:t>
      </w:r>
    </w:p>
    <w:p w14:paraId="6CEFF53B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Опытная эксплуатация системы должна проводиться в соответствии с Программой проведения опытной эксплуатации, разрабатываемой на этапе «Разработка ПО, пуско-наладочные работы, проведение предварительных испытаний Системы». Участники опытной эксплуатации должны быть определены в Программе проведения опытной эксплуатации.</w:t>
      </w:r>
    </w:p>
    <w:p w14:paraId="4C9FB8A4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Опытная эксплуатация должна включать:</w:t>
      </w:r>
    </w:p>
    <w:p w14:paraId="267B4E1C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выполнение конечными пользователями в Системе реальных бизнес-операций в соответствии с проектной документацией, в том числе с техническим заданием и эксплуатационной документацией; сопровождение работы пользователей в Системе силами Исполнителя и Оператора Системы;</w:t>
      </w:r>
    </w:p>
    <w:p w14:paraId="63705C8A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контроль силами Исполнителя и Оператора Системы функционирования Системы, включая техническое состояние аппаратных и программных средств, показатели надежности, качественные и количественные показатели выполнения функций;</w:t>
      </w:r>
    </w:p>
    <w:p w14:paraId="689B0833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проверку готовности эксплуатирующего персонала к постоянной эксплуатации Системы;</w:t>
      </w:r>
    </w:p>
    <w:p w14:paraId="1E968637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доработку Системы, а также проектной и эксплуатационной документации в случае необходимости Исполнителем;</w:t>
      </w:r>
    </w:p>
    <w:p w14:paraId="0FA79EDC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анализ результатов испытания Системы и устранение недостатков, выявленных при предварительных испытаниях.</w:t>
      </w:r>
    </w:p>
    <w:p w14:paraId="2C861E36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результатам ОЭ проектная и эксплуатационная документация может быть изменена.</w:t>
      </w:r>
    </w:p>
    <w:p w14:paraId="3041D19D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Во время опытной эксплуатации ведется Журнал ОЭ, в который заносятся сведения о продолжительности (непрерывности) функционирования Системы, отказах, сбоях, аварийных </w:t>
      </w:r>
      <w:r>
        <w:rPr>
          <w:rFonts w:ascii="Liberation Serif" w:hAnsi="Liberation Serif" w:cs="Liberation Serif"/>
          <w:sz w:val="24"/>
          <w:szCs w:val="24"/>
        </w:rPr>
        <w:lastRenderedPageBreak/>
        <w:t>ситуациях, а также, в случае необходимости, изменениях параметров Системы, проводимых корректировках документации и программных средств, наладке технических средств.</w:t>
      </w:r>
    </w:p>
    <w:p w14:paraId="68133F43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окончанию опытной эксплуатации подписывается Акт о завершении опытной эксплуатации и допуске Системы к приемочным испытаниям.</w:t>
      </w:r>
    </w:p>
    <w:p w14:paraId="456ED544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 началу проведения приемочных испытаний Системы должны отсутствовать критичные к переводу Системы в постоянную эксплуатацию замечания, полученные в результате ОЭ.</w:t>
      </w:r>
    </w:p>
    <w:p w14:paraId="47F86912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236" w:name="_Toc97713640"/>
      <w:bookmarkStart w:id="237" w:name="_Toc81309910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Приемочные испытания</w:t>
      </w:r>
      <w:bookmarkEnd w:id="236"/>
      <w:bookmarkEnd w:id="237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 xml:space="preserve"> </w:t>
      </w:r>
    </w:p>
    <w:p w14:paraId="1FE3A97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Приемочные испытания проводятся с целью определения соответствия Системы требованиям проектной и рабочей документации и возможности приемки Системы в постоянную эксплуатацию.</w:t>
      </w:r>
    </w:p>
    <w:p w14:paraId="7BE7F59E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Приемочные испытания проводятся в соответствии с Программой и методиками приемочных испытаний.</w:t>
      </w:r>
    </w:p>
    <w:p w14:paraId="0CC696A1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В процессе приемочных испытаний Системы осуществляется:</w:t>
      </w:r>
    </w:p>
    <w:p w14:paraId="398D4514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контроль результатов всех проведенных ранее испытаний системы (предварительные испытания, опытная эксплуатация), включающий проверку устранения замечаний по испытаниям;</w:t>
      </w:r>
    </w:p>
    <w:p w14:paraId="7B9FD8A5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проверка соответствия проектной и эксплуатационной документации требованиям раздела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>REF _Ref75796593 \r \h</w:instrText>
      </w:r>
      <w:r>
        <w:rPr>
          <w:rFonts w:ascii="Liberation Serif" w:hAnsi="Liberation Serif" w:cs="Liberation Serif"/>
          <w:sz w:val="24"/>
          <w:szCs w:val="24"/>
        </w:rPr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Fonts w:ascii="Liberation Serif" w:hAnsi="Liberation Serif" w:cs="Liberation Serif"/>
          <w:sz w:val="24"/>
          <w:szCs w:val="24"/>
        </w:rPr>
        <w:t>6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  <w:r>
        <w:rPr>
          <w:rFonts w:ascii="Liberation Serif" w:hAnsi="Liberation Serif" w:cs="Liberation Serif"/>
          <w:sz w:val="24"/>
          <w:szCs w:val="24"/>
        </w:rPr>
        <w:t xml:space="preserve"> ТЗ;</w:t>
      </w:r>
    </w:p>
    <w:p w14:paraId="3E471D9D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проверка соответствия реализованной в системе функциональности требованиям ТЗ;</w:t>
      </w:r>
    </w:p>
    <w:p w14:paraId="4947EAA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результатам проведения приемочных испытаний составляется Протокол приемочных испытаний. На основании Протокола, Заказчиком и Исполнителем составляется и подписывается Акт готовности Системы к приемке в промышленную эксплуатацию.</w:t>
      </w:r>
    </w:p>
    <w:p w14:paraId="6700C6C0" w14:textId="77777777" w:rsidR="00414B42" w:rsidRDefault="00F2395B">
      <w:pPr>
        <w:pStyle w:val="2"/>
        <w:widowControl/>
        <w:numPr>
          <w:ilvl w:val="1"/>
          <w:numId w:val="2"/>
        </w:numPr>
        <w:tabs>
          <w:tab w:val="left" w:pos="567"/>
        </w:tabs>
        <w:spacing w:before="200" w:after="100"/>
        <w:ind w:left="589" w:hanging="578"/>
        <w:jc w:val="both"/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</w:pPr>
      <w:bookmarkStart w:id="238" w:name="_Toc97713641"/>
      <w:r>
        <w:rPr>
          <w:rFonts w:ascii="Liberation Serif" w:eastAsia="Calibri" w:hAnsi="Liberation Serif" w:cs="Liberation Serif"/>
          <w:b/>
          <w:caps/>
          <w:color w:val="303030" w:themeColor="text1"/>
          <w:sz w:val="24"/>
          <w:szCs w:val="24"/>
        </w:rPr>
        <w:t>Приемка работ</w:t>
      </w:r>
      <w:bookmarkEnd w:id="238"/>
    </w:p>
    <w:p w14:paraId="23D5B0A8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По результатам успешного прохождения всех видов испытаний Заказчиком и Исполнителем составляется и подписывается Акт сдачи-приемки выполненных работ.</w:t>
      </w:r>
    </w:p>
    <w:p w14:paraId="57E6EF00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Если в результате испытаний установлены несоответствие требованиям ТЗ, противоречивость либо неполнота сведений, представленных в отчетных материалах, Заказчик в порядке, определенном ГК, возвращает Исполнителю указанную документацию на доработку с указанием исчерпывающих причин отказа в приемке. В этом случае приемка работ по этапу откладывается в порядке, определенном ГК, до момента полного устранения замечаний Заказчика по представленной документации.</w:t>
      </w:r>
    </w:p>
    <w:p w14:paraId="516BC843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Одновременно со сдачей результатов выполнения работ по Контракту Исполнитель передает Заказчику в том числе:</w:t>
      </w:r>
    </w:p>
    <w:p w14:paraId="2EEE9672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Исходный код Системы в электронном виде со структурой каталогов и файлов.</w:t>
      </w:r>
    </w:p>
    <w:p w14:paraId="120E60AB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Документацию к исходному коду.</w:t>
      </w:r>
    </w:p>
    <w:p w14:paraId="4C9F3E03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среды разработки и настройки тестового контура Системы.</w:t>
      </w:r>
    </w:p>
    <w:p w14:paraId="141AD44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Скрипты компиляции кода, если использовались.</w:t>
      </w:r>
    </w:p>
    <w:p w14:paraId="644E83CE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структуры баз данных и скрипты создания баз данных, если применимо.</w:t>
      </w:r>
    </w:p>
    <w:p w14:paraId="332351C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Инструкцию по разворачиванию Системы из исходного кода.</w:t>
      </w:r>
    </w:p>
    <w:p w14:paraId="6D04EDE5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Переменные оборудования должны быть вынесены в отдельный файл (отдельные файлы). В исходном коде должно быть обращение к этим переменным, а не вставлены сами значения переменных.</w:t>
      </w:r>
    </w:p>
    <w:p w14:paraId="712769A4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Имена переменных, функций, методов и т.д. должны максимально четко соответствовать их содержанию.</w:t>
      </w:r>
    </w:p>
    <w:p w14:paraId="100CB7BC" w14:textId="77777777" w:rsidR="00414B42" w:rsidRDefault="00F2395B">
      <w:pPr>
        <w:pStyle w:val="1"/>
        <w:keepNext w:val="0"/>
        <w:keepLines w:val="0"/>
        <w:numPr>
          <w:ilvl w:val="0"/>
          <w:numId w:val="2"/>
        </w:numPr>
        <w:spacing w:after="120"/>
        <w:ind w:left="431" w:hanging="431"/>
        <w:jc w:val="center"/>
        <w:rPr>
          <w:rFonts w:ascii="Liberation Serif" w:hAnsi="Liberation Serif" w:cs="Liberation Serif"/>
          <w:b/>
          <w:caps/>
          <w:color w:val="auto"/>
          <w:sz w:val="24"/>
          <w:szCs w:val="24"/>
        </w:rPr>
      </w:pPr>
      <w:bookmarkStart w:id="239" w:name="_Toc97713642"/>
      <w:bookmarkStart w:id="240" w:name="_Toc81309911"/>
      <w:r>
        <w:rPr>
          <w:rFonts w:ascii="Liberation Serif" w:hAnsi="Liberation Serif" w:cs="Liberation Serif"/>
          <w:b/>
          <w:caps/>
          <w:color w:val="auto"/>
          <w:sz w:val="24"/>
          <w:szCs w:val="24"/>
        </w:rPr>
        <w:t>Источники разработки</w:t>
      </w:r>
      <w:bookmarkEnd w:id="239"/>
      <w:bookmarkEnd w:id="240"/>
    </w:p>
    <w:p w14:paraId="52F16436" w14:textId="77777777" w:rsidR="00414B42" w:rsidRDefault="00F2395B">
      <w:pPr>
        <w:pStyle w:val="22"/>
        <w:shd w:val="clear" w:color="auto" w:fill="auto"/>
        <w:spacing w:before="120" w:after="120" w:line="240" w:lineRule="auto"/>
        <w:ind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Исходными документами для разработки настоящего ТЗ являются функциональные технические требования,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Функционального Заказчика и Оператора, информационные материалы и проектная документация на аналогичные автоматизированные системы.</w:t>
      </w:r>
    </w:p>
    <w:p w14:paraId="119E5F4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Стратегия в области цифровой трансформации отраслей экономики, социальной сферы, и государственного управления Свердловской области, утверждённая </w:t>
      </w:r>
      <w:proofErr w:type="spellStart"/>
      <w:r>
        <w:rPr>
          <w:rFonts w:ascii="Liberation Serif" w:hAnsi="Liberation Serif" w:cs="Liberation Serif"/>
          <w:sz w:val="24"/>
          <w:szCs w:val="24"/>
        </w:rPr>
        <w:t>Исполянющим</w:t>
      </w:r>
      <w:proofErr w:type="spellEnd"/>
      <w:r>
        <w:rPr>
          <w:rFonts w:ascii="Liberation Serif" w:hAnsi="Liberation Serif" w:cs="Liberation Serif"/>
          <w:sz w:val="24"/>
          <w:szCs w:val="24"/>
        </w:rPr>
        <w:t xml:space="preserve"> обязанности Губернатора Свердловской области от 22.10.2021 № 01-01-41/68.</w:t>
      </w:r>
    </w:p>
    <w:p w14:paraId="03BB1E90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объекта закупки по Созданию информационной системы для организации мониторинга социально-экономического развития Свердловской области (ссылка в ЕИС: https://zakupki.gov.ru/epz/order/notice/ea44/view/common-info.html?regNumber=0162200011820001678).</w:t>
      </w:r>
    </w:p>
    <w:p w14:paraId="3C902B04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объекта закупки по Созданию подсистемы идентификации и аутентификации информационной системы для организации мониторинга социально-экономического развития Свердловской области (ссылка в ЕИС: https://zakupki.gov.ru/epz/order/notice/ea44/view/common-info.html?regNumber=0162200011820002224).</w:t>
      </w:r>
    </w:p>
    <w:p w14:paraId="01CF14D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Описание объекта закупки по Выполнению работ по созданию подсистемы «Региональная геоинформационная система Свердловской области (РГИС СО)» информационной системы для организации мониторинга социально-экономического развития Свердловской области (ссылка в ЕИС: https://zakupki.gov.ru/epz/order/notice/ok504/view/common-info.html </w:t>
      </w:r>
      <w:proofErr w:type="spellStart"/>
      <w:r>
        <w:rPr>
          <w:rFonts w:ascii="Liberation Serif" w:hAnsi="Liberation Serif" w:cs="Liberation Serif"/>
          <w:sz w:val="24"/>
          <w:szCs w:val="24"/>
        </w:rPr>
        <w:t>regNumber</w:t>
      </w:r>
      <w:proofErr w:type="spellEnd"/>
      <w:r>
        <w:rPr>
          <w:rFonts w:ascii="Liberation Serif" w:hAnsi="Liberation Serif" w:cs="Liberation Serif"/>
          <w:sz w:val="24"/>
          <w:szCs w:val="24"/>
        </w:rPr>
        <w:t>=0162200011821000465).</w:t>
      </w:r>
    </w:p>
    <w:p w14:paraId="005F548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Описание объекта закупки по Выполнению работ по созданию подсистемы автоматизации технологических процессов исполнительных органов государственной власти информационной системы для организации мониторинга социально-экономического развития Свердловской области (ссылка в ЕИС: https://zakupki.gov.ru/epz/order/notice/ok504/view/common-info.html?regNumber=0162200011821001769).</w:t>
      </w:r>
    </w:p>
    <w:p w14:paraId="643A590B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Р 59853-2021 Информационные технологии (ИТ). Комплекс стандартов на автоматизированные системы. Автоматизированные системы. Термины и определения.</w:t>
      </w:r>
    </w:p>
    <w:p w14:paraId="2D76ECF5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34.201–2020. Информационные технологии (ИТ). Комплекс стандартов на автоматизированные системы. Виды, комплектность и обозначение документов при создании автоматизированных систем.</w:t>
      </w:r>
    </w:p>
    <w:p w14:paraId="466D4726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34.601–90. Информационная технология. Комплекс стандартов на автоматизированные системы. Автоматизированные системы. Стадии создания.</w:t>
      </w:r>
    </w:p>
    <w:p w14:paraId="694F55F8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34.602–2020. Информационная технология. Комплекс стандартов на автоматизированные системы. Техническое задание на создание автоматизированной системы.</w:t>
      </w:r>
    </w:p>
    <w:p w14:paraId="23A1EAC7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Р 56939–2016. Защита информации. Разработка безопасного программного обеспечения. Общие требования.</w:t>
      </w:r>
    </w:p>
    <w:p w14:paraId="15B8AC69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20" w:line="240" w:lineRule="auto"/>
        <w:ind w:left="284" w:firstLine="360"/>
        <w:jc w:val="both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ГОСТ 20397–82. Средства технические малых электронных вычислительных машин. Общие технические требования, приемка, методы испытаний, маркировка, упаковка, транспортирование и хранение, гарантии изготовителя.</w:t>
      </w:r>
    </w:p>
    <w:p w14:paraId="68BB02FF" w14:textId="77777777" w:rsidR="00414B42" w:rsidRDefault="00F2395B">
      <w:pPr>
        <w:pStyle w:val="22"/>
        <w:numPr>
          <w:ilvl w:val="0"/>
          <w:numId w:val="8"/>
        </w:numPr>
        <w:shd w:val="clear" w:color="auto" w:fill="auto"/>
        <w:tabs>
          <w:tab w:val="left" w:pos="993"/>
        </w:tabs>
        <w:spacing w:before="120" w:after="160" w:line="259" w:lineRule="auto"/>
        <w:ind w:left="284" w:firstLine="360"/>
        <w:jc w:val="both"/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  <w:sz w:val="24"/>
          <w:szCs w:val="24"/>
        </w:rPr>
        <w:lastRenderedPageBreak/>
        <w:t>ГОСТ 21552–84. Средства вычислительной техники. Общие технические требования, приемка, методы испытаний, маркировка, упаковка, транспортирование и хранение.</w:t>
      </w:r>
    </w:p>
    <w:p w14:paraId="696EDC15" w14:textId="77777777" w:rsidR="00414B42" w:rsidRDefault="00F2395B">
      <w:pPr>
        <w:pStyle w:val="22"/>
        <w:shd w:val="clear" w:color="auto" w:fill="auto"/>
        <w:tabs>
          <w:tab w:val="left" w:pos="993"/>
        </w:tabs>
        <w:spacing w:before="120" w:after="160" w:line="259" w:lineRule="auto"/>
        <w:ind w:left="284" w:firstLine="0"/>
        <w:jc w:val="both"/>
        <w:rPr>
          <w:rFonts w:ascii="Liberation Serif" w:hAnsi="Liberation Serif" w:cs="Liberation Serif"/>
        </w:rPr>
      </w:pPr>
      <w:r>
        <w:br w:type="page"/>
      </w:r>
    </w:p>
    <w:p w14:paraId="5CFDFD99" w14:textId="77777777" w:rsidR="00414B42" w:rsidRDefault="00F2395B">
      <w:pPr>
        <w:pStyle w:val="1"/>
        <w:keepNext w:val="0"/>
        <w:keepLines w:val="0"/>
        <w:numPr>
          <w:ilvl w:val="0"/>
          <w:numId w:val="0"/>
        </w:numPr>
        <w:spacing w:after="120"/>
        <w:ind w:left="431"/>
        <w:jc w:val="right"/>
        <w:rPr>
          <w:rFonts w:ascii="Liberation Serif" w:hAnsi="Liberation Serif" w:cs="Liberation Serif"/>
          <w:color w:val="auto"/>
          <w:sz w:val="24"/>
          <w:szCs w:val="24"/>
        </w:rPr>
      </w:pPr>
      <w:bookmarkStart w:id="241" w:name="_Ref68011421"/>
      <w:bookmarkStart w:id="242" w:name="_Toc97713643"/>
      <w:bookmarkStart w:id="243" w:name="_Toc81309912"/>
      <w:bookmarkStart w:id="244" w:name="_Ref75453348"/>
      <w:r>
        <w:rPr>
          <w:rFonts w:ascii="Liberation Serif" w:hAnsi="Liberation Serif" w:cs="Liberation Serif"/>
          <w:color w:val="auto"/>
          <w:sz w:val="24"/>
          <w:szCs w:val="24"/>
        </w:rPr>
        <w:lastRenderedPageBreak/>
        <w:t>Приложение 1</w:t>
      </w:r>
      <w:bookmarkEnd w:id="241"/>
      <w:bookmarkEnd w:id="242"/>
      <w:bookmarkEnd w:id="243"/>
      <w:bookmarkEnd w:id="244"/>
    </w:p>
    <w:p w14:paraId="16F6CCF9" w14:textId="77777777" w:rsidR="00414B42" w:rsidRDefault="00414B42">
      <w:pPr>
        <w:widowControl w:val="0"/>
        <w:jc w:val="right"/>
        <w:rPr>
          <w:rFonts w:ascii="Liberation Serif" w:hAnsi="Liberation Serif" w:cs="Liberation Serif"/>
        </w:rPr>
      </w:pPr>
    </w:p>
    <w:p w14:paraId="15221FA3" w14:textId="77777777" w:rsidR="00414B42" w:rsidRDefault="00F2395B">
      <w:pPr>
        <w:widowControl w:val="0"/>
        <w:tabs>
          <w:tab w:val="left" w:pos="1916"/>
          <w:tab w:val="center" w:pos="5031"/>
        </w:tabs>
        <w:jc w:val="center"/>
        <w:rPr>
          <w:rFonts w:ascii="Liberation Serif" w:hAnsi="Liberation Serif" w:cs="Liberation Serif"/>
          <w:b/>
          <w:bCs/>
        </w:rPr>
      </w:pPr>
      <w:r>
        <w:rPr>
          <w:rFonts w:ascii="Liberation Serif" w:hAnsi="Liberation Serif" w:cs="Liberation Serif"/>
          <w:b/>
          <w:bCs/>
        </w:rPr>
        <w:t>Календарный план работ</w:t>
      </w:r>
    </w:p>
    <w:p w14:paraId="59246603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tbl>
      <w:tblPr>
        <w:tblStyle w:val="18"/>
        <w:tblW w:w="10343" w:type="dxa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2401"/>
        <w:gridCol w:w="2136"/>
        <w:gridCol w:w="2125"/>
      </w:tblGrid>
      <w:tr w:rsidR="00414B42" w14:paraId="2FD8D952" w14:textId="77777777">
        <w:trPr>
          <w:trHeight w:val="484"/>
          <w:jc w:val="center"/>
        </w:trPr>
        <w:tc>
          <w:tcPr>
            <w:tcW w:w="846" w:type="dxa"/>
            <w:shd w:val="clear" w:color="auto" w:fill="auto"/>
            <w:vAlign w:val="center"/>
          </w:tcPr>
          <w:p w14:paraId="646A6AF6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№ этапа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1965275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Название этапа</w:t>
            </w:r>
          </w:p>
        </w:tc>
        <w:tc>
          <w:tcPr>
            <w:tcW w:w="2401" w:type="dxa"/>
            <w:shd w:val="clear" w:color="auto" w:fill="auto"/>
            <w:vAlign w:val="center"/>
          </w:tcPr>
          <w:p w14:paraId="5EE62C57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Длительность этапа</w:t>
            </w:r>
          </w:p>
        </w:tc>
        <w:tc>
          <w:tcPr>
            <w:tcW w:w="2136" w:type="dxa"/>
            <w:shd w:val="clear" w:color="auto" w:fill="auto"/>
            <w:vAlign w:val="center"/>
          </w:tcPr>
          <w:p w14:paraId="3F3FFDA4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Начало этапа</w:t>
            </w:r>
          </w:p>
        </w:tc>
        <w:tc>
          <w:tcPr>
            <w:tcW w:w="2125" w:type="dxa"/>
            <w:shd w:val="clear" w:color="auto" w:fill="auto"/>
            <w:vAlign w:val="center"/>
          </w:tcPr>
          <w:p w14:paraId="14F255F8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b/>
                <w:sz w:val="20"/>
                <w:szCs w:val="20"/>
              </w:rPr>
            </w:pPr>
            <w:r>
              <w:rPr>
                <w:rFonts w:ascii="Liberation Serif" w:eastAsiaTheme="majorEastAsia" w:hAnsi="Liberation Serif" w:cs="Liberation Serif"/>
                <w:b/>
                <w:color w:val="auto"/>
                <w:sz w:val="20"/>
                <w:szCs w:val="20"/>
                <w:lang w:bidi="ar-SA"/>
              </w:rPr>
              <w:t>Окончание этапа</w:t>
            </w:r>
          </w:p>
        </w:tc>
      </w:tr>
      <w:tr w:rsidR="00414B42" w14:paraId="709E3BB8" w14:textId="77777777">
        <w:trPr>
          <w:jc w:val="center"/>
        </w:trPr>
        <w:tc>
          <w:tcPr>
            <w:tcW w:w="846" w:type="dxa"/>
          </w:tcPr>
          <w:p w14:paraId="2D15EA8B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1</w:t>
            </w:r>
          </w:p>
        </w:tc>
        <w:tc>
          <w:tcPr>
            <w:tcW w:w="2835" w:type="dxa"/>
          </w:tcPr>
          <w:p w14:paraId="3CD3A279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Подготовка базового программного комплекса Системы, разработка документации на Систему и её части</w:t>
            </w:r>
          </w:p>
        </w:tc>
        <w:tc>
          <w:tcPr>
            <w:tcW w:w="2401" w:type="dxa"/>
          </w:tcPr>
          <w:p w14:paraId="1E0CDCD7" w14:textId="77777777" w:rsidR="00414B42" w:rsidRDefault="00F2395B">
            <w:pPr>
              <w:widowControl w:val="0"/>
              <w:spacing w:before="120"/>
              <w:ind w:left="360"/>
              <w:jc w:val="center"/>
              <w:rPr>
                <w:rFonts w:ascii="Liberation Serif" w:hAnsi="Liberation Serif" w:cs="Liberation Serif"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z w:val="22"/>
                <w:szCs w:val="22"/>
                <w:lang w:bidi="ar-SA"/>
              </w:rPr>
              <w:t>35 рабочих дней</w:t>
            </w:r>
          </w:p>
        </w:tc>
        <w:tc>
          <w:tcPr>
            <w:tcW w:w="2136" w:type="dxa"/>
          </w:tcPr>
          <w:p w14:paraId="6E80F89F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с даты заключения Государственного контракта</w:t>
            </w:r>
          </w:p>
        </w:tc>
        <w:tc>
          <w:tcPr>
            <w:tcW w:w="2125" w:type="dxa"/>
          </w:tcPr>
          <w:p w14:paraId="64CEE7C4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не позднее 35 рабочих дней с даты заключения Государственного контракта</w:t>
            </w:r>
          </w:p>
        </w:tc>
      </w:tr>
      <w:tr w:rsidR="00414B42" w14:paraId="0938A624" w14:textId="77777777">
        <w:trPr>
          <w:jc w:val="center"/>
        </w:trPr>
        <w:tc>
          <w:tcPr>
            <w:tcW w:w="846" w:type="dxa"/>
          </w:tcPr>
          <w:p w14:paraId="0165E2CE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2</w:t>
            </w:r>
          </w:p>
        </w:tc>
        <w:tc>
          <w:tcPr>
            <w:tcW w:w="2835" w:type="dxa"/>
          </w:tcPr>
          <w:p w14:paraId="3CBAAE1C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Разработка ПО, пуско-наладочные работы, проведение предварительных испытаний Системы</w:t>
            </w:r>
          </w:p>
        </w:tc>
        <w:tc>
          <w:tcPr>
            <w:tcW w:w="2401" w:type="dxa"/>
          </w:tcPr>
          <w:p w14:paraId="60B647A1" w14:textId="77777777" w:rsidR="00414B42" w:rsidRDefault="00F2395B">
            <w:pPr>
              <w:widowControl w:val="0"/>
              <w:spacing w:before="120"/>
              <w:ind w:left="36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z w:val="22"/>
                <w:szCs w:val="22"/>
                <w:lang w:bidi="ar-SA"/>
              </w:rPr>
              <w:t>80 рабочих дней</w:t>
            </w:r>
          </w:p>
        </w:tc>
        <w:tc>
          <w:tcPr>
            <w:tcW w:w="2136" w:type="dxa"/>
          </w:tcPr>
          <w:p w14:paraId="4BE6E087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hAnsi="Liberation Serif" w:cs="Liberation Serif"/>
                <w:spacing w:val="-2"/>
                <w:sz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0"/>
                <w:lang w:bidi="ar-SA"/>
              </w:rPr>
              <w:t xml:space="preserve">с даты </w:t>
            </w: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завершения этапа 1</w:t>
            </w:r>
          </w:p>
        </w:tc>
        <w:tc>
          <w:tcPr>
            <w:tcW w:w="2125" w:type="dxa"/>
          </w:tcPr>
          <w:p w14:paraId="73406A3D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не позднее 80 рабочих дней после завершения этапа 1</w:t>
            </w:r>
          </w:p>
        </w:tc>
      </w:tr>
      <w:tr w:rsidR="00414B42" w14:paraId="329996DE" w14:textId="77777777">
        <w:trPr>
          <w:jc w:val="center"/>
        </w:trPr>
        <w:tc>
          <w:tcPr>
            <w:tcW w:w="846" w:type="dxa"/>
          </w:tcPr>
          <w:p w14:paraId="5D4A6FD8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3</w:t>
            </w:r>
          </w:p>
        </w:tc>
        <w:tc>
          <w:tcPr>
            <w:tcW w:w="2835" w:type="dxa"/>
          </w:tcPr>
          <w:p w14:paraId="0BB1973A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Проведение опытной эксплуатации Системы, проведение приемочных испытаний Системы</w:t>
            </w:r>
          </w:p>
        </w:tc>
        <w:tc>
          <w:tcPr>
            <w:tcW w:w="2401" w:type="dxa"/>
          </w:tcPr>
          <w:p w14:paraId="370332CF" w14:textId="77777777" w:rsidR="00414B42" w:rsidRDefault="00F2395B">
            <w:pPr>
              <w:widowControl w:val="0"/>
              <w:spacing w:before="120"/>
              <w:ind w:left="36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с даты завершения этапа 2 и по 02 декабря 2022 года</w:t>
            </w:r>
          </w:p>
        </w:tc>
        <w:tc>
          <w:tcPr>
            <w:tcW w:w="2136" w:type="dxa"/>
          </w:tcPr>
          <w:p w14:paraId="10C10585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hAnsi="Liberation Serif" w:cs="Liberation Serif"/>
                <w:spacing w:val="-2"/>
                <w:sz w:val="22"/>
              </w:rPr>
            </w:pPr>
            <w:r>
              <w:rPr>
                <w:rFonts w:ascii="Liberation Serif" w:eastAsia="Times New Roman" w:hAnsi="Liberation Serif" w:cs="Liberation Serif"/>
                <w:color w:val="auto"/>
                <w:spacing w:val="-2"/>
                <w:sz w:val="22"/>
                <w:szCs w:val="20"/>
                <w:lang w:bidi="ar-SA"/>
              </w:rPr>
              <w:t xml:space="preserve">с даты </w:t>
            </w: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завершения этапа 2</w:t>
            </w:r>
          </w:p>
        </w:tc>
        <w:tc>
          <w:tcPr>
            <w:tcW w:w="2125" w:type="dxa"/>
          </w:tcPr>
          <w:p w14:paraId="57FD7C62" w14:textId="77777777" w:rsidR="00414B42" w:rsidRDefault="00F2395B">
            <w:pPr>
              <w:widowControl w:val="0"/>
              <w:spacing w:before="120"/>
              <w:jc w:val="center"/>
              <w:rPr>
                <w:rFonts w:ascii="Liberation Serif" w:eastAsiaTheme="majorEastAsia" w:hAnsi="Liberation Serif" w:cs="Liberation Serif"/>
                <w:iCs/>
                <w:sz w:val="22"/>
                <w:szCs w:val="22"/>
              </w:rPr>
            </w:pPr>
            <w:r>
              <w:rPr>
                <w:rFonts w:ascii="Liberation Serif" w:eastAsiaTheme="majorEastAsia" w:hAnsi="Liberation Serif" w:cs="Liberation Serif"/>
                <w:iCs/>
                <w:color w:val="auto"/>
                <w:sz w:val="22"/>
                <w:szCs w:val="22"/>
                <w:lang w:bidi="ar-SA"/>
              </w:rPr>
              <w:t>до 02 декабря 2022 года включительно</w:t>
            </w:r>
          </w:p>
        </w:tc>
      </w:tr>
    </w:tbl>
    <w:p w14:paraId="493D7F44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57482B85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06BA62AA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3767C2F7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22AF41D8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387DB337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49512437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48E726A6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66C291E2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5163744D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6F7188B5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719686AE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36B9B606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0D88E4EA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57C2AB97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623D9DBD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70D94C5A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5B52F9BA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1943371B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p w14:paraId="42A5B4D1" w14:textId="77777777" w:rsidR="00414B42" w:rsidRDefault="00414B42">
      <w:pPr>
        <w:widowControl w:val="0"/>
        <w:tabs>
          <w:tab w:val="left" w:pos="1916"/>
          <w:tab w:val="center" w:pos="5031"/>
        </w:tabs>
        <w:rPr>
          <w:rFonts w:ascii="Liberation Serif" w:hAnsi="Liberation Serif" w:cs="Liberation Serif"/>
        </w:rPr>
      </w:pPr>
    </w:p>
    <w:sectPr w:rsidR="00414B42">
      <w:footerReference w:type="default" r:id="rId39"/>
      <w:pgSz w:w="11906" w:h="16838"/>
      <w:pgMar w:top="1134" w:right="993" w:bottom="1134" w:left="85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ADC1A" w14:textId="77777777" w:rsidR="00681D1D" w:rsidRDefault="00681D1D">
      <w:r>
        <w:separator/>
      </w:r>
    </w:p>
  </w:endnote>
  <w:endnote w:type="continuationSeparator" w:id="0">
    <w:p w14:paraId="2893C62E" w14:textId="77777777" w:rsidR="00681D1D" w:rsidRDefault="0068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a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874221"/>
      <w:docPartObj>
        <w:docPartGallery w:val="Page Numbers (Bottom of Page)"/>
        <w:docPartUnique/>
      </w:docPartObj>
    </w:sdtPr>
    <w:sdtContent>
      <w:p w14:paraId="3EFC50B1" w14:textId="77777777" w:rsidR="00F2395B" w:rsidRDefault="00F2395B">
        <w:pPr>
          <w:pStyle w:val="aff1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528E0">
          <w:rPr>
            <w:noProof/>
          </w:rPr>
          <w:t>32</w:t>
        </w:r>
        <w:r>
          <w:fldChar w:fldCharType="end"/>
        </w:r>
      </w:p>
    </w:sdtContent>
  </w:sdt>
  <w:p w14:paraId="70B077B4" w14:textId="77777777" w:rsidR="00F2395B" w:rsidRDefault="00F2395B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B978" w14:textId="77777777" w:rsidR="00681D1D" w:rsidRDefault="00681D1D">
      <w:r>
        <w:separator/>
      </w:r>
    </w:p>
  </w:footnote>
  <w:footnote w:type="continuationSeparator" w:id="0">
    <w:p w14:paraId="38F786E9" w14:textId="77777777" w:rsidR="00681D1D" w:rsidRDefault="00681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D29"/>
    <w:multiLevelType w:val="multilevel"/>
    <w:tmpl w:val="A3D48B6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" w15:restartNumberingAfterBreak="0">
    <w:nsid w:val="02774B30"/>
    <w:multiLevelType w:val="multilevel"/>
    <w:tmpl w:val="65200E6C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02" w:hanging="576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3272" w:hanging="720"/>
      </w:pPr>
      <w:rPr>
        <w:rFonts w:cs="Times New Roman"/>
        <w:b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2AA5D20"/>
    <w:multiLevelType w:val="multilevel"/>
    <w:tmpl w:val="D17ACD0C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3272" w:hanging="720"/>
      </w:pPr>
      <w:rPr>
        <w:rFonts w:ascii="Liberation Serif" w:hAnsi="Liberation Serif" w:cs="Times New Roman"/>
        <w:b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1148" w:hanging="864"/>
      </w:pPr>
      <w:rPr>
        <w:rFonts w:ascii="Liberation Serif" w:hAnsi="Liberation Serif" w:cs="Times New Roman"/>
        <w:b/>
        <w:i w:val="0"/>
        <w:color w:val="auto"/>
        <w:sz w:val="24"/>
        <w:szCs w:val="24"/>
        <w:lang w:val="ru-RU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59B3D09"/>
    <w:multiLevelType w:val="multilevel"/>
    <w:tmpl w:val="979E1DE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C57EC8"/>
    <w:multiLevelType w:val="multilevel"/>
    <w:tmpl w:val="42E838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FB12E37"/>
    <w:multiLevelType w:val="multilevel"/>
    <w:tmpl w:val="44DC02A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2F97ED8"/>
    <w:multiLevelType w:val="multilevel"/>
    <w:tmpl w:val="CD38849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08308B"/>
    <w:multiLevelType w:val="multilevel"/>
    <w:tmpl w:val="E1C255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8" w15:restartNumberingAfterBreak="0">
    <w:nsid w:val="1987077A"/>
    <w:multiLevelType w:val="multilevel"/>
    <w:tmpl w:val="0A9C4BE0"/>
    <w:lvl w:ilvl="0">
      <w:start w:val="1"/>
      <w:numFmt w:val="bullet"/>
      <w:lvlText w:val=""/>
      <w:lvlJc w:val="left"/>
      <w:pPr>
        <w:tabs>
          <w:tab w:val="num" w:pos="0"/>
        </w:tabs>
        <w:ind w:left="122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6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8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2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8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71110"/>
    <w:multiLevelType w:val="multilevel"/>
    <w:tmpl w:val="8D16E9A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E525CD5"/>
    <w:multiLevelType w:val="multilevel"/>
    <w:tmpl w:val="3C3E967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1" w15:restartNumberingAfterBreak="0">
    <w:nsid w:val="21B42F7D"/>
    <w:multiLevelType w:val="multilevel"/>
    <w:tmpl w:val="0CAC85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2" w15:restartNumberingAfterBreak="0">
    <w:nsid w:val="21B60157"/>
    <w:multiLevelType w:val="multilevel"/>
    <w:tmpl w:val="16F63C5A"/>
    <w:lvl w:ilvl="0"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8626D11"/>
    <w:multiLevelType w:val="multilevel"/>
    <w:tmpl w:val="CE08C0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B54E08"/>
    <w:multiLevelType w:val="multilevel"/>
    <w:tmpl w:val="8E6C3F1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F6D2803"/>
    <w:multiLevelType w:val="multilevel"/>
    <w:tmpl w:val="51102EE4"/>
    <w:lvl w:ilvl="0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ntiqua" w:hAnsi="Antiqua" w:cs="Antiqu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F76082D"/>
    <w:multiLevelType w:val="multilevel"/>
    <w:tmpl w:val="9BA812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7" w15:restartNumberingAfterBreak="0">
    <w:nsid w:val="31AD6D5A"/>
    <w:multiLevelType w:val="multilevel"/>
    <w:tmpl w:val="B4687DE6"/>
    <w:lvl w:ilvl="0">
      <w:start w:val="1"/>
      <w:numFmt w:val="decimal"/>
      <w:lvlText w:val="%1."/>
      <w:lvlJc w:val="left"/>
      <w:pPr>
        <w:tabs>
          <w:tab w:val="num" w:pos="0"/>
        </w:tabs>
        <w:ind w:left="352" w:firstLine="352"/>
      </w:pPr>
      <w:rPr>
        <w:rFonts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09" w:firstLine="35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66" w:firstLine="352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23" w:firstLine="352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0" w:firstLine="35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37" w:firstLine="352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94" w:firstLine="352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51" w:firstLine="3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08" w:firstLine="352"/>
      </w:pPr>
      <w:rPr>
        <w:rFonts w:cs="Times New Roman"/>
      </w:rPr>
    </w:lvl>
  </w:abstractNum>
  <w:abstractNum w:abstractNumId="18" w15:restartNumberingAfterBreak="0">
    <w:nsid w:val="32C9072C"/>
    <w:multiLevelType w:val="multilevel"/>
    <w:tmpl w:val="966C549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eastAsia="Calibr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9" w15:restartNumberingAfterBreak="0">
    <w:nsid w:val="33865403"/>
    <w:multiLevelType w:val="multilevel"/>
    <w:tmpl w:val="56DC9EF8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0" w15:restartNumberingAfterBreak="0">
    <w:nsid w:val="36C44B4A"/>
    <w:multiLevelType w:val="multilevel"/>
    <w:tmpl w:val="4C608B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78041E"/>
    <w:multiLevelType w:val="multilevel"/>
    <w:tmpl w:val="5EC4E4B0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2" w15:restartNumberingAfterBreak="0">
    <w:nsid w:val="4D945DCB"/>
    <w:multiLevelType w:val="multilevel"/>
    <w:tmpl w:val="1486ADC4"/>
    <w:lvl w:ilvl="0">
      <w:numFmt w:val="bullet"/>
      <w:lvlText w:val=""/>
      <w:lvlJc w:val="left"/>
      <w:pPr>
        <w:tabs>
          <w:tab w:val="num" w:pos="0"/>
        </w:tabs>
        <w:ind w:left="352" w:firstLine="352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709" w:firstLine="352"/>
      </w:pPr>
      <w:rPr>
        <w:rFonts w:ascii="Courier New" w:hAnsi="Courier New" w:cs="Courier New" w:hint="default"/>
      </w:rPr>
    </w:lvl>
    <w:lvl w:ilvl="2">
      <w:numFmt w:val="bullet"/>
      <w:lvlText w:val="o"/>
      <w:lvlJc w:val="left"/>
      <w:pPr>
        <w:tabs>
          <w:tab w:val="num" w:pos="0"/>
        </w:tabs>
        <w:ind w:left="1066" w:firstLine="352"/>
      </w:pPr>
      <w:rPr>
        <w:rFonts w:ascii="Courier New" w:hAnsi="Courier New" w:cs="Courier New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423" w:firstLine="352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780" w:firstLine="35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137" w:firstLine="352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94" w:firstLine="352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851" w:firstLine="352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208" w:firstLine="352"/>
      </w:pPr>
      <w:rPr>
        <w:rFonts w:cs="Times New Roman"/>
      </w:rPr>
    </w:lvl>
  </w:abstractNum>
  <w:abstractNum w:abstractNumId="23" w15:restartNumberingAfterBreak="0">
    <w:nsid w:val="5822671C"/>
    <w:multiLevelType w:val="multilevel"/>
    <w:tmpl w:val="B28C2F5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AC61786"/>
    <w:multiLevelType w:val="multilevel"/>
    <w:tmpl w:val="6012F8B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30E694D"/>
    <w:multiLevelType w:val="multilevel"/>
    <w:tmpl w:val="05A0233E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26" w15:restartNumberingAfterBreak="0">
    <w:nsid w:val="66F16E24"/>
    <w:multiLevelType w:val="multilevel"/>
    <w:tmpl w:val="73BC5C76"/>
    <w:lvl w:ilvl="0">
      <w:start w:val="1"/>
      <w:numFmt w:val="bullet"/>
      <w:lvlText w:val=""/>
      <w:lvlJc w:val="left"/>
      <w:pPr>
        <w:tabs>
          <w:tab w:val="num" w:pos="0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6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8037C32"/>
    <w:multiLevelType w:val="multilevel"/>
    <w:tmpl w:val="AD4235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ABE5973"/>
    <w:multiLevelType w:val="multilevel"/>
    <w:tmpl w:val="9954D8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DAB0C45"/>
    <w:multiLevelType w:val="multilevel"/>
    <w:tmpl w:val="B6E86E4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0" w15:restartNumberingAfterBreak="0">
    <w:nsid w:val="6F0D0D11"/>
    <w:multiLevelType w:val="multilevel"/>
    <w:tmpl w:val="EF24BB0A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1" w15:restartNumberingAfterBreak="0">
    <w:nsid w:val="73542CA8"/>
    <w:multiLevelType w:val="multilevel"/>
    <w:tmpl w:val="BCD2364E"/>
    <w:lvl w:ilvl="0">
      <w:start w:val="1"/>
      <w:numFmt w:val="bullet"/>
      <w:lvlText w:val=""/>
      <w:lvlJc w:val="left"/>
      <w:pPr>
        <w:tabs>
          <w:tab w:val="num" w:pos="0"/>
        </w:tabs>
        <w:ind w:left="1133" w:firstLine="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0"/>
      </w:pPr>
      <w:rPr>
        <w:rFonts w:ascii="Courier New" w:hAnsi="Courier New" w:cs="Courier New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firstLine="0"/>
      </w:pPr>
      <w:rPr>
        <w:rFonts w:ascii="Courier New" w:hAnsi="Courier New" w:cs="Courier New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0"/>
      </w:pPr>
      <w:rPr>
        <w:rFonts w:ascii="Courier New" w:hAnsi="Courier New" w:cs="Courier New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firstLine="0"/>
      </w:pPr>
      <w:rPr>
        <w:rFonts w:ascii="Courier New" w:hAnsi="Courier New" w:cs="Courier New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0"/>
      </w:pPr>
      <w:rPr>
        <w:rFonts w:ascii="Courier New" w:hAnsi="Courier New" w:cs="Courier New" w:hint="default"/>
      </w:rPr>
    </w:lvl>
  </w:abstractNum>
  <w:abstractNum w:abstractNumId="32" w15:restartNumberingAfterBreak="0">
    <w:nsid w:val="76F27077"/>
    <w:multiLevelType w:val="multilevel"/>
    <w:tmpl w:val="C2BA05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3" w15:restartNumberingAfterBreak="0">
    <w:nsid w:val="783E3416"/>
    <w:multiLevelType w:val="multilevel"/>
    <w:tmpl w:val="E9064FC6"/>
    <w:lvl w:ilvl="0">
      <w:start w:val="1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D7A17C4"/>
    <w:multiLevelType w:val="multilevel"/>
    <w:tmpl w:val="F15CDFA6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F453D81"/>
    <w:multiLevelType w:val="multilevel"/>
    <w:tmpl w:val="8A347444"/>
    <w:lvl w:ilvl="0">
      <w:start w:val="1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9D0354"/>
    <w:multiLevelType w:val="multilevel"/>
    <w:tmpl w:val="C458E314"/>
    <w:lvl w:ilvl="0">
      <w:start w:val="1"/>
      <w:numFmt w:val="bullet"/>
      <w:lvlText w:val=""/>
      <w:lvlJc w:val="left"/>
      <w:pPr>
        <w:tabs>
          <w:tab w:val="num" w:pos="0"/>
        </w:tabs>
        <w:ind w:left="12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60" w:hanging="360"/>
      </w:pPr>
      <w:rPr>
        <w:rFonts w:ascii="Wingdings" w:hAnsi="Wingdings" w:cs="Wingdings" w:hint="default"/>
      </w:rPr>
    </w:lvl>
  </w:abstractNum>
  <w:num w:numId="1" w16cid:durableId="1501970468">
    <w:abstractNumId w:val="2"/>
  </w:num>
  <w:num w:numId="2" w16cid:durableId="1919174394">
    <w:abstractNumId w:val="1"/>
  </w:num>
  <w:num w:numId="3" w16cid:durableId="748308173">
    <w:abstractNumId w:val="24"/>
  </w:num>
  <w:num w:numId="4" w16cid:durableId="1419592473">
    <w:abstractNumId w:val="5"/>
  </w:num>
  <w:num w:numId="5" w16cid:durableId="527450019">
    <w:abstractNumId w:val="20"/>
  </w:num>
  <w:num w:numId="6" w16cid:durableId="76561884">
    <w:abstractNumId w:val="25"/>
  </w:num>
  <w:num w:numId="7" w16cid:durableId="791022833">
    <w:abstractNumId w:val="13"/>
  </w:num>
  <w:num w:numId="8" w16cid:durableId="846290492">
    <w:abstractNumId w:val="19"/>
  </w:num>
  <w:num w:numId="9" w16cid:durableId="853223661">
    <w:abstractNumId w:val="6"/>
  </w:num>
  <w:num w:numId="10" w16cid:durableId="335614166">
    <w:abstractNumId w:val="12"/>
  </w:num>
  <w:num w:numId="11" w16cid:durableId="2140099964">
    <w:abstractNumId w:val="23"/>
  </w:num>
  <w:num w:numId="12" w16cid:durableId="592476733">
    <w:abstractNumId w:val="35"/>
  </w:num>
  <w:num w:numId="13" w16cid:durableId="1990935295">
    <w:abstractNumId w:val="22"/>
  </w:num>
  <w:num w:numId="14" w16cid:durableId="1203980930">
    <w:abstractNumId w:val="31"/>
  </w:num>
  <w:num w:numId="15" w16cid:durableId="592477697">
    <w:abstractNumId w:val="28"/>
  </w:num>
  <w:num w:numId="16" w16cid:durableId="822627341">
    <w:abstractNumId w:val="8"/>
  </w:num>
  <w:num w:numId="17" w16cid:durableId="1654486154">
    <w:abstractNumId w:val="18"/>
  </w:num>
  <w:num w:numId="18" w16cid:durableId="554777337">
    <w:abstractNumId w:val="34"/>
  </w:num>
  <w:num w:numId="19" w16cid:durableId="1719015391">
    <w:abstractNumId w:val="14"/>
  </w:num>
  <w:num w:numId="20" w16cid:durableId="619073474">
    <w:abstractNumId w:val="27"/>
  </w:num>
  <w:num w:numId="21" w16cid:durableId="1727609713">
    <w:abstractNumId w:val="37"/>
  </w:num>
  <w:num w:numId="22" w16cid:durableId="555362289">
    <w:abstractNumId w:val="36"/>
  </w:num>
  <w:num w:numId="23" w16cid:durableId="2057700890">
    <w:abstractNumId w:val="33"/>
  </w:num>
  <w:num w:numId="24" w16cid:durableId="1333992562">
    <w:abstractNumId w:val="26"/>
  </w:num>
  <w:num w:numId="25" w16cid:durableId="1914004888">
    <w:abstractNumId w:val="21"/>
  </w:num>
  <w:num w:numId="26" w16cid:durableId="448546324">
    <w:abstractNumId w:val="30"/>
  </w:num>
  <w:num w:numId="27" w16cid:durableId="1062363276">
    <w:abstractNumId w:val="3"/>
  </w:num>
  <w:num w:numId="28" w16cid:durableId="1953197245">
    <w:abstractNumId w:val="4"/>
  </w:num>
  <w:num w:numId="29" w16cid:durableId="954795415">
    <w:abstractNumId w:val="15"/>
  </w:num>
  <w:num w:numId="30" w16cid:durableId="1655914061">
    <w:abstractNumId w:val="9"/>
  </w:num>
  <w:num w:numId="31" w16cid:durableId="1159006082">
    <w:abstractNumId w:val="17"/>
  </w:num>
  <w:num w:numId="32" w16cid:durableId="594561767">
    <w:abstractNumId w:val="10"/>
  </w:num>
  <w:num w:numId="33" w16cid:durableId="1090737569">
    <w:abstractNumId w:val="7"/>
  </w:num>
  <w:num w:numId="34" w16cid:durableId="1485201268">
    <w:abstractNumId w:val="11"/>
  </w:num>
  <w:num w:numId="35" w16cid:durableId="950824879">
    <w:abstractNumId w:val="29"/>
  </w:num>
  <w:num w:numId="36" w16cid:durableId="1385760506">
    <w:abstractNumId w:val="0"/>
  </w:num>
  <w:num w:numId="37" w16cid:durableId="256712983">
    <w:abstractNumId w:val="16"/>
  </w:num>
  <w:num w:numId="38" w16cid:durableId="1518423103">
    <w:abstractNumId w:val="32"/>
  </w:num>
  <w:num w:numId="39" w16cid:durableId="2071995378">
    <w:abstractNumId w:val="17"/>
    <w:lvlOverride w:ilvl="0">
      <w:startOverride w:val="1"/>
    </w:lvlOverride>
  </w:num>
  <w:num w:numId="40" w16cid:durableId="884679469">
    <w:abstractNumId w:val="10"/>
    <w:lvlOverride w:ilvl="0">
      <w:startOverride w:val="1"/>
    </w:lvlOverride>
  </w:num>
  <w:num w:numId="41" w16cid:durableId="493840070">
    <w:abstractNumId w:val="10"/>
  </w:num>
  <w:num w:numId="42" w16cid:durableId="717320651">
    <w:abstractNumId w:val="10"/>
  </w:num>
  <w:num w:numId="43" w16cid:durableId="1720933070">
    <w:abstractNumId w:val="10"/>
  </w:num>
  <w:num w:numId="44" w16cid:durableId="313729878">
    <w:abstractNumId w:val="10"/>
  </w:num>
  <w:num w:numId="45" w16cid:durableId="2105496277">
    <w:abstractNumId w:val="10"/>
  </w:num>
  <w:num w:numId="46" w16cid:durableId="1407922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B42"/>
    <w:rsid w:val="00184254"/>
    <w:rsid w:val="002528E0"/>
    <w:rsid w:val="00401F46"/>
    <w:rsid w:val="00414B42"/>
    <w:rsid w:val="00681D1D"/>
    <w:rsid w:val="006D6E5A"/>
    <w:rsid w:val="00F2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BA66"/>
  <w15:docId w15:val="{979403E7-822D-424E-9679-D7B4E53A3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  <w:sz w:val="24"/>
      <w:szCs w:val="24"/>
      <w:lang w:bidi="ru-RU"/>
    </w:rPr>
  </w:style>
  <w:style w:type="paragraph" w:styleId="1">
    <w:name w:val="heading 1"/>
    <w:basedOn w:val="a"/>
    <w:next w:val="a"/>
    <w:link w:val="11"/>
    <w:qFormat/>
    <w:rsid w:val="002A3EC3"/>
    <w:pPr>
      <w:keepNext/>
      <w:keepLines/>
      <w:widowControl w:val="0"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A3EC3"/>
    <w:pPr>
      <w:keepNext/>
      <w:keepLines/>
      <w:widowControl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A3EC3"/>
    <w:pPr>
      <w:keepNext/>
      <w:widowControl w:val="0"/>
      <w:numPr>
        <w:ilvl w:val="2"/>
        <w:numId w:val="1"/>
      </w:numPr>
      <w:spacing w:before="120" w:after="120"/>
      <w:outlineLvl w:val="2"/>
    </w:pPr>
    <w:rPr>
      <w:rFonts w:cs="Arial"/>
      <w:bCs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A3EC3"/>
    <w:pPr>
      <w:keepNext/>
      <w:keepLines/>
      <w:widowControl w:val="0"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styleId="5">
    <w:name w:val="heading 5"/>
    <w:basedOn w:val="a"/>
    <w:next w:val="a"/>
    <w:link w:val="50"/>
    <w:uiPriority w:val="9"/>
    <w:unhideWhenUsed/>
    <w:qFormat/>
    <w:rsid w:val="002A3EC3"/>
    <w:pPr>
      <w:keepNext/>
      <w:keepLines/>
      <w:widowControl w:val="0"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6">
    <w:name w:val="heading 6"/>
    <w:basedOn w:val="a"/>
    <w:next w:val="a"/>
    <w:uiPriority w:val="9"/>
    <w:semiHidden/>
    <w:unhideWhenUsed/>
    <w:qFormat/>
    <w:rsid w:val="002A3EC3"/>
    <w:pPr>
      <w:keepNext/>
      <w:keepLines/>
      <w:widowControl w:val="0"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EC3"/>
    <w:pPr>
      <w:keepNext/>
      <w:keepLines/>
      <w:widowControl w:val="0"/>
      <w:numPr>
        <w:ilvl w:val="6"/>
        <w:numId w:val="1"/>
      </w:numPr>
      <w:tabs>
        <w:tab w:val="left" w:pos="360"/>
      </w:tabs>
      <w:spacing w:before="4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EC3"/>
    <w:pPr>
      <w:keepNext/>
      <w:keepLines/>
      <w:widowControl w:val="0"/>
      <w:numPr>
        <w:ilvl w:val="7"/>
        <w:numId w:val="1"/>
      </w:numPr>
      <w:tabs>
        <w:tab w:val="left" w:pos="360"/>
      </w:tabs>
      <w:spacing w:before="40"/>
      <w:ind w:left="0" w:firstLine="0"/>
      <w:outlineLvl w:val="7"/>
    </w:pPr>
    <w:rPr>
      <w:rFonts w:asciiTheme="majorHAnsi" w:eastAsiaTheme="majorEastAsia" w:hAnsiTheme="majorHAnsi" w:cstheme="majorBidi"/>
      <w:color w:val="4F4F4F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EC3"/>
    <w:pPr>
      <w:keepNext/>
      <w:keepLines/>
      <w:widowControl w:val="0"/>
      <w:numPr>
        <w:ilvl w:val="8"/>
        <w:numId w:val="1"/>
      </w:numPr>
      <w:tabs>
        <w:tab w:val="left" w:pos="360"/>
      </w:tabs>
      <w:spacing w:before="40"/>
      <w:ind w:left="0" w:firstLine="0"/>
      <w:outlineLvl w:val="8"/>
    </w:pPr>
    <w:rPr>
      <w:rFonts w:asciiTheme="majorHAnsi" w:eastAsiaTheme="majorEastAsia" w:hAnsiTheme="majorHAnsi" w:cstheme="majorBidi"/>
      <w:i/>
      <w:iCs/>
      <w:color w:val="4F4F4F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2A3E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qFormat/>
    <w:rsid w:val="002A3E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qFormat/>
    <w:rsid w:val="002A3EC3"/>
    <w:rPr>
      <w:rFonts w:ascii="Times New Roman" w:eastAsia="Times New Roman" w:hAnsi="Times New Roman" w:cs="Arial"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qFormat/>
    <w:rsid w:val="002A3EC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qFormat/>
    <w:rsid w:val="002A3EC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1"/>
    <w:uiPriority w:val="9"/>
    <w:semiHidden/>
    <w:qFormat/>
    <w:rsid w:val="002A3EC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2A3EC3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2A3EC3"/>
    <w:rPr>
      <w:rFonts w:asciiTheme="majorHAnsi" w:eastAsiaTheme="majorEastAsia" w:hAnsiTheme="majorHAnsi" w:cstheme="majorBidi"/>
      <w:color w:val="4F4F4F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2A3EC3"/>
    <w:rPr>
      <w:rFonts w:asciiTheme="majorHAnsi" w:eastAsiaTheme="majorEastAsia" w:hAnsiTheme="majorHAnsi" w:cstheme="majorBidi"/>
      <w:i/>
      <w:iCs/>
      <w:color w:val="4F4F4F" w:themeColor="text1" w:themeTint="D8"/>
      <w:sz w:val="21"/>
      <w:szCs w:val="21"/>
      <w:lang w:eastAsia="ru-RU"/>
    </w:rPr>
  </w:style>
  <w:style w:type="character" w:customStyle="1" w:styleId="a3">
    <w:name w:val="Абзац списка Знак"/>
    <w:basedOn w:val="a0"/>
    <w:uiPriority w:val="34"/>
    <w:qFormat/>
    <w:locked/>
    <w:rsid w:val="002A3EC3"/>
    <w:rPr>
      <w:rFonts w:ascii="Calibri" w:eastAsia="Calibri" w:hAnsi="Calibri" w:cs="Times New Roman"/>
    </w:rPr>
  </w:style>
  <w:style w:type="character" w:styleId="a4">
    <w:name w:val="annotation reference"/>
    <w:basedOn w:val="a0"/>
    <w:uiPriority w:val="99"/>
    <w:semiHidden/>
    <w:unhideWhenUsed/>
    <w:qFormat/>
    <w:rsid w:val="002A3EC3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qFormat/>
    <w:rsid w:val="002A3EC3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81">
    <w:name w:val="Основной текст (8)"/>
    <w:basedOn w:val="a0"/>
    <w:qFormat/>
    <w:rsid w:val="002A3EC3"/>
    <w:rPr>
      <w:rFonts w:ascii="Calibri" w:eastAsia="Calibri" w:hAnsi="Calibri" w:cs="Calibri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21"/>
      <w:szCs w:val="21"/>
      <w:u w:val="none"/>
      <w:lang w:val="ru-RU" w:eastAsia="ru-RU" w:bidi="ru-RU"/>
    </w:rPr>
  </w:style>
  <w:style w:type="character" w:customStyle="1" w:styleId="TNewRoman">
    <w:name w:val="Основной текст TNewRoman Знак"/>
    <w:link w:val="TNewRoman0"/>
    <w:qFormat/>
    <w:locked/>
    <w:rsid w:val="002A3EC3"/>
    <w:rPr>
      <w:rFonts w:ascii="Arial" w:hAnsi="Arial" w:cs="Arial"/>
      <w:sz w:val="24"/>
    </w:rPr>
  </w:style>
  <w:style w:type="character" w:customStyle="1" w:styleId="a6">
    <w:name w:val="Основной текст Знак"/>
    <w:basedOn w:val="a0"/>
    <w:uiPriority w:val="99"/>
    <w:semiHidden/>
    <w:qFormat/>
    <w:rsid w:val="002A3EC3"/>
  </w:style>
  <w:style w:type="character" w:customStyle="1" w:styleId="a7">
    <w:name w:val="Текст выноски Знак"/>
    <w:basedOn w:val="a0"/>
    <w:uiPriority w:val="99"/>
    <w:semiHidden/>
    <w:qFormat/>
    <w:rsid w:val="002A3EC3"/>
    <w:rPr>
      <w:rFonts w:ascii="Segoe UI" w:hAnsi="Segoe UI" w:cs="Segoe UI"/>
      <w:sz w:val="18"/>
      <w:szCs w:val="18"/>
    </w:rPr>
  </w:style>
  <w:style w:type="character" w:customStyle="1" w:styleId="a8">
    <w:name w:val="Тема примечания Знак"/>
    <w:basedOn w:val="a5"/>
    <w:uiPriority w:val="99"/>
    <w:semiHidden/>
    <w:qFormat/>
    <w:rsid w:val="004F4311"/>
    <w:rPr>
      <w:rFonts w:ascii="Courier New" w:eastAsia="Times New Roman" w:hAnsi="Courier New" w:cs="Times New Roman"/>
      <w:b/>
      <w:bCs/>
      <w:sz w:val="20"/>
      <w:szCs w:val="20"/>
      <w:lang w:eastAsia="ru-RU"/>
    </w:rPr>
  </w:style>
  <w:style w:type="character" w:customStyle="1" w:styleId="a9">
    <w:name w:val="Текст сноски Знак"/>
    <w:basedOn w:val="a0"/>
    <w:uiPriority w:val="99"/>
    <w:qFormat/>
    <w:rsid w:val="00597C36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aa">
    <w:name w:val="Привязка сноски"/>
    <w:rPr>
      <w:rFonts w:ascii="Arial" w:hAnsi="Arial" w:cs="Times New Roman"/>
      <w:vertAlign w:val="superscript"/>
    </w:rPr>
  </w:style>
  <w:style w:type="character" w:customStyle="1" w:styleId="FootnoteCharacters">
    <w:name w:val="Footnote Characters"/>
    <w:uiPriority w:val="99"/>
    <w:qFormat/>
    <w:rsid w:val="00597C36"/>
    <w:rPr>
      <w:rFonts w:ascii="Arial" w:hAnsi="Arial" w:cs="Times New Roman"/>
      <w:vertAlign w:val="superscript"/>
    </w:rPr>
  </w:style>
  <w:style w:type="character" w:customStyle="1" w:styleId="ab">
    <w:name w:val="ГА Основной Знак"/>
    <w:qFormat/>
    <w:rsid w:val="00597C3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c">
    <w:name w:val="Верхний колонтитул Знак"/>
    <w:basedOn w:val="a0"/>
    <w:uiPriority w:val="99"/>
    <w:qFormat/>
    <w:rsid w:val="00F4113F"/>
  </w:style>
  <w:style w:type="character" w:customStyle="1" w:styleId="ad">
    <w:name w:val="Нижний колонтитул Знак"/>
    <w:basedOn w:val="a0"/>
    <w:uiPriority w:val="99"/>
    <w:qFormat/>
    <w:rsid w:val="00F4113F"/>
  </w:style>
  <w:style w:type="character" w:customStyle="1" w:styleId="CharChar">
    <w:name w:val="Обычный Char Char"/>
    <w:link w:val="12"/>
    <w:qFormat/>
    <w:rsid w:val="008E50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Основной текст (2)_"/>
    <w:basedOn w:val="a0"/>
    <w:link w:val="22"/>
    <w:qFormat/>
    <w:locked/>
    <w:rsid w:val="0068625F"/>
    <w:rPr>
      <w:rFonts w:ascii="Times New Roman" w:hAnsi="Times New Roman" w:cs="Times New Roman"/>
      <w:sz w:val="26"/>
      <w:szCs w:val="26"/>
      <w:shd w:val="clear" w:color="auto" w:fill="FFFFFF"/>
    </w:rPr>
  </w:style>
  <w:style w:type="character" w:customStyle="1" w:styleId="31">
    <w:name w:val="Основной текст (3)_"/>
    <w:basedOn w:val="a0"/>
    <w:qFormat/>
    <w:locked/>
    <w:rsid w:val="0068625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2">
    <w:name w:val="Заголовок №3 (2)_"/>
    <w:basedOn w:val="a0"/>
    <w:qFormat/>
    <w:locked/>
    <w:rsid w:val="0068625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33">
    <w:name w:val="Заголовок №3_"/>
    <w:basedOn w:val="a0"/>
    <w:link w:val="34"/>
    <w:qFormat/>
    <w:locked/>
    <w:rsid w:val="0068625F"/>
    <w:rPr>
      <w:rFonts w:ascii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62">
    <w:name w:val="Основной текст (6)_"/>
    <w:basedOn w:val="a0"/>
    <w:qFormat/>
    <w:locked/>
    <w:rsid w:val="0068625F"/>
    <w:rPr>
      <w:rFonts w:ascii="Times New Roman" w:hAnsi="Times New Roman" w:cs="Times New Roman"/>
      <w:sz w:val="28"/>
      <w:szCs w:val="28"/>
      <w:shd w:val="clear" w:color="auto" w:fill="FFFFFF"/>
    </w:rPr>
  </w:style>
  <w:style w:type="character" w:customStyle="1" w:styleId="-">
    <w:name w:val="Интернет-ссылка"/>
    <w:basedOn w:val="a0"/>
    <w:uiPriority w:val="99"/>
    <w:unhideWhenUsed/>
    <w:rsid w:val="00121E77"/>
    <w:rPr>
      <w:color w:val="0000FF"/>
      <w:u w:val="single"/>
    </w:rPr>
  </w:style>
  <w:style w:type="character" w:customStyle="1" w:styleId="11">
    <w:name w:val="Заголовок 1 Знак1"/>
    <w:link w:val="1"/>
    <w:uiPriority w:val="35"/>
    <w:qFormat/>
    <w:rsid w:val="007B475B"/>
    <w:rPr>
      <w:i/>
      <w:iCs/>
      <w:color w:val="44546A" w:themeColor="text2"/>
      <w:sz w:val="18"/>
      <w:szCs w:val="18"/>
    </w:rPr>
  </w:style>
  <w:style w:type="character" w:customStyle="1" w:styleId="Abzatsotstup">
    <w:name w:val="Abzats otstup Знак"/>
    <w:basedOn w:val="a0"/>
    <w:qFormat/>
    <w:rsid w:val="00CD5F14"/>
    <w:rPr>
      <w:rFonts w:ascii="Times New Roman" w:eastAsia="Calibri" w:hAnsi="Times New Roman" w:cs="Calibri"/>
      <w:color w:val="000000"/>
      <w:sz w:val="24"/>
      <w:szCs w:val="24"/>
      <w:lang w:eastAsia="ru-RU"/>
    </w:rPr>
  </w:style>
  <w:style w:type="character" w:customStyle="1" w:styleId="Bulleted1">
    <w:name w:val="Bulleted 1 Знак"/>
    <w:basedOn w:val="a0"/>
    <w:qFormat/>
    <w:rsid w:val="00336D21"/>
    <w:rPr>
      <w:rFonts w:ascii="Times New Roman" w:eastAsia="Calibri" w:hAnsi="Times New Roman" w:cs="Calibri"/>
      <w:color w:val="000000"/>
      <w:sz w:val="24"/>
      <w:szCs w:val="24"/>
      <w:lang w:eastAsia="ru-RU"/>
    </w:rPr>
  </w:style>
  <w:style w:type="character" w:customStyle="1" w:styleId="82">
    <w:name w:val="Оглавление 8 Знак"/>
    <w:basedOn w:val="a0"/>
    <w:link w:val="83"/>
    <w:qFormat/>
    <w:rsid w:val="00D271F4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12">
    <w:name w:val="Неразрешенное упоминание1"/>
    <w:basedOn w:val="a0"/>
    <w:link w:val="CharChar"/>
    <w:uiPriority w:val="99"/>
    <w:semiHidden/>
    <w:unhideWhenUsed/>
    <w:qFormat/>
    <w:rsid w:val="00A417B3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qFormat/>
    <w:rsid w:val="00A90916"/>
  </w:style>
  <w:style w:type="character" w:customStyle="1" w:styleId="hgkelc">
    <w:name w:val="hgkelc"/>
    <w:basedOn w:val="a0"/>
    <w:qFormat/>
    <w:rsid w:val="00A90916"/>
  </w:style>
  <w:style w:type="character" w:customStyle="1" w:styleId="Char">
    <w:name w:val="Список третьего уровня Char"/>
    <w:basedOn w:val="40"/>
    <w:link w:val="ae"/>
    <w:qFormat/>
    <w:rsid w:val="00492342"/>
    <w:rPr>
      <w:rFonts w:ascii="Times New Roman" w:eastAsia="Times New Roman" w:hAnsi="Times New Roman" w:cs="Arial"/>
      <w:bCs/>
      <w:i w:val="0"/>
      <w:iCs w:val="0"/>
      <w:color w:val="2E74B5" w:themeColor="accent1" w:themeShade="BF"/>
      <w:sz w:val="24"/>
      <w:szCs w:val="26"/>
      <w:lang w:eastAsia="ru-RU"/>
    </w:rPr>
  </w:style>
  <w:style w:type="character" w:customStyle="1" w:styleId="af">
    <w:name w:val="Основной стиль текста Знак"/>
    <w:qFormat/>
    <w:locked/>
    <w:rsid w:val="00C97407"/>
    <w:rPr>
      <w:rFonts w:ascii="Times New Roman" w:eastAsia="Times New Roman" w:hAnsi="Times New Roman" w:cs="Times New Roman"/>
      <w:color w:val="000000"/>
      <w:sz w:val="26"/>
      <w:szCs w:val="20"/>
      <w:lang w:val="x-none" w:eastAsia="x-none"/>
    </w:rPr>
  </w:style>
  <w:style w:type="character" w:customStyle="1" w:styleId="af0">
    <w:name w:val="Ссылка указателя"/>
    <w:qFormat/>
  </w:style>
  <w:style w:type="character" w:customStyle="1" w:styleId="af1">
    <w:name w:val="Выделение жирным"/>
    <w:qFormat/>
    <w:rPr>
      <w:b/>
      <w:bCs/>
    </w:rPr>
  </w:style>
  <w:style w:type="paragraph" w:styleId="af2">
    <w:name w:val="Title"/>
    <w:basedOn w:val="a"/>
    <w:next w:val="af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3">
    <w:name w:val="Body Text"/>
    <w:basedOn w:val="a"/>
    <w:uiPriority w:val="99"/>
    <w:semiHidden/>
    <w:unhideWhenUsed/>
    <w:rsid w:val="002A3EC3"/>
    <w:pPr>
      <w:spacing w:after="120" w:line="259" w:lineRule="auto"/>
    </w:pPr>
    <w:rPr>
      <w:sz w:val="22"/>
      <w:szCs w:val="22"/>
    </w:rPr>
  </w:style>
  <w:style w:type="paragraph" w:styleId="af4">
    <w:name w:val="List"/>
    <w:basedOn w:val="af3"/>
    <w:rPr>
      <w:rFonts w:cs="Arial"/>
    </w:rPr>
  </w:style>
  <w:style w:type="paragraph" w:styleId="af5">
    <w:name w:val="caption"/>
    <w:basedOn w:val="a"/>
    <w:next w:val="a"/>
    <w:link w:val="af6"/>
    <w:uiPriority w:val="35"/>
    <w:unhideWhenUsed/>
    <w:qFormat/>
    <w:rsid w:val="00910576"/>
    <w:pPr>
      <w:spacing w:after="200"/>
    </w:pPr>
    <w:rPr>
      <w:i/>
      <w:iCs/>
      <w:color w:val="44546A" w:themeColor="text2"/>
      <w:sz w:val="18"/>
      <w:szCs w:val="18"/>
    </w:rPr>
  </w:style>
  <w:style w:type="paragraph" w:styleId="af7">
    <w:name w:val="index heading"/>
    <w:basedOn w:val="a"/>
    <w:qFormat/>
    <w:pPr>
      <w:suppressLineNumbers/>
    </w:pPr>
    <w:rPr>
      <w:rFonts w:cs="Arial"/>
    </w:rPr>
  </w:style>
  <w:style w:type="paragraph" w:styleId="af8">
    <w:name w:val="List Paragraph"/>
    <w:basedOn w:val="a"/>
    <w:uiPriority w:val="34"/>
    <w:qFormat/>
    <w:rsid w:val="002A3EC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af9">
    <w:name w:val="annotation text"/>
    <w:basedOn w:val="a"/>
    <w:uiPriority w:val="99"/>
    <w:unhideWhenUsed/>
    <w:qFormat/>
    <w:rsid w:val="002A3EC3"/>
    <w:pPr>
      <w:widowControl w:val="0"/>
    </w:pPr>
    <w:rPr>
      <w:rFonts w:ascii="Courier New" w:hAnsi="Courier New"/>
      <w:sz w:val="20"/>
      <w:szCs w:val="20"/>
    </w:rPr>
  </w:style>
  <w:style w:type="paragraph" w:customStyle="1" w:styleId="TNewRoman0">
    <w:name w:val="Основной текст TNewRoman"/>
    <w:basedOn w:val="af3"/>
    <w:next w:val="a"/>
    <w:link w:val="TNewRoman"/>
    <w:qFormat/>
    <w:rsid w:val="002A3EC3"/>
    <w:pPr>
      <w:widowControl w:val="0"/>
      <w:spacing w:before="120" w:after="140" w:line="240" w:lineRule="auto"/>
      <w:jc w:val="both"/>
    </w:pPr>
    <w:rPr>
      <w:rFonts w:ascii="Arial" w:hAnsi="Arial" w:cs="Arial"/>
      <w:sz w:val="24"/>
    </w:rPr>
  </w:style>
  <w:style w:type="paragraph" w:customStyle="1" w:styleId="PlainTextArial12">
    <w:name w:val="Стиль Plain Text + Arial 12 пт полужирный По левому краю Первая..."/>
    <w:basedOn w:val="a"/>
    <w:next w:val="a"/>
    <w:autoRedefine/>
    <w:uiPriority w:val="99"/>
    <w:qFormat/>
    <w:rsid w:val="002A3EC3"/>
    <w:pPr>
      <w:tabs>
        <w:tab w:val="left" w:pos="708"/>
      </w:tabs>
      <w:spacing w:after="120"/>
    </w:pPr>
    <w:rPr>
      <w:rFonts w:ascii="Arial" w:hAnsi="Arial"/>
      <w:b/>
      <w:bCs/>
      <w:caps/>
    </w:rPr>
  </w:style>
  <w:style w:type="paragraph" w:styleId="afa">
    <w:name w:val="Balloon Text"/>
    <w:basedOn w:val="a"/>
    <w:uiPriority w:val="99"/>
    <w:semiHidden/>
    <w:unhideWhenUsed/>
    <w:qFormat/>
    <w:rsid w:val="002A3EC3"/>
    <w:rPr>
      <w:rFonts w:ascii="Segoe UI" w:hAnsi="Segoe UI" w:cs="Segoe UI"/>
      <w:sz w:val="18"/>
      <w:szCs w:val="18"/>
    </w:rPr>
  </w:style>
  <w:style w:type="paragraph" w:styleId="afb">
    <w:name w:val="annotation subject"/>
    <w:basedOn w:val="af9"/>
    <w:next w:val="af9"/>
    <w:uiPriority w:val="99"/>
    <w:semiHidden/>
    <w:unhideWhenUsed/>
    <w:qFormat/>
    <w:rsid w:val="004F4311"/>
    <w:pPr>
      <w:widowControl/>
      <w:spacing w:after="160"/>
    </w:pPr>
    <w:rPr>
      <w:rFonts w:asciiTheme="minorHAnsi" w:hAnsiTheme="minorHAnsi"/>
      <w:b/>
      <w:bCs/>
    </w:rPr>
  </w:style>
  <w:style w:type="paragraph" w:styleId="afc">
    <w:name w:val="footnote text"/>
    <w:basedOn w:val="a"/>
    <w:uiPriority w:val="99"/>
    <w:rsid w:val="00597C36"/>
    <w:pPr>
      <w:spacing w:after="120"/>
      <w:textAlignment w:val="baseline"/>
    </w:pPr>
    <w:rPr>
      <w:rFonts w:ascii="Arial" w:hAnsi="Arial"/>
      <w:sz w:val="20"/>
      <w:szCs w:val="20"/>
      <w:lang w:val="en-US"/>
    </w:rPr>
  </w:style>
  <w:style w:type="paragraph" w:customStyle="1" w:styleId="afd">
    <w:name w:val="ГА Основной"/>
    <w:basedOn w:val="a"/>
    <w:qFormat/>
    <w:rsid w:val="00597C36"/>
    <w:pPr>
      <w:spacing w:after="120"/>
      <w:ind w:firstLine="567"/>
      <w:jc w:val="both"/>
    </w:pPr>
  </w:style>
  <w:style w:type="paragraph" w:customStyle="1" w:styleId="afe">
    <w:name w:val="Абзац_текста"/>
    <w:basedOn w:val="a"/>
    <w:uiPriority w:val="2"/>
    <w:qFormat/>
    <w:rsid w:val="00D27E39"/>
    <w:pPr>
      <w:spacing w:before="120"/>
      <w:ind w:firstLine="709"/>
      <w:contextualSpacing/>
      <w:jc w:val="both"/>
    </w:pPr>
    <w:rPr>
      <w:sz w:val="26"/>
      <w:szCs w:val="26"/>
    </w:rPr>
  </w:style>
  <w:style w:type="paragraph" w:customStyle="1" w:styleId="aff">
    <w:name w:val="Верхний и нижний колонтитулы"/>
    <w:basedOn w:val="a"/>
    <w:qFormat/>
  </w:style>
  <w:style w:type="paragraph" w:styleId="aff0">
    <w:name w:val="header"/>
    <w:basedOn w:val="a"/>
    <w:uiPriority w:val="99"/>
    <w:unhideWhenUsed/>
    <w:rsid w:val="00F4113F"/>
    <w:pPr>
      <w:tabs>
        <w:tab w:val="center" w:pos="4677"/>
        <w:tab w:val="right" w:pos="9355"/>
      </w:tabs>
    </w:pPr>
    <w:rPr>
      <w:sz w:val="22"/>
      <w:szCs w:val="22"/>
    </w:rPr>
  </w:style>
  <w:style w:type="paragraph" w:styleId="aff1">
    <w:name w:val="footer"/>
    <w:basedOn w:val="a"/>
    <w:uiPriority w:val="99"/>
    <w:unhideWhenUsed/>
    <w:rsid w:val="00F4113F"/>
    <w:pPr>
      <w:tabs>
        <w:tab w:val="center" w:pos="4677"/>
        <w:tab w:val="right" w:pos="9355"/>
      </w:tabs>
    </w:pPr>
    <w:rPr>
      <w:sz w:val="22"/>
      <w:szCs w:val="22"/>
    </w:rPr>
  </w:style>
  <w:style w:type="paragraph" w:customStyle="1" w:styleId="af6">
    <w:name w:val="Название объекта Знак"/>
    <w:basedOn w:val="a"/>
    <w:link w:val="af5"/>
    <w:qFormat/>
    <w:rsid w:val="008E506F"/>
    <w:pPr>
      <w:spacing w:line="360" w:lineRule="auto"/>
      <w:ind w:firstLine="851"/>
      <w:jc w:val="both"/>
    </w:pPr>
  </w:style>
  <w:style w:type="paragraph" w:customStyle="1" w:styleId="22">
    <w:name w:val="Основной текст (2)"/>
    <w:basedOn w:val="a"/>
    <w:link w:val="21"/>
    <w:qFormat/>
    <w:rsid w:val="0068625F"/>
    <w:pPr>
      <w:widowControl w:val="0"/>
      <w:shd w:val="clear" w:color="auto" w:fill="FFFFFF"/>
      <w:spacing w:line="320" w:lineRule="exact"/>
      <w:ind w:hanging="700"/>
    </w:pPr>
    <w:rPr>
      <w:sz w:val="26"/>
      <w:szCs w:val="26"/>
    </w:rPr>
  </w:style>
  <w:style w:type="paragraph" w:customStyle="1" w:styleId="35">
    <w:name w:val="Основной текст (3)"/>
    <w:basedOn w:val="a"/>
    <w:qFormat/>
    <w:rsid w:val="0068625F"/>
    <w:pPr>
      <w:widowControl w:val="0"/>
      <w:shd w:val="clear" w:color="auto" w:fill="FFFFFF"/>
      <w:spacing w:line="342" w:lineRule="exact"/>
      <w:jc w:val="center"/>
    </w:pPr>
    <w:rPr>
      <w:b/>
      <w:bCs/>
      <w:sz w:val="26"/>
      <w:szCs w:val="26"/>
    </w:rPr>
  </w:style>
  <w:style w:type="paragraph" w:customStyle="1" w:styleId="320">
    <w:name w:val="Заголовок №3 (2)"/>
    <w:basedOn w:val="a"/>
    <w:qFormat/>
    <w:rsid w:val="0068625F"/>
    <w:pPr>
      <w:widowControl w:val="0"/>
      <w:shd w:val="clear" w:color="auto" w:fill="FFFFFF"/>
      <w:spacing w:line="240" w:lineRule="atLeast"/>
      <w:jc w:val="center"/>
      <w:outlineLvl w:val="2"/>
    </w:pPr>
    <w:rPr>
      <w:b/>
      <w:bCs/>
      <w:sz w:val="26"/>
      <w:szCs w:val="26"/>
    </w:rPr>
  </w:style>
  <w:style w:type="paragraph" w:customStyle="1" w:styleId="34">
    <w:name w:val="Заголовок №3"/>
    <w:basedOn w:val="a"/>
    <w:link w:val="33"/>
    <w:qFormat/>
    <w:rsid w:val="0068625F"/>
    <w:pPr>
      <w:widowControl w:val="0"/>
      <w:shd w:val="clear" w:color="auto" w:fill="FFFFFF"/>
      <w:spacing w:line="240" w:lineRule="atLeast"/>
      <w:ind w:hanging="860"/>
      <w:jc w:val="both"/>
      <w:outlineLvl w:val="2"/>
    </w:pPr>
    <w:rPr>
      <w:b/>
      <w:bCs/>
      <w:sz w:val="26"/>
      <w:szCs w:val="26"/>
    </w:rPr>
  </w:style>
  <w:style w:type="paragraph" w:customStyle="1" w:styleId="61">
    <w:name w:val="Основной текст (6)"/>
    <w:basedOn w:val="a"/>
    <w:link w:val="60"/>
    <w:qFormat/>
    <w:rsid w:val="0068625F"/>
    <w:pPr>
      <w:widowControl w:val="0"/>
      <w:shd w:val="clear" w:color="auto" w:fill="FFFFFF"/>
      <w:spacing w:line="326" w:lineRule="exact"/>
      <w:jc w:val="both"/>
    </w:pPr>
    <w:rPr>
      <w:sz w:val="28"/>
      <w:szCs w:val="28"/>
    </w:rPr>
  </w:style>
  <w:style w:type="paragraph" w:styleId="aff2">
    <w:name w:val="Normal (Web)"/>
    <w:basedOn w:val="a"/>
    <w:uiPriority w:val="99"/>
    <w:semiHidden/>
    <w:unhideWhenUsed/>
    <w:qFormat/>
    <w:rsid w:val="00121302"/>
    <w:pPr>
      <w:spacing w:beforeAutospacing="1" w:afterAutospacing="1"/>
    </w:pPr>
  </w:style>
  <w:style w:type="paragraph" w:styleId="aff3">
    <w:name w:val="Revision"/>
    <w:uiPriority w:val="99"/>
    <w:semiHidden/>
    <w:qFormat/>
    <w:rsid w:val="007254BE"/>
    <w:rPr>
      <w:sz w:val="24"/>
    </w:rPr>
  </w:style>
  <w:style w:type="paragraph" w:customStyle="1" w:styleId="Abzatsotstup0">
    <w:name w:val="Abzats otstup"/>
    <w:basedOn w:val="a"/>
    <w:qFormat/>
    <w:rsid w:val="00CD5F14"/>
    <w:pPr>
      <w:ind w:firstLine="539"/>
      <w:jc w:val="both"/>
    </w:pPr>
    <w:rPr>
      <w:rFonts w:eastAsia="Calibri" w:cs="Calibri"/>
    </w:rPr>
  </w:style>
  <w:style w:type="paragraph" w:customStyle="1" w:styleId="Bulleted10">
    <w:name w:val="Bulleted 1"/>
    <w:qFormat/>
    <w:rsid w:val="00336D21"/>
    <w:pPr>
      <w:jc w:val="both"/>
    </w:pPr>
    <w:rPr>
      <w:rFonts w:ascii="Times New Roman" w:eastAsia="Calibri" w:hAnsi="Times New Roman" w:cs="Calibri"/>
      <w:color w:val="000000"/>
      <w:sz w:val="24"/>
      <w:szCs w:val="24"/>
      <w:lang w:eastAsia="ru-RU"/>
    </w:rPr>
  </w:style>
  <w:style w:type="paragraph" w:customStyle="1" w:styleId="Bulleted2">
    <w:name w:val="Bulleted 2"/>
    <w:qFormat/>
    <w:rsid w:val="00336D21"/>
    <w:pPr>
      <w:tabs>
        <w:tab w:val="left" w:pos="1980"/>
      </w:tabs>
      <w:ind w:left="1979" w:hanging="357"/>
      <w:jc w:val="both"/>
    </w:pPr>
    <w:rPr>
      <w:rFonts w:ascii="Times New Roman" w:eastAsia="Calibri" w:hAnsi="Times New Roman" w:cs="Calibri"/>
      <w:color w:val="000000"/>
      <w:sz w:val="24"/>
      <w:szCs w:val="24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CE2516"/>
    <w:pPr>
      <w:tabs>
        <w:tab w:val="left" w:pos="851"/>
        <w:tab w:val="right" w:leader="dot" w:pos="10053"/>
      </w:tabs>
      <w:spacing w:before="60" w:after="60"/>
      <w:ind w:left="851" w:hanging="631"/>
    </w:pPr>
    <w:rPr>
      <w:szCs w:val="22"/>
    </w:rPr>
  </w:style>
  <w:style w:type="paragraph" w:styleId="13">
    <w:name w:val="toc 1"/>
    <w:basedOn w:val="a"/>
    <w:next w:val="a"/>
    <w:autoRedefine/>
    <w:uiPriority w:val="39"/>
    <w:unhideWhenUsed/>
    <w:rsid w:val="00515F6A"/>
    <w:pPr>
      <w:tabs>
        <w:tab w:val="left" w:pos="440"/>
        <w:tab w:val="right" w:leader="dot" w:pos="10053"/>
      </w:tabs>
      <w:spacing w:after="40"/>
    </w:pPr>
    <w:rPr>
      <w:b/>
      <w:caps/>
      <w:szCs w:val="22"/>
    </w:rPr>
  </w:style>
  <w:style w:type="paragraph" w:styleId="36">
    <w:name w:val="toc 3"/>
    <w:basedOn w:val="a"/>
    <w:next w:val="a"/>
    <w:autoRedefine/>
    <w:uiPriority w:val="39"/>
    <w:unhideWhenUsed/>
    <w:rsid w:val="00CE2516"/>
    <w:pPr>
      <w:tabs>
        <w:tab w:val="left" w:pos="1276"/>
        <w:tab w:val="right" w:leader="dot" w:pos="10053"/>
      </w:tabs>
      <w:spacing w:before="60" w:after="60"/>
      <w:ind w:left="1276" w:hanging="836"/>
    </w:pPr>
    <w:rPr>
      <w:szCs w:val="22"/>
    </w:rPr>
  </w:style>
  <w:style w:type="paragraph" w:styleId="41">
    <w:name w:val="toc 4"/>
    <w:basedOn w:val="a"/>
    <w:next w:val="a"/>
    <w:autoRedefine/>
    <w:uiPriority w:val="39"/>
    <w:unhideWhenUsed/>
    <w:rsid w:val="00CE2516"/>
    <w:pPr>
      <w:spacing w:after="100" w:line="259" w:lineRule="auto"/>
      <w:ind w:left="660"/>
    </w:pPr>
    <w:rPr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CE2516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63">
    <w:name w:val="toc 6"/>
    <w:basedOn w:val="a"/>
    <w:next w:val="a"/>
    <w:autoRedefine/>
    <w:uiPriority w:val="39"/>
    <w:unhideWhenUsed/>
    <w:rsid w:val="00CE2516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CE2516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83">
    <w:name w:val="toc 8"/>
    <w:basedOn w:val="a"/>
    <w:next w:val="a"/>
    <w:link w:val="82"/>
    <w:autoRedefine/>
    <w:uiPriority w:val="39"/>
    <w:unhideWhenUsed/>
    <w:rsid w:val="00CE2516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CE2516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paragraph" w:customStyle="1" w:styleId="Default">
    <w:name w:val="Default"/>
    <w:qFormat/>
    <w:rsid w:val="00FC5F01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84">
    <w:name w:val="Заголовок №8"/>
    <w:basedOn w:val="a"/>
    <w:qFormat/>
    <w:rsid w:val="00D271F4"/>
    <w:pPr>
      <w:widowControl w:val="0"/>
      <w:shd w:val="clear" w:color="auto" w:fill="FFFFFF"/>
      <w:ind w:hanging="860"/>
      <w:jc w:val="both"/>
      <w:outlineLvl w:val="7"/>
    </w:pPr>
    <w:rPr>
      <w:b/>
      <w:bCs/>
      <w:sz w:val="26"/>
      <w:szCs w:val="26"/>
    </w:rPr>
  </w:style>
  <w:style w:type="paragraph" w:customStyle="1" w:styleId="aff4">
    <w:name w:val="Текст в таблице ТЗ"/>
    <w:basedOn w:val="a"/>
    <w:qFormat/>
    <w:rsid w:val="00822500"/>
    <w:rPr>
      <w:rFonts w:ascii="Arial" w:hAnsi="Arial" w:cs="Arial"/>
    </w:rPr>
  </w:style>
  <w:style w:type="paragraph" w:customStyle="1" w:styleId="-0">
    <w:name w:val="маркированный-ГИС"/>
    <w:qFormat/>
    <w:rsid w:val="00822500"/>
    <w:pPr>
      <w:spacing w:line="360" w:lineRule="auto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220">
    <w:name w:val="ГИС 2.2  Маркированный список"/>
    <w:qFormat/>
    <w:rsid w:val="00822500"/>
    <w:pPr>
      <w:tabs>
        <w:tab w:val="left" w:pos="1985"/>
      </w:tabs>
      <w:spacing w:line="360" w:lineRule="auto"/>
      <w:ind w:left="1985" w:hanging="284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customStyle="1" w:styleId="12-">
    <w:name w:val="ТабНум(ур1)2-ГИС"/>
    <w:qFormat/>
    <w:rsid w:val="00822500"/>
    <w:rPr>
      <w:rFonts w:ascii="Times New Roman" w:eastAsia="Times New Roman" w:hAnsi="Times New Roman" w:cs="Times New Roman"/>
      <w:color w:val="000000"/>
      <w:sz w:val="24"/>
      <w:lang w:eastAsia="ar-SA"/>
    </w:rPr>
  </w:style>
  <w:style w:type="paragraph" w:customStyle="1" w:styleId="aff5">
    <w:name w:val="Основной текст ТЗ"/>
    <w:basedOn w:val="a"/>
    <w:qFormat/>
    <w:rsid w:val="009701BE"/>
    <w:pPr>
      <w:snapToGrid w:val="0"/>
      <w:spacing w:after="120" w:line="360" w:lineRule="auto"/>
      <w:ind w:firstLine="709"/>
      <w:jc w:val="both"/>
    </w:pPr>
    <w:rPr>
      <w:rFonts w:ascii="Arial" w:hAnsi="Arial"/>
      <w:bCs/>
    </w:rPr>
  </w:style>
  <w:style w:type="paragraph" w:customStyle="1" w:styleId="14">
    <w:name w:val="Заголовок 1 ТЗ"/>
    <w:basedOn w:val="a"/>
    <w:next w:val="aff5"/>
    <w:qFormat/>
    <w:rsid w:val="00D27F47"/>
    <w:pPr>
      <w:pageBreakBefore/>
      <w:spacing w:after="120"/>
      <w:jc w:val="center"/>
    </w:pPr>
    <w:rPr>
      <w:rFonts w:ascii="Arial" w:hAnsi="Arial"/>
      <w:b/>
      <w:sz w:val="32"/>
    </w:rPr>
  </w:style>
  <w:style w:type="paragraph" w:customStyle="1" w:styleId="24">
    <w:name w:val="Заголовок 2 ТЗ"/>
    <w:basedOn w:val="a"/>
    <w:next w:val="aff5"/>
    <w:qFormat/>
    <w:rsid w:val="00D27F47"/>
    <w:pPr>
      <w:spacing w:before="120" w:after="120"/>
      <w:outlineLvl w:val="1"/>
    </w:pPr>
    <w:rPr>
      <w:rFonts w:ascii="Arial" w:hAnsi="Arial"/>
      <w:b/>
      <w:sz w:val="28"/>
    </w:rPr>
  </w:style>
  <w:style w:type="paragraph" w:customStyle="1" w:styleId="37">
    <w:name w:val="Заголовок 3 ТЗ"/>
    <w:basedOn w:val="a"/>
    <w:next w:val="aff5"/>
    <w:qFormat/>
    <w:rsid w:val="00D27F47"/>
    <w:pPr>
      <w:spacing w:after="120"/>
    </w:pPr>
    <w:rPr>
      <w:rFonts w:ascii="Arial" w:eastAsiaTheme="minorEastAsia" w:hAnsi="Arial"/>
      <w:b/>
    </w:rPr>
  </w:style>
  <w:style w:type="paragraph" w:customStyle="1" w:styleId="15">
    <w:name w:val="Список 1 маркер"/>
    <w:basedOn w:val="a"/>
    <w:qFormat/>
    <w:rsid w:val="006A0724"/>
    <w:pPr>
      <w:widowControl w:val="0"/>
      <w:spacing w:before="120" w:after="120"/>
      <w:jc w:val="both"/>
    </w:pPr>
    <w:rPr>
      <w:sz w:val="26"/>
      <w:szCs w:val="20"/>
    </w:rPr>
  </w:style>
  <w:style w:type="paragraph" w:customStyle="1" w:styleId="ConsNormal">
    <w:name w:val="ConsNormal"/>
    <w:qFormat/>
    <w:rsid w:val="008060AB"/>
    <w:pPr>
      <w:widowControl w:val="0"/>
      <w:ind w:firstLine="720"/>
    </w:pPr>
    <w:rPr>
      <w:rFonts w:ascii="Arial" w:eastAsia="Times New Roman" w:hAnsi="Arial" w:cs="Times New Roman"/>
      <w:szCs w:val="20"/>
      <w:lang w:eastAsia="ru-RU"/>
    </w:rPr>
  </w:style>
  <w:style w:type="paragraph" w:customStyle="1" w:styleId="ae">
    <w:name w:val="Список третьего уровня"/>
    <w:basedOn w:val="3"/>
    <w:link w:val="Char"/>
    <w:qFormat/>
    <w:rsid w:val="00492342"/>
    <w:pPr>
      <w:numPr>
        <w:ilvl w:val="0"/>
        <w:numId w:val="0"/>
      </w:numPr>
      <w:ind w:left="3272" w:hanging="720"/>
      <w:jc w:val="both"/>
    </w:pPr>
  </w:style>
  <w:style w:type="paragraph" w:styleId="aff6">
    <w:name w:val="TOC Heading"/>
    <w:basedOn w:val="1"/>
    <w:next w:val="a"/>
    <w:uiPriority w:val="39"/>
    <w:unhideWhenUsed/>
    <w:qFormat/>
    <w:rsid w:val="00C74082"/>
    <w:pPr>
      <w:widowControl/>
      <w:numPr>
        <w:numId w:val="0"/>
      </w:numPr>
      <w:spacing w:line="259" w:lineRule="auto"/>
    </w:pPr>
  </w:style>
  <w:style w:type="paragraph" w:customStyle="1" w:styleId="aff7">
    <w:name w:val="_Основной с красной строки"/>
    <w:basedOn w:val="a"/>
    <w:qFormat/>
    <w:rsid w:val="00AB205A"/>
    <w:pPr>
      <w:spacing w:line="276" w:lineRule="auto"/>
      <w:ind w:firstLine="709"/>
      <w:jc w:val="both"/>
    </w:pPr>
    <w:rPr>
      <w:rFonts w:ascii="Calibri" w:eastAsia="Calibri" w:hAnsi="Calibri"/>
      <w:sz w:val="20"/>
    </w:rPr>
  </w:style>
  <w:style w:type="paragraph" w:customStyle="1" w:styleId="16">
    <w:name w:val="Обычный 1"/>
    <w:basedOn w:val="a"/>
    <w:qFormat/>
    <w:rsid w:val="00AB205A"/>
    <w:pPr>
      <w:spacing w:before="60" w:after="60" w:line="360" w:lineRule="auto"/>
      <w:ind w:firstLine="709"/>
      <w:jc w:val="both"/>
    </w:pPr>
    <w:rPr>
      <w:rFonts w:ascii="Calibri" w:eastAsia="Calibri" w:hAnsi="Calibri"/>
      <w:sz w:val="20"/>
    </w:rPr>
  </w:style>
  <w:style w:type="paragraph" w:customStyle="1" w:styleId="Standard">
    <w:name w:val="Standard"/>
    <w:qFormat/>
    <w:rsid w:val="009822D3"/>
    <w:pPr>
      <w:spacing w:line="360" w:lineRule="atLeast"/>
      <w:jc w:val="both"/>
      <w:textAlignment w:val="baseline"/>
    </w:pPr>
    <w:rPr>
      <w:rFonts w:cs="Times New Roman"/>
      <w:szCs w:val="24"/>
    </w:rPr>
  </w:style>
  <w:style w:type="paragraph" w:customStyle="1" w:styleId="aff8">
    <w:name w:val="Нумерация"/>
    <w:basedOn w:val="a"/>
    <w:qFormat/>
    <w:rsid w:val="00726A7F"/>
    <w:pPr>
      <w:spacing w:line="276" w:lineRule="auto"/>
      <w:ind w:firstLine="709"/>
      <w:jc w:val="both"/>
    </w:pPr>
    <w:rPr>
      <w:rFonts w:ascii="Calibri" w:eastAsia="Calibri" w:hAnsi="Calibri"/>
      <w:sz w:val="20"/>
      <w:szCs w:val="28"/>
    </w:rPr>
  </w:style>
  <w:style w:type="paragraph" w:customStyle="1" w:styleId="210">
    <w:name w:val="Основной текст 2 Знак1"/>
    <w:qFormat/>
    <w:rsid w:val="008B79F6"/>
    <w:pPr>
      <w:spacing w:line="360" w:lineRule="auto"/>
    </w:pPr>
    <w:rPr>
      <w:rFonts w:ascii="Arial" w:eastAsia="Times New Roman" w:hAnsi="Arial" w:cs="Times New Roman"/>
      <w:color w:val="00000A"/>
      <w:szCs w:val="20"/>
      <w:lang w:eastAsia="ru-RU"/>
    </w:rPr>
  </w:style>
  <w:style w:type="paragraph" w:customStyle="1" w:styleId="formattext">
    <w:name w:val="formattext"/>
    <w:basedOn w:val="a"/>
    <w:qFormat/>
    <w:rsid w:val="00BF3AF1"/>
    <w:pPr>
      <w:spacing w:beforeAutospacing="1" w:afterAutospacing="1"/>
    </w:pPr>
  </w:style>
  <w:style w:type="paragraph" w:customStyle="1" w:styleId="unformattext">
    <w:name w:val="unformattext"/>
    <w:basedOn w:val="a"/>
    <w:qFormat/>
    <w:rsid w:val="00BF3AF1"/>
    <w:pPr>
      <w:spacing w:beforeAutospacing="1" w:afterAutospacing="1"/>
    </w:pPr>
  </w:style>
  <w:style w:type="paragraph" w:customStyle="1" w:styleId="xmsolistparagraph">
    <w:name w:val="x_msolistparagraph"/>
    <w:basedOn w:val="a"/>
    <w:qFormat/>
    <w:rsid w:val="00903FC0"/>
    <w:pPr>
      <w:spacing w:beforeAutospacing="1" w:afterAutospacing="1"/>
    </w:pPr>
  </w:style>
  <w:style w:type="paragraph" w:customStyle="1" w:styleId="xmsonormal">
    <w:name w:val="x_msonormal"/>
    <w:basedOn w:val="a"/>
    <w:qFormat/>
    <w:rsid w:val="00903FC0"/>
    <w:pPr>
      <w:spacing w:beforeAutospacing="1" w:afterAutospacing="1"/>
    </w:pPr>
  </w:style>
  <w:style w:type="paragraph" w:customStyle="1" w:styleId="aff9">
    <w:name w:val="Основной стиль текста"/>
    <w:basedOn w:val="a"/>
    <w:qFormat/>
    <w:rsid w:val="00C97407"/>
    <w:pPr>
      <w:ind w:firstLine="567"/>
      <w:jc w:val="both"/>
    </w:pPr>
    <w:rPr>
      <w:sz w:val="26"/>
      <w:szCs w:val="20"/>
      <w:lang w:val="x-none" w:eastAsia="x-none"/>
    </w:rPr>
  </w:style>
  <w:style w:type="paragraph" w:customStyle="1" w:styleId="affa">
    <w:name w:val="Содержимое таблицы"/>
    <w:basedOn w:val="a"/>
    <w:qFormat/>
    <w:pPr>
      <w:suppressLineNumbers/>
    </w:pPr>
  </w:style>
  <w:style w:type="paragraph" w:customStyle="1" w:styleId="17">
    <w:name w:val="Основной текст1"/>
    <w:basedOn w:val="a"/>
    <w:qFormat/>
    <w:pPr>
      <w:shd w:val="clear" w:color="auto" w:fill="FFFFFF"/>
      <w:spacing w:after="240" w:line="319" w:lineRule="exact"/>
      <w:jc w:val="center"/>
    </w:pPr>
    <w:rPr>
      <w:rFonts w:ascii="Times New Roman" w:eastAsia="Times New Roman" w:hAnsi="Times New Roman" w:cs="Times New Roman"/>
      <w:color w:val="auto"/>
      <w:sz w:val="28"/>
      <w:szCs w:val="28"/>
      <w:lang w:bidi="ar-SA"/>
    </w:rPr>
  </w:style>
  <w:style w:type="table" w:customStyle="1" w:styleId="TableNormal1">
    <w:name w:val="Table Normal1"/>
    <w:rsid w:val="00E521FF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b">
    <w:name w:val="Table Grid"/>
    <w:basedOn w:val="a1"/>
    <w:uiPriority w:val="99"/>
    <w:rsid w:val="009B5450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Сетка таблицы1"/>
    <w:basedOn w:val="a1"/>
    <w:uiPriority w:val="99"/>
    <w:rsid w:val="006D3D26"/>
    <w:rPr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cntd.ru/document/499058007" TargetMode="External"/><Relationship Id="rId18" Type="http://schemas.openxmlformats.org/officeDocument/2006/relationships/hyperlink" Target="https://docs.cntd.ru/document/902149403" TargetMode="External"/><Relationship Id="rId26" Type="http://schemas.openxmlformats.org/officeDocument/2006/relationships/hyperlink" Target="https://www.gosuslugi.ru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gosuslugi.ru/" TargetMode="External"/><Relationship Id="rId34" Type="http://schemas.openxmlformats.org/officeDocument/2006/relationships/image" Target="media/image8.emf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cntd.ru/document/542618775" TargetMode="External"/><Relationship Id="rId20" Type="http://schemas.openxmlformats.org/officeDocument/2006/relationships/hyperlink" Target="https://www.gosuslugi.ru/" TargetMode="External"/><Relationship Id="rId29" Type="http://schemas.openxmlformats.org/officeDocument/2006/relationships/image" Target="media/image3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cntd.ru/document/565780493" TargetMode="External"/><Relationship Id="rId24" Type="http://schemas.openxmlformats.org/officeDocument/2006/relationships/image" Target="media/image2.emf"/><Relationship Id="rId32" Type="http://schemas.openxmlformats.org/officeDocument/2006/relationships/image" Target="media/image6.emf"/><Relationship Id="rId37" Type="http://schemas.openxmlformats.org/officeDocument/2006/relationships/image" Target="media/image11.emf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ocs.cntd.ru/document/420382268" TargetMode="External"/><Relationship Id="rId23" Type="http://schemas.openxmlformats.org/officeDocument/2006/relationships/hyperlink" Target="https://www.gosuslugi.ru/" TargetMode="External"/><Relationship Id="rId28" Type="http://schemas.openxmlformats.org/officeDocument/2006/relationships/hyperlink" Target="https://www.gosuslugi.ru/" TargetMode="External"/><Relationship Id="rId36" Type="http://schemas.openxmlformats.org/officeDocument/2006/relationships/image" Target="media/image10.emf"/><Relationship Id="rId10" Type="http://schemas.openxmlformats.org/officeDocument/2006/relationships/endnotes" Target="endnotes.xml"/><Relationship Id="rId19" Type="http://schemas.openxmlformats.org/officeDocument/2006/relationships/image" Target="media/image1.emf"/><Relationship Id="rId31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cntd.ru/document/420382267" TargetMode="External"/><Relationship Id="rId22" Type="http://schemas.openxmlformats.org/officeDocument/2006/relationships/hyperlink" Target="https://www.gosuslugi.ru/" TargetMode="External"/><Relationship Id="rId27" Type="http://schemas.openxmlformats.org/officeDocument/2006/relationships/hyperlink" Target="https://www.gosuslugi.ru/" TargetMode="External"/><Relationship Id="rId30" Type="http://schemas.openxmlformats.org/officeDocument/2006/relationships/image" Target="media/image4.emf"/><Relationship Id="rId35" Type="http://schemas.openxmlformats.org/officeDocument/2006/relationships/image" Target="media/image9.emf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cntd.ru/document/902074345" TargetMode="External"/><Relationship Id="rId17" Type="http://schemas.openxmlformats.org/officeDocument/2006/relationships/hyperlink" Target="https://docs.cntd.ru/document/420353467" TargetMode="External"/><Relationship Id="rId25" Type="http://schemas.openxmlformats.org/officeDocument/2006/relationships/hyperlink" Target="https://www.gosuslugi.ru/" TargetMode="External"/><Relationship Id="rId33" Type="http://schemas.openxmlformats.org/officeDocument/2006/relationships/image" Target="media/image7.emf"/><Relationship Id="rId38" Type="http://schemas.openxmlformats.org/officeDocument/2006/relationships/hyperlink" Target="./&#1076;&#1072;&#1085;&#1085;&#1099;&#1093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A66E8E80447A4D930EBF1A78DF6315" ma:contentTypeVersion="2" ma:contentTypeDescription="Создание документа." ma:contentTypeScope="" ma:versionID="4db98edd9b725482670514e6d8ae8123">
  <xsd:schema xmlns:xsd="http://www.w3.org/2001/XMLSchema" xmlns:xs="http://www.w3.org/2001/XMLSchema" xmlns:p="http://schemas.microsoft.com/office/2006/metadata/properties" xmlns:ns2="2da2e7d6-bb88-4311-a88a-30cb551c297c" targetNamespace="http://schemas.microsoft.com/office/2006/metadata/properties" ma:root="true" ma:fieldsID="9811b2f1d71fac90367ddb9eb9b60d83" ns2:_="">
    <xsd:import namespace="2da2e7d6-bb88-4311-a88a-30cb551c297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a2e7d6-bb88-4311-a88a-30cb551c29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Тип контента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CC046C-57C5-4781-8D7F-E6346B59ED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1EFD4-ABCC-45A9-A28A-683EA8D7A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a2e7d6-bb88-4311-a88a-30cb551c29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916377-1955-4585-8C8C-CADE4FE9826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45826B-82BE-4587-ABFA-06ADF0F8B4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55</Pages>
  <Words>17536</Words>
  <Characters>99961</Characters>
  <Application>Microsoft Office Word</Application>
  <DocSecurity>0</DocSecurity>
  <Lines>833</Lines>
  <Paragraphs>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Каспшицкий Алексей</cp:lastModifiedBy>
  <cp:revision>11</cp:revision>
  <cp:lastPrinted>2022-03-21T11:06:00Z</cp:lastPrinted>
  <dcterms:created xsi:type="dcterms:W3CDTF">2022-02-11T08:44:00Z</dcterms:created>
  <dcterms:modified xsi:type="dcterms:W3CDTF">2023-12-11T13:56:00Z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0x01010089A66E8E80447A4D930EBF1A78DF6315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