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LottoIQ Feature Roadmap</w:t>
      </w:r>
    </w:p>
    <w:p>
      <w:pPr>
        <w:spacing w:after="300"/>
      </w:pPr>
      <w:r>
        <w:rPr>
          <w:i/>
          <w:iCs/>
          <w:color w:val="595959"/>
        </w:rPr>
        <w:t xml:space="preserve">Transparency-First Player Tools — Phase 1 Priorities</w:t>
      </w:r>
    </w:p>
    <w:p>
      <w:pPr>
        <w:spacing w:after="160"/>
      </w:pPr>
      <w:r>
        <w:t xml:space="preserve">Prepared July 2026. Covers the three priority features identified as differentiated from competitor lotto-stats sites: the Randomness Audit, the Randomness-in-Action Simulator, and the Generator Honesty Scoreboard. All three lean into LottoIQ's existing transparency positioning rather than competing on hot/cold/generator features that every competitor already ships.</w:t>
      </w:r>
    </w:p>
    <w:p>
      <w:pPr>
        <w:pStyle w:val="Heading1"/>
      </w:pPr>
      <w:r>
        <w:t xml:space="preserve">Why These Three</w:t>
      </w:r>
    </w:p>
    <w:p>
      <w:pPr>
        <w:spacing w:after="160"/>
      </w:pPr>
      <w:r>
        <w:t xml:space="preserve">Competitor sites (max649.com, ca.lottonumbers.com, LottoStrategies, Lottery Post, and the various app-store “stats” apps) largely offer the same toolkit LottoIQ already has: hot/cold/overdue, frequency charts, pair analysis, and generators. None of them publish statistical honesty about their own tools — no significance testing, no public accuracy tracking, no way for a user to see “randomness” demonstrated rather than asserted. These three features close that gap and double as content for the existing blog series.</w:t>
      </w:r>
    </w:p>
    <w:p>
      <w:pPr>
        <w:spacing w:after="160"/>
      </w:pPr>
      <w:r>
        <w:t xml:space="preserve">All three must retain the platform's existing disclaimers (unofficial data, entertainment purposes only, no OLG branding, no prediction claims) — in fact, they strengthen those disclaimers by proving them statistically instead of just stating them.</w:t>
      </w:r>
    </w:p>
    <w:p>
      <w:pPr>
        <w:pStyle w:val="Heading1"/>
      </w:pPr>
      <w:r>
        <w:t xml:space="preserve">Feature 1 — Randomness Audit</w:t>
      </w:r>
    </w:p>
    <w:p>
      <w:pPr>
        <w:spacing w:after="160"/>
      </w:pPr>
      <w:r>
        <w:t xml:space="preserve">A chi-square goodness-of-fit test run on each game's draw history, with the result displayed as a plain-language verdict card next to the existing frequency chart: “Here's the math showing this isn't meaningfully non-random.”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Placement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card on each game stats page (lotto-649, lotto-max, lottario, ontario-49), directly beside the existing frequency/heatmap section.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(free). This is a trust/SEO asset — gating it would undercut the point.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new data needed. Reuses the draw history already fetched via netlify/functions/draws.js and cached in allDrawsData / activeFreq (ui.js).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client-side module, e.g. js/randomness-audit.js, that: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computes expected-vs-observed frequency per number from the cached dataset,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runs a chi-square goodness-of-fit calculation (pure JS, no library needed),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renders a card with the p-value and a one-line plain-English verdict (e.g. “No statistically significant deviation from random — p = 0.62”).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Methodology copy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the card to a new subsection of the About/transparency page explaining the test in plain language, so the claim is auditable, not just asserted.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Small. No backend or data-pipeline changes — pure front-end addition.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None. Can ship first.</w:t>
            </w:r>
          </w:p>
        </w:tc>
      </w:tr>
    </w:tbl>
    <w:p>
      <w:pPr>
        <w:pStyle w:val="Heading1"/>
      </w:pPr>
      <w:r>
        <w:t xml:space="preserve">Feature 2 — Randomness-in-Action Simulator</w:t>
      </w:r>
    </w:p>
    <w:p>
      <w:pPr>
        <w:spacing w:after="160"/>
      </w:pPr>
      <w:r>
        <w:t xml:space="preserve">An interactive tool that generates thousands of synthetic random draws for a chosen game and shows hot/cold/overdue streaks emerging from data that is provably random — letting users watch, rather than just be told, that patterns aren't predictive.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Placement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new “Proof” section, linked prominently from the About/transparency page and cross-linked from every game stats page (near the Randomness Audit card).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(free). Built to be shareable/embeddable — a strong SEO and social content asset.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— fully self-contained. Uses only each game's rules (maxNum, numCols) already defined in js/config.js's GAME_CONFIG, no real draw history required.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client-side module. A “Simulate 1,000 draws” button runs a chunked loop (or Web Worker, to avoid blocking the UI) generating true random draws per the selected game's rules, then renders a frequency chart in the same visual style as the real stats page — placed side-by-side for direct comparison.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Reuse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 the simulated dataset through Feature 1's chi-square function to show its p-value too — reinforcing that “hot” streaks in fake random data look statistically identical to streaks in the real draw history.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Medium. New self-contained module and UI; no data pipeline work.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built after Feature 1, since it reuses the chi-square function — but has no hard blocker.</w:t>
            </w:r>
          </w:p>
        </w:tc>
      </w:tr>
    </w:tbl>
    <w:p>
      <w:pPr>
        <w:pStyle w:val="Heading1"/>
      </w:pPr>
      <w:r>
        <w:t xml:space="preserve">Feature 3 — Generator Honesty Scoreboard</w:t>
      </w:r>
    </w:p>
    <w:p>
      <w:pPr>
        <w:spacing w:after="160"/>
      </w:pPr>
      <w:r>
        <w:t xml:space="preserve">A public, ongoing record of how LottoIQ's own Number Generator picks have actually performed against real draws, compared to statistical expectation. No competitor publishes this — it's the single strongest trust signal available, because it means grading your own product in public.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Placement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“Scoreboard” section on each game's stats page, with a rolled-up summary on the About/transparency page.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(free) for viewing. Logging happens for generated sets from both tiers, pooled for sample size.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— requires logging every generated set going forward, then reconciling against real draws as they land.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— Part A: Logging (start immediately)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 into js/generator.js's set-generation flow to record {game, numbers, timestamp} for every generated set. Write to a new Google Sheet tab via a new Netlify function (e.g. log-generated.js), following the same pattern as the existing draws.js proxy — keeps everything in the current Sheets-backed stack rather than introducing a new datastore.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— Part B: Scoring (build later)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scheduled job — either a new Netlify scheduled function or an extension of the existing olg_lottery_update_v9.gs Apps Script that already runs Thu/Sun 8am — checks logged sets against each new draw as it lands, tallies match-tier hits (3-of-6, 4-of-6, etc.), and aggregates into a public table: actual hit-rate vs. theoretical odds.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Large. New data store, a new logging hook, a new scheduled comparison job, and new UI. The only one of the three requiring backend changes.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6–8 weeks of logged picks reconciled against real draws before the scoreboard has a meaningful sample.</w:t>
            </w:r>
          </w:p>
          <w:p>
            <w:r>
              <w:t xml:space="preserve">Implication: start Part A (logging) in Phase 1, even though the visible scoreboard (Part B) ships last — otherwise the cold-start delay pushes the whole feature out by two months.</w:t>
            </w:r>
          </w:p>
        </w:tc>
      </w:tr>
    </w:tbl>
    <w:p>
      <w:pPr>
        <w:pStyle w:val="Heading1"/>
      </w:pPr>
      <w:r>
        <w:t xml:space="preserve">Recommended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160"/>
        <w:gridCol w:w="20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1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1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Ship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1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this order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31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Timeframe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Randomness Audit + quietly start Generator logging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Lowest lift, no backend changes, ships fastest. Logging must start now so Phase 3 isn't delayed further.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1–2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Randomness-in-Action Simulator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Reuses Feature 1's chi-square function; still no backend work; strong standalone shareable asset.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3–5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Generator Honesty Scoreboard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the logging window from Phase 1 to have run 6–8 weeks before there's enough data to show.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8+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Logging store for Feature 3: </w:t>
      </w:r>
      <w:r>
        <w:t xml:space="preserve">new Google Sheets tab (consistent with the current draws.js pattern, no new infra) vs. a Supabase table (more structured, ties into the existing auth/profiles setup). Recommendation: start with a Sheets tab for the MVP — matches the existing stack and is fastest to ship; migrate to Supabase later only if query complexity demands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Where the “Proof” hub lives in navigation: </w:t>
      </w:r>
      <w:r>
        <w:t xml:space="preserve">a new top-level page, or a tab within the existing About/transparency page. Affects both Feature 1's methodology link and Feature 2's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 pooling for the Scoreboard: </w:t>
      </w:r>
      <w:r>
        <w:t xml:space="preserve">blend Standard + Insider generated picks into one public scoreboard (recommended, for sample size) vs. splitting by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Blog tie-in: </w:t>
      </w:r>
      <w:r>
        <w:t xml:space="preserve">each shipped feature should get a companion post in the existing weekly explainer series — the Randomness Audit and Simulator are natural fits for Weeks 2–4 given they need no new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8A6D00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0A0E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2026-07-09T16:36:35.944Z</dcterms:created>
  <dcterms:modified xsi:type="dcterms:W3CDTF">2026-07-09T16:36:35.944Z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