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1DD15" w14:textId="77777777" w:rsidR="00597C2C" w:rsidRPr="002D676F" w:rsidRDefault="00597C2C" w:rsidP="002D676F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676F">
        <w:rPr>
          <w:rFonts w:ascii="Times New Roman" w:hAnsi="Times New Roman" w:cs="Times New Roman"/>
          <w:b/>
          <w:sz w:val="36"/>
          <w:szCs w:val="36"/>
        </w:rPr>
        <w:t>Performance of LSH Compared to Brute-force With Respect to Average Similarity and Running Time</w:t>
      </w:r>
    </w:p>
    <w:p w14:paraId="1A93BFA6" w14:textId="7E50EC34" w:rsidR="002D676F" w:rsidRPr="002D676F" w:rsidRDefault="002D676F" w:rsidP="002D676F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sz w:val="28"/>
          <w:szCs w:val="28"/>
        </w:rPr>
      </w:pPr>
      <w:r w:rsidRPr="002D676F">
        <w:rPr>
          <w:rFonts w:ascii="Times New Roman" w:hAnsi="Times New Roman" w:cs="Times New Roman"/>
          <w:sz w:val="28"/>
          <w:szCs w:val="28"/>
        </w:rPr>
        <w:t>Daniel Alabi and Cody Wang</w:t>
      </w:r>
    </w:p>
    <w:p w14:paraId="6DA851EA" w14:textId="091B7898" w:rsidR="00A30C56" w:rsidRDefault="002D676F" w:rsidP="00597C2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97C2C" w:rsidRPr="002D676F">
        <w:rPr>
          <w:rFonts w:ascii="Times New Roman" w:hAnsi="Times New Roman" w:cs="Times New Roman"/>
          <w:sz w:val="28"/>
          <w:szCs w:val="28"/>
        </w:rPr>
        <w:t>We evaluated the performance by calculating the difference between the average of the average similarities using the brute-force ap</w:t>
      </w:r>
      <w:r w:rsidR="002E0DAC" w:rsidRPr="002D676F">
        <w:rPr>
          <w:rFonts w:ascii="Times New Roman" w:hAnsi="Times New Roman" w:cs="Times New Roman"/>
          <w:sz w:val="28"/>
          <w:szCs w:val="28"/>
        </w:rPr>
        <w:t>proach and the LSH approach</w:t>
      </w:r>
      <w:r w:rsidR="00D20FD4" w:rsidRPr="002D676F">
        <w:rPr>
          <w:rFonts w:ascii="Times New Roman" w:hAnsi="Times New Roman" w:cs="Times New Roman"/>
          <w:sz w:val="28"/>
          <w:szCs w:val="28"/>
        </w:rPr>
        <w:t xml:space="preserve"> (</w:t>
      </w:r>
      <w:r w:rsidR="00D20FD4" w:rsidRPr="002D676F">
        <w:rPr>
          <w:rFonts w:ascii="Times New Roman" w:hAnsi="Times New Roman" w:cs="Times New Roman"/>
          <w:color w:val="000000"/>
          <w:sz w:val="28"/>
          <w:szCs w:val="28"/>
        </w:rPr>
        <w:t>Δs</w:t>
      </w:r>
      <w:r w:rsidR="00D20FD4" w:rsidRPr="002D676F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="002E0DAC" w:rsidRPr="002D676F">
        <w:rPr>
          <w:rFonts w:ascii="Times New Roman" w:hAnsi="Times New Roman" w:cs="Times New Roman"/>
          <w:sz w:val="28"/>
          <w:szCs w:val="28"/>
        </w:rPr>
        <w:t>. We plotted these values</w:t>
      </w:r>
      <w:r w:rsidR="00597C2C" w:rsidRPr="002D676F">
        <w:rPr>
          <w:rFonts w:ascii="Times New Roman" w:hAnsi="Times New Roman" w:cs="Times New Roman"/>
          <w:sz w:val="28"/>
          <w:szCs w:val="28"/>
        </w:rPr>
        <w:t xml:space="preserve"> against</w:t>
      </w:r>
      <w:r w:rsidR="00D20FD4" w:rsidRPr="002D676F">
        <w:rPr>
          <w:rFonts w:ascii="Times New Roman" w:hAnsi="Times New Roman" w:cs="Times New Roman"/>
          <w:sz w:val="28"/>
          <w:szCs w:val="28"/>
        </w:rPr>
        <w:t xml:space="preserve"> each of the four</w:t>
      </w:r>
      <w:r w:rsidR="00597C2C" w:rsidRPr="002D676F">
        <w:rPr>
          <w:rFonts w:ascii="Times New Roman" w:hAnsi="Times New Roman" w:cs="Times New Roman"/>
          <w:sz w:val="28"/>
          <w:szCs w:val="28"/>
        </w:rPr>
        <w:t xml:space="preserve"> different </w:t>
      </w:r>
      <w:r w:rsidR="002E0DAC" w:rsidRPr="002D676F">
        <w:rPr>
          <w:rFonts w:ascii="Times New Roman" w:hAnsi="Times New Roman" w:cs="Times New Roman"/>
          <w:sz w:val="28"/>
          <w:szCs w:val="28"/>
        </w:rPr>
        <w:t xml:space="preserve">independent </w:t>
      </w:r>
      <w:r w:rsidR="00597C2C" w:rsidRPr="002D676F">
        <w:rPr>
          <w:rFonts w:ascii="Times New Roman" w:hAnsi="Times New Roman" w:cs="Times New Roman"/>
          <w:sz w:val="28"/>
          <w:szCs w:val="28"/>
        </w:rPr>
        <w:t xml:space="preserve">variables: the number of nearest </w:t>
      </w:r>
      <w:r w:rsidR="000C11FA">
        <w:rPr>
          <w:rFonts w:ascii="Times New Roman" w:hAnsi="Times New Roman" w:cs="Times New Roman"/>
          <w:sz w:val="28"/>
          <w:szCs w:val="28"/>
        </w:rPr>
        <w:t>neighbors, k;</w:t>
      </w:r>
      <w:r w:rsidR="002E0DAC" w:rsidRPr="002D676F">
        <w:rPr>
          <w:rFonts w:ascii="Times New Roman" w:hAnsi="Times New Roman" w:cs="Times New Roman"/>
          <w:sz w:val="28"/>
          <w:szCs w:val="28"/>
        </w:rPr>
        <w:t xml:space="preserve"> the</w:t>
      </w:r>
      <w:r w:rsidR="000C11FA">
        <w:rPr>
          <w:rFonts w:ascii="Times New Roman" w:hAnsi="Times New Roman" w:cs="Times New Roman"/>
          <w:sz w:val="28"/>
          <w:szCs w:val="28"/>
        </w:rPr>
        <w:t xml:space="preserve"> number of rows in each band, r;</w:t>
      </w:r>
      <w:r w:rsidR="002E0DAC" w:rsidRPr="002D676F">
        <w:rPr>
          <w:rFonts w:ascii="Times New Roman" w:hAnsi="Times New Roman" w:cs="Times New Roman"/>
          <w:sz w:val="28"/>
          <w:szCs w:val="28"/>
        </w:rPr>
        <w:t xml:space="preserve"> the number o</w:t>
      </w:r>
      <w:r w:rsidR="000C11FA">
        <w:rPr>
          <w:rFonts w:ascii="Times New Roman" w:hAnsi="Times New Roman" w:cs="Times New Roman"/>
          <w:sz w:val="28"/>
          <w:szCs w:val="28"/>
        </w:rPr>
        <w:t xml:space="preserve">f rows in the signature matrix; </w:t>
      </w:r>
      <w:r w:rsidR="002E0DAC" w:rsidRPr="002D676F">
        <w:rPr>
          <w:rFonts w:ascii="Times New Roman" w:hAnsi="Times New Roman" w:cs="Times New Roman"/>
          <w:sz w:val="28"/>
          <w:szCs w:val="28"/>
        </w:rPr>
        <w:t xml:space="preserve">and the </w:t>
      </w:r>
      <w:r w:rsidR="00D20FD4" w:rsidRPr="002D676F">
        <w:rPr>
          <w:rFonts w:ascii="Times New Roman" w:hAnsi="Times New Roman" w:cs="Times New Roman"/>
          <w:sz w:val="28"/>
          <w:szCs w:val="28"/>
        </w:rPr>
        <w:t>dataset size, while keeping the other three</w:t>
      </w:r>
      <w:r w:rsidR="000C11FA">
        <w:rPr>
          <w:rFonts w:ascii="Times New Roman" w:hAnsi="Times New Roman" w:cs="Times New Roman"/>
          <w:sz w:val="28"/>
          <w:szCs w:val="28"/>
        </w:rPr>
        <w:t xml:space="preserve"> </w:t>
      </w:r>
      <w:r w:rsidR="00F01833">
        <w:rPr>
          <w:rFonts w:ascii="Times New Roman" w:hAnsi="Times New Roman" w:cs="Times New Roman"/>
          <w:sz w:val="28"/>
          <w:szCs w:val="28"/>
        </w:rPr>
        <w:t xml:space="preserve">factors </w:t>
      </w:r>
      <w:r w:rsidR="00D20FD4" w:rsidRPr="002D676F">
        <w:rPr>
          <w:rFonts w:ascii="Times New Roman" w:hAnsi="Times New Roman" w:cs="Times New Roman"/>
          <w:sz w:val="28"/>
          <w:szCs w:val="28"/>
        </w:rPr>
        <w:t>c</w:t>
      </w:r>
      <w:r w:rsidR="00A30C56">
        <w:rPr>
          <w:rFonts w:ascii="Times New Roman" w:hAnsi="Times New Roman" w:cs="Times New Roman"/>
          <w:sz w:val="28"/>
          <w:szCs w:val="28"/>
        </w:rPr>
        <w:t>onstant</w:t>
      </w:r>
      <w:r w:rsidR="00942C67">
        <w:rPr>
          <w:rFonts w:ascii="Times New Roman" w:hAnsi="Times New Roman" w:cs="Times New Roman"/>
          <w:sz w:val="28"/>
          <w:szCs w:val="28"/>
        </w:rPr>
        <w:t>.</w:t>
      </w:r>
    </w:p>
    <w:p w14:paraId="72D2C9CC" w14:textId="2BC6091C" w:rsidR="00766CFF" w:rsidRPr="002D676F" w:rsidRDefault="00766CFF" w:rsidP="00597C2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We also evaluated their performances by calculating the running time for each.</w:t>
      </w:r>
    </w:p>
    <w:p w14:paraId="382757DB" w14:textId="26A318B4" w:rsidR="00597C2C" w:rsidRPr="002D676F" w:rsidRDefault="00597C2C" w:rsidP="00597C2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486E67">
        <w:rPr>
          <w:rFonts w:ascii="Times New Roman" w:hAnsi="Times New Roman" w:cs="Times New Roman"/>
          <w:b/>
          <w:sz w:val="28"/>
          <w:szCs w:val="28"/>
        </w:rPr>
        <w:t>Variant: k</w:t>
      </w:r>
      <w:r w:rsidR="00AE43D4" w:rsidRPr="002D67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78083" wp14:editId="41F4363E">
            <wp:extent cx="5257800" cy="3942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-kvalu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3A09" w14:textId="08BBE781" w:rsidR="00597C2C" w:rsidRPr="002D676F" w:rsidRDefault="002D676F" w:rsidP="00597C2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20FD4" w:rsidRPr="002D676F">
        <w:rPr>
          <w:rFonts w:ascii="Times New Roman" w:hAnsi="Times New Roman" w:cs="Times New Roman"/>
          <w:color w:val="000000"/>
          <w:sz w:val="28"/>
          <w:szCs w:val="28"/>
        </w:rPr>
        <w:t>Δs</w:t>
      </w:r>
      <w:r w:rsidR="00D20FD4" w:rsidRPr="002D676F">
        <w:rPr>
          <w:rFonts w:ascii="Times New Roman" w:hAnsi="Times New Roman" w:cs="Times New Roman"/>
          <w:sz w:val="28"/>
          <w:szCs w:val="28"/>
        </w:rPr>
        <w:t xml:space="preserve"> increases as the number of nearest neighbors used increases, although starting at k &gt; 10, this value seems to flatten out.</w:t>
      </w:r>
    </w:p>
    <w:p w14:paraId="39B635B5" w14:textId="04B4C4E9" w:rsidR="0084601E" w:rsidRDefault="002D676F" w:rsidP="00597C2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20FD4" w:rsidRPr="002D676F">
        <w:rPr>
          <w:rFonts w:ascii="Times New Roman" w:hAnsi="Times New Roman" w:cs="Times New Roman"/>
          <w:sz w:val="28"/>
          <w:szCs w:val="28"/>
        </w:rPr>
        <w:t xml:space="preserve">The reason for this is that as k increases and the other variables stay </w:t>
      </w:r>
      <w:r w:rsidR="00D20FD4" w:rsidRPr="002D676F">
        <w:rPr>
          <w:rFonts w:ascii="Times New Roman" w:hAnsi="Times New Roman" w:cs="Times New Roman"/>
          <w:sz w:val="28"/>
          <w:szCs w:val="28"/>
        </w:rPr>
        <w:lastRenderedPageBreak/>
        <w:t>constant, the more neighbors will be chosen at random for a document in the LSH approach, while the number of true nearest neighbors found from the candidates stays constant. Thus the LSH method becomes less accurate, so Δs increases.</w:t>
      </w:r>
      <w:r w:rsidR="002F18F8">
        <w:rPr>
          <w:rFonts w:ascii="Times New Roman" w:hAnsi="Times New Roman" w:cs="Times New Roman"/>
          <w:sz w:val="28"/>
          <w:szCs w:val="28"/>
        </w:rPr>
        <w:t xml:space="preserve"> As the number of random neighbors increase to a certain amount, the average becomes more consistent because the neighbors are mostly randomly chosen.</w:t>
      </w:r>
    </w:p>
    <w:p w14:paraId="25F2D232" w14:textId="77777777" w:rsidR="002F18F8" w:rsidRDefault="002F18F8" w:rsidP="00597C2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</w:p>
    <w:p w14:paraId="04FA9A24" w14:textId="0E285B27" w:rsidR="00D20FD4" w:rsidRPr="002D676F" w:rsidRDefault="00D20FD4" w:rsidP="00597C2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486E67">
        <w:rPr>
          <w:rFonts w:ascii="Times New Roman" w:hAnsi="Times New Roman" w:cs="Times New Roman"/>
          <w:b/>
          <w:sz w:val="28"/>
          <w:szCs w:val="28"/>
        </w:rPr>
        <w:t>Variant: r</w:t>
      </w:r>
      <w:r w:rsidR="00AE43D4" w:rsidRPr="002D67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D8D28" wp14:editId="651E595A">
            <wp:extent cx="5384784" cy="40379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-rvalu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784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0217" w14:textId="1E372457" w:rsidR="00DB185A" w:rsidRPr="002D676F" w:rsidRDefault="0084601E" w:rsidP="00DB185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B185A" w:rsidRPr="002D676F">
        <w:rPr>
          <w:rFonts w:ascii="Times New Roman" w:hAnsi="Times New Roman" w:cs="Times New Roman"/>
          <w:color w:val="000000"/>
          <w:sz w:val="28"/>
          <w:szCs w:val="28"/>
        </w:rPr>
        <w:t>Δs</w:t>
      </w:r>
      <w:r w:rsidR="00DB185A" w:rsidRPr="002D676F">
        <w:rPr>
          <w:rFonts w:ascii="Times New Roman" w:hAnsi="Times New Roman" w:cs="Times New Roman"/>
          <w:sz w:val="28"/>
          <w:szCs w:val="28"/>
        </w:rPr>
        <w:t xml:space="preserve"> increases as the number of rows in each band increases.</w:t>
      </w:r>
    </w:p>
    <w:p w14:paraId="7174E9DE" w14:textId="4479F14D" w:rsidR="00DB185A" w:rsidRPr="002D676F" w:rsidRDefault="0084601E" w:rsidP="00DB185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B185A" w:rsidRPr="002D676F">
        <w:rPr>
          <w:rFonts w:ascii="Times New Roman" w:hAnsi="Times New Roman" w:cs="Times New Roman"/>
          <w:sz w:val="28"/>
          <w:szCs w:val="28"/>
        </w:rPr>
        <w:t>The reason for this is that as r increases and the other variables stay constant, the less likely potential candidates will be found for a document in the LSH approach. Thus the LSH method becomes less accurate, so Δs increases.</w:t>
      </w:r>
    </w:p>
    <w:p w14:paraId="13D0CC79" w14:textId="77777777" w:rsidR="00AE43D4" w:rsidRPr="002D676F" w:rsidRDefault="00AE43D4" w:rsidP="00597C2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</w:p>
    <w:p w14:paraId="67583104" w14:textId="77777777" w:rsidR="00766CFF" w:rsidRDefault="00766CFF" w:rsidP="00597C2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</w:p>
    <w:p w14:paraId="5E63F596" w14:textId="7F4855C0" w:rsidR="00AE43D4" w:rsidRPr="00486E67" w:rsidRDefault="00AE43D4" w:rsidP="00597C2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486E67">
        <w:rPr>
          <w:rFonts w:ascii="Times New Roman" w:hAnsi="Times New Roman" w:cs="Times New Roman"/>
          <w:b/>
          <w:sz w:val="28"/>
          <w:szCs w:val="28"/>
        </w:rPr>
        <w:t>Variant: number of rows in the signature matrix</w:t>
      </w:r>
    </w:p>
    <w:p w14:paraId="4C410344" w14:textId="79588200" w:rsidR="00AE43D4" w:rsidRPr="002D676F" w:rsidRDefault="00AE43D4" w:rsidP="00597C2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2D67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03B1A" wp14:editId="439EDC90">
            <wp:extent cx="5367848" cy="4025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-sigv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848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7970" w14:textId="5DCD233F" w:rsidR="00AE43D4" w:rsidRPr="002D676F" w:rsidRDefault="00AE43D4" w:rsidP="00AE43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2D676F">
        <w:rPr>
          <w:rFonts w:ascii="Times New Roman" w:hAnsi="Times New Roman" w:cs="Times New Roman"/>
          <w:color w:val="000000"/>
          <w:sz w:val="28"/>
          <w:szCs w:val="28"/>
        </w:rPr>
        <w:t>Δs</w:t>
      </w:r>
      <w:r w:rsidRPr="002D676F">
        <w:rPr>
          <w:rFonts w:ascii="Times New Roman" w:hAnsi="Times New Roman" w:cs="Times New Roman"/>
          <w:sz w:val="28"/>
          <w:szCs w:val="28"/>
        </w:rPr>
        <w:t xml:space="preserve"> decreases as the number of rows in the signature matrix increases.</w:t>
      </w:r>
    </w:p>
    <w:p w14:paraId="5C65B1FA" w14:textId="6EECDE8E" w:rsidR="00AE43D4" w:rsidRPr="002D676F" w:rsidRDefault="00AE43D4" w:rsidP="00AE43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2D676F">
        <w:rPr>
          <w:rFonts w:ascii="Times New Roman" w:hAnsi="Times New Roman" w:cs="Times New Roman"/>
          <w:sz w:val="28"/>
          <w:szCs w:val="28"/>
        </w:rPr>
        <w:t>The reason for this is that as the size of signature matrix increases and the other variables stay constant, the more likely potential neighb</w:t>
      </w:r>
      <w:r w:rsidR="002F18F8">
        <w:rPr>
          <w:rFonts w:ascii="Times New Roman" w:hAnsi="Times New Roman" w:cs="Times New Roman"/>
          <w:sz w:val="28"/>
          <w:szCs w:val="28"/>
        </w:rPr>
        <w:t>ors will be chosen as</w:t>
      </w:r>
      <w:r w:rsidRPr="002D676F">
        <w:rPr>
          <w:rFonts w:ascii="Times New Roman" w:hAnsi="Times New Roman" w:cs="Times New Roman"/>
          <w:sz w:val="28"/>
          <w:szCs w:val="28"/>
        </w:rPr>
        <w:t xml:space="preserve"> candidates for a document in the LSH approach</w:t>
      </w:r>
      <w:r w:rsidR="002F18F8">
        <w:rPr>
          <w:rFonts w:ascii="Times New Roman" w:hAnsi="Times New Roman" w:cs="Times New Roman"/>
          <w:sz w:val="28"/>
          <w:szCs w:val="28"/>
        </w:rPr>
        <w:t xml:space="preserve"> because there are more bands (which is number of rows in the signature matrix / number of rows in each band)</w:t>
      </w:r>
      <w:r w:rsidRPr="002D676F">
        <w:rPr>
          <w:rFonts w:ascii="Times New Roman" w:hAnsi="Times New Roman" w:cs="Times New Roman"/>
          <w:sz w:val="28"/>
          <w:szCs w:val="28"/>
        </w:rPr>
        <w:t>. Thus the LSH method becomes more accurate, so Δs decreases.</w:t>
      </w:r>
    </w:p>
    <w:p w14:paraId="73B4BB4A" w14:textId="77777777" w:rsidR="00746A6C" w:rsidRPr="002D676F" w:rsidRDefault="00746A6C" w:rsidP="00AE43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</w:p>
    <w:p w14:paraId="219D3ACC" w14:textId="77777777" w:rsidR="00746A6C" w:rsidRPr="002D676F" w:rsidRDefault="00746A6C" w:rsidP="00AE43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</w:p>
    <w:p w14:paraId="27E566DF" w14:textId="77777777" w:rsidR="00746A6C" w:rsidRPr="002D676F" w:rsidRDefault="00746A6C" w:rsidP="00AE43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</w:p>
    <w:p w14:paraId="0EB9C970" w14:textId="77777777" w:rsidR="00746A6C" w:rsidRPr="002D676F" w:rsidRDefault="00746A6C" w:rsidP="00AE43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</w:p>
    <w:p w14:paraId="3D5D48FC" w14:textId="77777777" w:rsidR="00766CFF" w:rsidRDefault="00766CFF" w:rsidP="00AE43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8"/>
          <w:szCs w:val="28"/>
        </w:rPr>
      </w:pPr>
    </w:p>
    <w:p w14:paraId="7781F4D9" w14:textId="0E934F3E" w:rsidR="00746A6C" w:rsidRPr="00486E67" w:rsidRDefault="00746A6C" w:rsidP="00AE43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486E67">
        <w:rPr>
          <w:rFonts w:ascii="Times New Roman" w:hAnsi="Times New Roman" w:cs="Times New Roman"/>
          <w:b/>
          <w:sz w:val="28"/>
          <w:szCs w:val="28"/>
        </w:rPr>
        <w:t>Variant: dataset size</w:t>
      </w:r>
    </w:p>
    <w:p w14:paraId="4F9B297C" w14:textId="5CBF5BE2" w:rsidR="00746A6C" w:rsidRPr="002D676F" w:rsidRDefault="00746A6C" w:rsidP="00AE43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 w:rsidRPr="002D67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4CA77" wp14:editId="07457307">
            <wp:extent cx="5266233" cy="3949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4-datasetsiz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233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9A10" w14:textId="77777777" w:rsidR="00AE43D4" w:rsidRPr="002D676F" w:rsidRDefault="00AE43D4" w:rsidP="00AE43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</w:p>
    <w:p w14:paraId="63D2869C" w14:textId="777D88D9" w:rsidR="00746A6C" w:rsidRPr="002D676F" w:rsidRDefault="00766CFF" w:rsidP="00746A6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746A6C" w:rsidRPr="002D676F">
        <w:rPr>
          <w:rFonts w:ascii="Times New Roman" w:hAnsi="Times New Roman" w:cs="Times New Roman"/>
          <w:color w:val="000000"/>
          <w:sz w:val="28"/>
          <w:szCs w:val="28"/>
        </w:rPr>
        <w:t>Δs</w:t>
      </w:r>
      <w:r w:rsidR="00746A6C" w:rsidRPr="002D676F">
        <w:rPr>
          <w:rFonts w:ascii="Times New Roman" w:hAnsi="Times New Roman" w:cs="Times New Roman"/>
          <w:sz w:val="28"/>
          <w:szCs w:val="28"/>
        </w:rPr>
        <w:t xml:space="preserve"> slowly decreases as the dataset size increases.</w:t>
      </w:r>
    </w:p>
    <w:p w14:paraId="1E830AC1" w14:textId="25F7DE0D" w:rsidR="00746A6C" w:rsidRDefault="00766CFF" w:rsidP="00746A6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46A6C" w:rsidRPr="002D676F">
        <w:rPr>
          <w:rFonts w:ascii="Times New Roman" w:hAnsi="Times New Roman" w:cs="Times New Roman"/>
          <w:sz w:val="28"/>
          <w:szCs w:val="28"/>
        </w:rPr>
        <w:t>The reason for this is that as the dataset size increases and the other variables stay constant, the more consistent the data will be</w:t>
      </w:r>
      <w:r w:rsidR="002F18F8">
        <w:rPr>
          <w:rFonts w:ascii="Times New Roman" w:hAnsi="Times New Roman" w:cs="Times New Roman"/>
          <w:sz w:val="28"/>
          <w:szCs w:val="28"/>
        </w:rPr>
        <w:t xml:space="preserve"> (lower standard deviation from the mean)</w:t>
      </w:r>
      <w:r w:rsidR="00746A6C" w:rsidRPr="002D676F">
        <w:rPr>
          <w:rFonts w:ascii="Times New Roman" w:hAnsi="Times New Roman" w:cs="Times New Roman"/>
          <w:sz w:val="28"/>
          <w:szCs w:val="28"/>
        </w:rPr>
        <w:t xml:space="preserve">, and </w:t>
      </w:r>
      <w:r w:rsidR="00746A6C" w:rsidRPr="002D676F">
        <w:rPr>
          <w:rFonts w:ascii="Times New Roman" w:hAnsi="Times New Roman" w:cs="Times New Roman"/>
          <w:color w:val="000000"/>
          <w:sz w:val="28"/>
          <w:szCs w:val="28"/>
        </w:rPr>
        <w:t xml:space="preserve">Δs will show a less spread. Also more potential neighbors will be found for each document, so the </w:t>
      </w:r>
      <w:r w:rsidR="00746A6C" w:rsidRPr="002D676F">
        <w:rPr>
          <w:rFonts w:ascii="Times New Roman" w:hAnsi="Times New Roman" w:cs="Times New Roman"/>
          <w:sz w:val="28"/>
          <w:szCs w:val="28"/>
        </w:rPr>
        <w:t>LSH method becomes more accurate, thus Δs decreases.</w:t>
      </w:r>
    </w:p>
    <w:p w14:paraId="43606214" w14:textId="76158FBB" w:rsidR="00766CFF" w:rsidRDefault="00766CFF" w:rsidP="00746A6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Running Times:</w:t>
      </w:r>
      <w:bookmarkStart w:id="0" w:name="_GoBack"/>
      <w:bookmarkEnd w:id="0"/>
    </w:p>
    <w:p w14:paraId="71B4B0F0" w14:textId="3BF4EC7C" w:rsidR="00766CFF" w:rsidRDefault="00766CFF" w:rsidP="00746A6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The running time for LSH is almost always less than that of the brute-force approach.</w:t>
      </w:r>
    </w:p>
    <w:p w14:paraId="5E8951A3" w14:textId="23E7CAA3" w:rsidR="00766CFF" w:rsidRDefault="00766CFF" w:rsidP="00746A6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As the number of rows in each band increases, the running time for LSH decreases, </w:t>
      </w:r>
      <w:r w:rsidR="007C013A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the difference between the running times of the two approaches increases since the running time for the brute-force approach does not depend on this variable.</w:t>
      </w:r>
    </w:p>
    <w:p w14:paraId="60E3F8A2" w14:textId="0F895220" w:rsidR="00766CFF" w:rsidRDefault="00766CFF" w:rsidP="00746A6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However, if the number of rows in each band is one, the running time for LSH becomes a little more than that of the brute-force approach because they use the same signature matrix, but LSH takes extra time for using </w:t>
      </w:r>
      <w:r w:rsidR="00695E00">
        <w:rPr>
          <w:rFonts w:ascii="Times New Roman" w:hAnsi="Times New Roman" w:cs="Times New Roman"/>
          <w:sz w:val="28"/>
          <w:szCs w:val="28"/>
        </w:rPr>
        <w:t>the banding technique (computing the hashes to the buckets).</w:t>
      </w:r>
    </w:p>
    <w:p w14:paraId="0E5585EA" w14:textId="77777777" w:rsidR="007C013A" w:rsidRDefault="00FE4AEF" w:rsidP="00746A6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2C6363" w14:textId="7DA789C6" w:rsidR="00766CFF" w:rsidRPr="00766CFF" w:rsidRDefault="007C013A" w:rsidP="00746A6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66CFF">
        <w:rPr>
          <w:rFonts w:ascii="Times New Roman" w:hAnsi="Times New Roman" w:cs="Times New Roman"/>
          <w:sz w:val="28"/>
          <w:szCs w:val="28"/>
        </w:rPr>
        <w:t>Overall, LSH outperforms the brute-force approach in running time, and can retain a rather accurate result by keeping the rows in each band relatively low.</w:t>
      </w:r>
    </w:p>
    <w:p w14:paraId="150EA1B6" w14:textId="77777777" w:rsidR="00AE43D4" w:rsidRPr="002D676F" w:rsidRDefault="00AE43D4" w:rsidP="00597C2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</w:p>
    <w:p w14:paraId="68F44D5A" w14:textId="77777777" w:rsidR="00AE43D4" w:rsidRPr="002D676F" w:rsidRDefault="00AE43D4" w:rsidP="00597C2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</w:rPr>
      </w:pPr>
    </w:p>
    <w:p w14:paraId="583C9EA8" w14:textId="77777777" w:rsidR="00087AAC" w:rsidRPr="002D676F" w:rsidRDefault="00087AAC">
      <w:pPr>
        <w:rPr>
          <w:rFonts w:ascii="Times New Roman" w:hAnsi="Times New Roman" w:cs="Times New Roman"/>
          <w:sz w:val="28"/>
          <w:szCs w:val="28"/>
        </w:rPr>
      </w:pPr>
    </w:p>
    <w:sectPr w:rsidR="00087AAC" w:rsidRPr="002D676F" w:rsidSect="00597C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2C"/>
    <w:rsid w:val="00087AAC"/>
    <w:rsid w:val="000C11FA"/>
    <w:rsid w:val="002D676F"/>
    <w:rsid w:val="002E0DAC"/>
    <w:rsid w:val="002F18F8"/>
    <w:rsid w:val="00486E67"/>
    <w:rsid w:val="00597C2C"/>
    <w:rsid w:val="006612BC"/>
    <w:rsid w:val="00695E00"/>
    <w:rsid w:val="00743751"/>
    <w:rsid w:val="00746A6C"/>
    <w:rsid w:val="00766CFF"/>
    <w:rsid w:val="007C013A"/>
    <w:rsid w:val="0084601E"/>
    <w:rsid w:val="00942C67"/>
    <w:rsid w:val="00A30C56"/>
    <w:rsid w:val="00AE43D4"/>
    <w:rsid w:val="00CF49E9"/>
    <w:rsid w:val="00D20FD4"/>
    <w:rsid w:val="00DB185A"/>
    <w:rsid w:val="00F01833"/>
    <w:rsid w:val="00FE4AE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12B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489</Words>
  <Characters>2789</Characters>
  <Application>Microsoft Macintosh Word</Application>
  <DocSecurity>0</DocSecurity>
  <Lines>23</Lines>
  <Paragraphs>6</Paragraphs>
  <ScaleCrop>false</ScaleCrop>
  <Company>Carleton College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Alabi</dc:creator>
  <cp:keywords/>
  <dc:description/>
  <cp:lastModifiedBy>Daniel Alabi</cp:lastModifiedBy>
  <cp:revision>16</cp:revision>
  <dcterms:created xsi:type="dcterms:W3CDTF">2013-04-14T22:54:00Z</dcterms:created>
  <dcterms:modified xsi:type="dcterms:W3CDTF">2013-04-14T23:50:00Z</dcterms:modified>
</cp:coreProperties>
</file>