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02D2" w:rsidRPr="00AC3E56" w:rsidRDefault="007D5049" w:rsidP="007D5049">
      <w:pPr>
        <w:jc w:val="right"/>
        <w:rPr>
          <w:rStyle w:val="markedcontent"/>
          <w:rFonts w:asciiTheme="majorHAnsi" w:hAnsiTheme="majorHAnsi" w:cs="Arial"/>
          <w:b/>
          <w:sz w:val="28"/>
          <w:szCs w:val="28"/>
        </w:rPr>
      </w:pPr>
      <w:r w:rsidRPr="00AC3E56">
        <w:rPr>
          <w:rStyle w:val="markedcontent"/>
          <w:rFonts w:asciiTheme="majorHAnsi" w:hAnsiTheme="majorHAnsi" w:cs="Arial"/>
          <w:b/>
          <w:sz w:val="28"/>
          <w:szCs w:val="28"/>
        </w:rPr>
        <w:t>Caso No. 2647-22-EP</w:t>
      </w:r>
    </w:p>
    <w:p w:rsidR="007D5049" w:rsidRPr="00AC3E56" w:rsidRDefault="007D5049" w:rsidP="007D5049">
      <w:pPr>
        <w:jc w:val="both"/>
        <w:rPr>
          <w:rStyle w:val="markedcontent"/>
          <w:rFonts w:asciiTheme="majorHAnsi" w:hAnsiTheme="majorHAnsi" w:cs="Arial"/>
          <w:b/>
        </w:rPr>
      </w:pPr>
      <w:r w:rsidRPr="00AC3E56">
        <w:rPr>
          <w:rStyle w:val="markedcontent"/>
          <w:rFonts w:asciiTheme="majorHAnsi" w:hAnsiTheme="majorHAnsi" w:cs="Arial"/>
          <w:b/>
        </w:rPr>
        <w:t xml:space="preserve">Jueza sustanciadora: Teresa </w:t>
      </w:r>
      <w:proofErr w:type="spellStart"/>
      <w:r w:rsidRPr="00AC3E56">
        <w:rPr>
          <w:rStyle w:val="markedcontent"/>
          <w:rFonts w:asciiTheme="majorHAnsi" w:hAnsiTheme="majorHAnsi" w:cs="Arial"/>
          <w:b/>
        </w:rPr>
        <w:t>Nuques</w:t>
      </w:r>
      <w:proofErr w:type="spellEnd"/>
      <w:r w:rsidRPr="00AC3E56">
        <w:rPr>
          <w:rStyle w:val="markedcontent"/>
          <w:rFonts w:asciiTheme="majorHAnsi" w:hAnsiTheme="majorHAnsi" w:cs="Arial"/>
          <w:b/>
        </w:rPr>
        <w:t xml:space="preserve"> Martínez</w:t>
      </w:r>
    </w:p>
    <w:p w:rsidR="007D5049" w:rsidRPr="00AC3E56" w:rsidRDefault="007D5049" w:rsidP="007D5049">
      <w:pPr>
        <w:jc w:val="both"/>
        <w:rPr>
          <w:rStyle w:val="markedcontent"/>
          <w:rFonts w:asciiTheme="majorHAnsi" w:hAnsiTheme="majorHAnsi" w:cs="Arial"/>
          <w:b/>
          <w:sz w:val="28"/>
          <w:szCs w:val="28"/>
        </w:rPr>
      </w:pPr>
      <w:r w:rsidRPr="00AC3E56">
        <w:rPr>
          <w:rStyle w:val="markedcontent"/>
          <w:rFonts w:asciiTheme="majorHAnsi" w:hAnsiTheme="majorHAnsi" w:cs="Arial"/>
          <w:b/>
          <w:sz w:val="28"/>
          <w:szCs w:val="28"/>
        </w:rPr>
        <w:t>CORTE CONSTITUCIONAL DEL ECUADOR</w:t>
      </w:r>
    </w:p>
    <w:p w:rsidR="007D5049" w:rsidRPr="00AC3E56" w:rsidRDefault="00AC3E56" w:rsidP="007D5049">
      <w:pPr>
        <w:jc w:val="both"/>
        <w:rPr>
          <w:rStyle w:val="markedcontent"/>
          <w:rFonts w:asciiTheme="majorHAnsi" w:hAnsiTheme="majorHAnsi" w:cs="Arial"/>
        </w:rPr>
      </w:pPr>
      <w:r w:rsidRPr="00AC3E56">
        <w:rPr>
          <w:rFonts w:ascii="Cambria" w:hAnsi="Cambria"/>
          <w:b/>
          <w:bCs/>
          <w:lang w:eastAsia="es-MX"/>
        </w:rPr>
        <w:t xml:space="preserve">ABG. LUIS GUILLERMO RODRÍGUEZ REYES, </w:t>
      </w:r>
      <w:r w:rsidRPr="00AC3E56">
        <w:rPr>
          <w:rFonts w:ascii="Cambria" w:hAnsi="Cambria"/>
          <w:bCs/>
          <w:lang w:eastAsia="es-MX"/>
        </w:rPr>
        <w:t>con cédula de ciudadanía Nro. 0104108337, mayor de edad, profesión abogado, domiciliado y residente en la ciudad de Quito, provincia de Pichincha, en las calles República del Salvador N34-183 y Suiza, en mi calidad de Director de Asesoría Jurídica del Ministerio del Trabajo, conforme acción de personal No. 2022-MDT-DATH-SE-0962, de fecha 05 de julio de 2022,</w:t>
      </w:r>
      <w:r w:rsidRPr="00AC3E56">
        <w:rPr>
          <w:rFonts w:ascii="Cambria" w:hAnsi="Cambria"/>
          <w:bCs/>
          <w:lang w:val="es-MX" w:eastAsia="es-MX"/>
        </w:rPr>
        <w:t xml:space="preserve"> y, como delegado del señor Ministro del Trabajo conforme el Acuerdo Ministerial Nro. MDT-2020-206 de fecha 1 de octubre de 2020</w:t>
      </w:r>
      <w:r w:rsidR="007D5049" w:rsidRPr="00AC3E56">
        <w:rPr>
          <w:rStyle w:val="markedcontent"/>
          <w:rFonts w:asciiTheme="majorHAnsi" w:hAnsiTheme="majorHAnsi" w:cs="Arial"/>
        </w:rPr>
        <w:t>;</w:t>
      </w:r>
      <w:r w:rsidRPr="00AC3E56">
        <w:rPr>
          <w:rStyle w:val="markedcontent"/>
          <w:rFonts w:asciiTheme="majorHAnsi" w:hAnsiTheme="majorHAnsi" w:cs="Arial"/>
        </w:rPr>
        <w:t xml:space="preserve"> y, </w:t>
      </w:r>
      <w:r w:rsidR="007D5049" w:rsidRPr="00AC3E56">
        <w:rPr>
          <w:rStyle w:val="markedcontent"/>
          <w:rFonts w:asciiTheme="majorHAnsi" w:hAnsiTheme="majorHAnsi" w:cs="Arial"/>
          <w:b/>
        </w:rPr>
        <w:t>ANYELA STEFANÍA HERMOSA JIMENEZ</w:t>
      </w:r>
      <w:r w:rsidRPr="00AC3E56">
        <w:rPr>
          <w:rStyle w:val="markedcontent"/>
          <w:rFonts w:asciiTheme="majorHAnsi" w:hAnsiTheme="majorHAnsi" w:cs="Arial"/>
        </w:rPr>
        <w:t xml:space="preserve">, </w:t>
      </w:r>
      <w:r w:rsidRPr="00AC3E56">
        <w:rPr>
          <w:rFonts w:ascii="Cambria" w:hAnsi="Cambria"/>
          <w:bCs/>
          <w:lang w:eastAsia="es-MX"/>
        </w:rPr>
        <w:t>con cédu</w:t>
      </w:r>
      <w:r w:rsidRPr="00AC3E56">
        <w:rPr>
          <w:rFonts w:ascii="Cambria" w:hAnsi="Cambria"/>
          <w:bCs/>
          <w:lang w:eastAsia="es-MX"/>
        </w:rPr>
        <w:t xml:space="preserve">la de ciudadanía </w:t>
      </w:r>
      <w:proofErr w:type="spellStart"/>
      <w:r w:rsidRPr="00AC3E56">
        <w:rPr>
          <w:rFonts w:ascii="Cambria" w:hAnsi="Cambria"/>
          <w:bCs/>
          <w:lang w:eastAsia="es-MX"/>
        </w:rPr>
        <w:t>Nro</w:t>
      </w:r>
      <w:proofErr w:type="spellEnd"/>
      <w:r w:rsidRPr="00AC3E56">
        <w:rPr>
          <w:rFonts w:ascii="Cambria" w:hAnsi="Cambria"/>
          <w:bCs/>
          <w:lang w:eastAsia="es-MX"/>
        </w:rPr>
        <w:t>…………</w:t>
      </w:r>
      <w:r w:rsidRPr="00AC3E56">
        <w:rPr>
          <w:rFonts w:ascii="Cambria" w:hAnsi="Cambria"/>
          <w:bCs/>
          <w:lang w:eastAsia="es-MX"/>
        </w:rPr>
        <w:t xml:space="preserve">, mayor de edad, profesión abogado, domiciliado y residente en la ciudad de </w:t>
      </w:r>
      <w:r w:rsidRPr="00AC3E56">
        <w:rPr>
          <w:rFonts w:ascii="Cambria" w:hAnsi="Cambria"/>
          <w:bCs/>
          <w:lang w:eastAsia="es-MX"/>
        </w:rPr>
        <w:t>Loja, provincia de Loja</w:t>
      </w:r>
      <w:r w:rsidRPr="00AC3E56">
        <w:rPr>
          <w:rFonts w:ascii="Cambria" w:hAnsi="Cambria"/>
          <w:bCs/>
          <w:lang w:eastAsia="es-MX"/>
        </w:rPr>
        <w:t xml:space="preserve">, en las calles </w:t>
      </w:r>
      <w:r w:rsidRPr="00AC3E56">
        <w:rPr>
          <w:rFonts w:ascii="Cambria" w:hAnsi="Cambria"/>
          <w:bCs/>
          <w:lang w:eastAsia="es-MX"/>
        </w:rPr>
        <w:t>Rocafuerte entre Bolívar y Bernardo Valdivieso</w:t>
      </w:r>
      <w:r w:rsidRPr="00AC3E56">
        <w:rPr>
          <w:rFonts w:ascii="Cambria" w:hAnsi="Cambria"/>
          <w:bCs/>
          <w:lang w:eastAsia="es-MX"/>
        </w:rPr>
        <w:t>, en mi calidad de Director</w:t>
      </w:r>
      <w:r w:rsidRPr="00AC3E56">
        <w:rPr>
          <w:rFonts w:ascii="Cambria" w:hAnsi="Cambria"/>
          <w:bCs/>
          <w:lang w:eastAsia="es-MX"/>
        </w:rPr>
        <w:t>a Regional de Trabajo y Servicio Público de Loja</w:t>
      </w:r>
      <w:r w:rsidRPr="00AC3E56">
        <w:rPr>
          <w:rFonts w:ascii="Cambria" w:hAnsi="Cambria"/>
          <w:bCs/>
          <w:lang w:eastAsia="es-MX"/>
        </w:rPr>
        <w:t xml:space="preserve">, conforme acción de personal No. </w:t>
      </w:r>
      <w:r w:rsidRPr="00AC3E56">
        <w:rPr>
          <w:rFonts w:ascii="Cambria" w:hAnsi="Cambria"/>
          <w:bCs/>
          <w:lang w:eastAsia="es-MX"/>
        </w:rPr>
        <w:t>………………</w:t>
      </w:r>
      <w:r w:rsidRPr="00AC3E56">
        <w:rPr>
          <w:rFonts w:ascii="Cambria" w:hAnsi="Cambria"/>
          <w:bCs/>
          <w:lang w:eastAsia="es-MX"/>
        </w:rPr>
        <w:t xml:space="preserve">, de </w:t>
      </w:r>
      <w:proofErr w:type="gramStart"/>
      <w:r w:rsidRPr="00AC3E56">
        <w:rPr>
          <w:rFonts w:ascii="Cambria" w:hAnsi="Cambria"/>
          <w:bCs/>
          <w:lang w:eastAsia="es-MX"/>
        </w:rPr>
        <w:t xml:space="preserve">fecha </w:t>
      </w:r>
      <w:r w:rsidRPr="00AC3E56">
        <w:rPr>
          <w:rFonts w:ascii="Cambria" w:hAnsi="Cambria"/>
          <w:bCs/>
          <w:lang w:eastAsia="es-MX"/>
        </w:rPr>
        <w:t>…</w:t>
      </w:r>
      <w:proofErr w:type="gramEnd"/>
      <w:r w:rsidRPr="00AC3E56">
        <w:rPr>
          <w:rFonts w:ascii="Cambria" w:hAnsi="Cambria"/>
          <w:bCs/>
          <w:lang w:eastAsia="es-MX"/>
        </w:rPr>
        <w:t>…………….</w:t>
      </w:r>
      <w:r w:rsidRPr="00AC3E56">
        <w:rPr>
          <w:rFonts w:ascii="Cambria" w:hAnsi="Cambria"/>
          <w:bCs/>
          <w:lang w:eastAsia="es-MX"/>
        </w:rPr>
        <w:t xml:space="preserve"> de 2022</w:t>
      </w:r>
      <w:r w:rsidR="007D5049" w:rsidRPr="00AC3E56">
        <w:rPr>
          <w:rStyle w:val="markedcontent"/>
          <w:rFonts w:asciiTheme="majorHAnsi" w:hAnsiTheme="majorHAnsi" w:cs="Arial"/>
        </w:rPr>
        <w:t>.; a usted muy respetuosamente comparecemos y manifestamos:</w:t>
      </w:r>
    </w:p>
    <w:p w:rsidR="007D5049" w:rsidRPr="00AB12E0" w:rsidRDefault="007D5049" w:rsidP="007D5049">
      <w:pPr>
        <w:pStyle w:val="Prrafodelista"/>
        <w:numPr>
          <w:ilvl w:val="0"/>
          <w:numId w:val="1"/>
        </w:numPr>
        <w:jc w:val="both"/>
        <w:rPr>
          <w:rFonts w:asciiTheme="majorHAnsi" w:hAnsiTheme="majorHAnsi"/>
          <w:b/>
        </w:rPr>
      </w:pPr>
      <w:r w:rsidRPr="00AB12E0">
        <w:rPr>
          <w:rFonts w:asciiTheme="majorHAnsi" w:hAnsiTheme="majorHAnsi"/>
          <w:b/>
        </w:rPr>
        <w:t>ANTECEDENTES.-</w:t>
      </w:r>
    </w:p>
    <w:p w:rsidR="007D5049" w:rsidRPr="00AB12E0" w:rsidRDefault="007D5049" w:rsidP="007D5049">
      <w:pPr>
        <w:jc w:val="both"/>
        <w:rPr>
          <w:rFonts w:asciiTheme="majorHAnsi" w:hAnsiTheme="majorHAnsi" w:cs="Arial"/>
          <w:i/>
        </w:rPr>
      </w:pPr>
      <w:r w:rsidRPr="00AB12E0">
        <w:rPr>
          <w:rFonts w:asciiTheme="majorHAnsi" w:hAnsiTheme="majorHAnsi"/>
        </w:rPr>
        <w:t xml:space="preserve">Mediante auto de sustanciación de fecha 31 de enero de 2023 y notificada el 01 de febrero de 2023 que en su parte pertinente dice: </w:t>
      </w:r>
      <w:r w:rsidRPr="00AB12E0">
        <w:rPr>
          <w:rFonts w:asciiTheme="majorHAnsi" w:hAnsiTheme="majorHAnsi"/>
          <w:i/>
        </w:rPr>
        <w:t xml:space="preserve">“(…) </w:t>
      </w:r>
      <w:r w:rsidRPr="00AB12E0">
        <w:rPr>
          <w:rStyle w:val="markedcontent"/>
          <w:rFonts w:asciiTheme="majorHAnsi" w:hAnsiTheme="majorHAnsi" w:cs="Arial"/>
          <w:i/>
        </w:rPr>
        <w:t>VISTOS. - En virtud del sorteo reglamentario y en atención al orden cronológico para atención de causas dispuesta por el Pleno del Organismo en el artículo 7 del Reglamento de sustanciación de procesos de competencia de la Corte</w:t>
      </w:r>
      <w:r w:rsidR="00AB12E0">
        <w:rPr>
          <w:rStyle w:val="markedcontent"/>
          <w:rFonts w:asciiTheme="majorHAnsi" w:hAnsiTheme="majorHAnsi" w:cs="Arial"/>
          <w:i/>
        </w:rPr>
        <w:t xml:space="preserve"> </w:t>
      </w:r>
      <w:r w:rsidRPr="00AB12E0">
        <w:rPr>
          <w:rStyle w:val="markedcontent"/>
          <w:rFonts w:asciiTheme="majorHAnsi" w:hAnsiTheme="majorHAnsi" w:cs="Arial"/>
          <w:i/>
        </w:rPr>
        <w:t>Constitucional, la suscrita jueza constitucional AVOCA conocimiento de la causa No. 2647-22-EP, acción</w:t>
      </w:r>
      <w:r w:rsidR="00AB12E0">
        <w:rPr>
          <w:rStyle w:val="markedcontent"/>
          <w:rFonts w:asciiTheme="majorHAnsi" w:hAnsiTheme="majorHAnsi" w:cs="Arial"/>
          <w:i/>
        </w:rPr>
        <w:t xml:space="preserve"> </w:t>
      </w:r>
      <w:r w:rsidRPr="00AB12E0">
        <w:rPr>
          <w:rStyle w:val="markedcontent"/>
          <w:rFonts w:asciiTheme="majorHAnsi" w:hAnsiTheme="majorHAnsi" w:cs="Arial"/>
          <w:i/>
        </w:rPr>
        <w:t xml:space="preserve">extraordinaria de protección. Dicha acción fue presentada por Edwin Vaca </w:t>
      </w:r>
      <w:proofErr w:type="spellStart"/>
      <w:r w:rsidRPr="00AB12E0">
        <w:rPr>
          <w:rStyle w:val="markedcontent"/>
          <w:rFonts w:asciiTheme="majorHAnsi" w:hAnsiTheme="majorHAnsi" w:cs="Arial"/>
          <w:i/>
        </w:rPr>
        <w:t>Tandazo</w:t>
      </w:r>
      <w:proofErr w:type="spellEnd"/>
      <w:r w:rsidRPr="00AB12E0">
        <w:rPr>
          <w:rStyle w:val="markedcontent"/>
          <w:rFonts w:asciiTheme="majorHAnsi" w:hAnsiTheme="majorHAnsi" w:cs="Arial"/>
          <w:i/>
        </w:rPr>
        <w:t>, Víctor Armijos Guamán,</w:t>
      </w:r>
      <w:r w:rsidR="00AB12E0">
        <w:rPr>
          <w:rStyle w:val="markedcontent"/>
          <w:rFonts w:asciiTheme="majorHAnsi" w:hAnsiTheme="majorHAnsi" w:cs="Arial"/>
          <w:i/>
        </w:rPr>
        <w:t xml:space="preserve"> </w:t>
      </w:r>
      <w:r w:rsidRPr="00AB12E0">
        <w:rPr>
          <w:rStyle w:val="markedcontent"/>
          <w:rFonts w:asciiTheme="majorHAnsi" w:hAnsiTheme="majorHAnsi" w:cs="Arial"/>
          <w:i/>
        </w:rPr>
        <w:t xml:space="preserve">Luís Fernando Garcés, José Luzuriaga Vargas y </w:t>
      </w:r>
      <w:proofErr w:type="spellStart"/>
      <w:r w:rsidRPr="00AB12E0">
        <w:rPr>
          <w:rStyle w:val="markedcontent"/>
          <w:rFonts w:asciiTheme="majorHAnsi" w:hAnsiTheme="majorHAnsi" w:cs="Arial"/>
          <w:i/>
        </w:rPr>
        <w:t>Brayan</w:t>
      </w:r>
      <w:proofErr w:type="spellEnd"/>
      <w:r w:rsidRPr="00AB12E0">
        <w:rPr>
          <w:rStyle w:val="markedcontent"/>
          <w:rFonts w:asciiTheme="majorHAnsi" w:hAnsiTheme="majorHAnsi" w:cs="Arial"/>
          <w:i/>
        </w:rPr>
        <w:t xml:space="preserve"> Romero Apolo, por sus propios derechos y en sus</w:t>
      </w:r>
      <w:r w:rsidR="00AB12E0">
        <w:rPr>
          <w:rStyle w:val="markedcontent"/>
          <w:rFonts w:asciiTheme="majorHAnsi" w:hAnsiTheme="majorHAnsi" w:cs="Arial"/>
          <w:i/>
        </w:rPr>
        <w:t xml:space="preserve"> </w:t>
      </w:r>
      <w:r w:rsidRPr="00AB12E0">
        <w:rPr>
          <w:rStyle w:val="markedcontent"/>
          <w:rFonts w:asciiTheme="majorHAnsi" w:hAnsiTheme="majorHAnsi" w:cs="Arial"/>
          <w:i/>
        </w:rPr>
        <w:t>calidades de Presidente, el primero y vocales los siguientes, del Comité Central Único de Trabajadores del</w:t>
      </w:r>
      <w:r w:rsidR="00AB12E0">
        <w:rPr>
          <w:rStyle w:val="markedcontent"/>
          <w:rFonts w:asciiTheme="majorHAnsi" w:hAnsiTheme="majorHAnsi" w:cs="Arial"/>
          <w:i/>
        </w:rPr>
        <w:t xml:space="preserve"> </w:t>
      </w:r>
      <w:r w:rsidRPr="00AB12E0">
        <w:rPr>
          <w:rStyle w:val="markedcontent"/>
          <w:rFonts w:asciiTheme="majorHAnsi" w:hAnsiTheme="majorHAnsi" w:cs="Arial"/>
          <w:i/>
        </w:rPr>
        <w:t>Gobierno Autónomo Descentralizado Provincial de El Oro, como parte procesal y en calidad de actores, dentro</w:t>
      </w:r>
      <w:r w:rsidR="00AB12E0">
        <w:rPr>
          <w:rStyle w:val="markedcontent"/>
          <w:rFonts w:asciiTheme="majorHAnsi" w:hAnsiTheme="majorHAnsi" w:cs="Arial"/>
          <w:i/>
        </w:rPr>
        <w:t xml:space="preserve"> </w:t>
      </w:r>
      <w:r w:rsidRPr="00AB12E0">
        <w:rPr>
          <w:rStyle w:val="markedcontent"/>
          <w:rFonts w:asciiTheme="majorHAnsi" w:hAnsiTheme="majorHAnsi" w:cs="Arial"/>
          <w:i/>
        </w:rPr>
        <w:t xml:space="preserve">del Trámite Obligatorio del Décimo Sexto Contrato Colectivo de Trabajo ante el Tribunal de Conciliación y </w:t>
      </w:r>
      <w:r w:rsidRPr="00AB12E0">
        <w:rPr>
          <w:rFonts w:asciiTheme="majorHAnsi" w:hAnsiTheme="majorHAnsi"/>
          <w:i/>
        </w:rPr>
        <w:br/>
      </w:r>
      <w:r w:rsidRPr="00AB12E0">
        <w:rPr>
          <w:rStyle w:val="markedcontent"/>
          <w:rFonts w:asciiTheme="majorHAnsi" w:hAnsiTheme="majorHAnsi" w:cs="Arial"/>
          <w:i/>
        </w:rPr>
        <w:t>Arbitraje, en contra de la resolución de 25 de julio de 2022, dictada por el Tribunal de Conciliación y Arbitraje d</w:t>
      </w:r>
      <w:r w:rsidR="00AC3E56">
        <w:rPr>
          <w:rStyle w:val="markedcontent"/>
          <w:rFonts w:asciiTheme="majorHAnsi" w:hAnsiTheme="majorHAnsi" w:cs="Arial"/>
          <w:i/>
        </w:rPr>
        <w:t>e Loja; se dispone lo siguiente…</w:t>
      </w:r>
      <w:r w:rsidRPr="00AB12E0">
        <w:rPr>
          <w:rStyle w:val="markedcontent"/>
          <w:rFonts w:asciiTheme="majorHAnsi" w:hAnsiTheme="majorHAnsi" w:cs="Arial"/>
          <w:i/>
        </w:rPr>
        <w:t>1.</w:t>
      </w:r>
      <w:r w:rsidRPr="00AB12E0">
        <w:rPr>
          <w:rStyle w:val="markedcontent"/>
          <w:rFonts w:asciiTheme="majorHAnsi" w:hAnsiTheme="majorHAnsi" w:cs="Courier New"/>
          <w:i/>
        </w:rPr>
        <w:t xml:space="preserve"> </w:t>
      </w:r>
      <w:r w:rsidRPr="00AB12E0">
        <w:rPr>
          <w:rStyle w:val="markedcontent"/>
          <w:rFonts w:asciiTheme="majorHAnsi" w:hAnsiTheme="majorHAnsi" w:cs="Arial"/>
          <w:i/>
        </w:rPr>
        <w:t>Oficiar a la Dirección Regional del Ministerio del Trabajo No 7 Loja, El Oro y Zamora, a fin de que en</w:t>
      </w:r>
      <w:r w:rsidR="00AC3E56">
        <w:rPr>
          <w:rStyle w:val="markedcontent"/>
          <w:rFonts w:asciiTheme="majorHAnsi" w:hAnsiTheme="majorHAnsi" w:cs="Arial"/>
          <w:i/>
        </w:rPr>
        <w:t xml:space="preserve"> </w:t>
      </w:r>
      <w:r w:rsidRPr="00AB12E0">
        <w:rPr>
          <w:rStyle w:val="markedcontent"/>
          <w:rFonts w:asciiTheme="majorHAnsi" w:hAnsiTheme="majorHAnsi" w:cs="Arial"/>
          <w:i/>
        </w:rPr>
        <w:t>el término de cinco (5) días, contados desde la notificación con este auto, remita a este Organismo los</w:t>
      </w:r>
      <w:r w:rsidR="00AC3E56">
        <w:rPr>
          <w:rStyle w:val="markedcontent"/>
          <w:rFonts w:asciiTheme="majorHAnsi" w:hAnsiTheme="majorHAnsi" w:cs="Arial"/>
          <w:i/>
        </w:rPr>
        <w:t xml:space="preserve"> </w:t>
      </w:r>
      <w:r w:rsidRPr="00AB12E0">
        <w:rPr>
          <w:rStyle w:val="markedcontent"/>
          <w:rFonts w:asciiTheme="majorHAnsi" w:hAnsiTheme="majorHAnsi" w:cs="Arial"/>
          <w:i/>
        </w:rPr>
        <w:t>expedientes que correspondan al proceso que dio origen a la presente acción extraordinaria de</w:t>
      </w:r>
      <w:r w:rsidR="00AC3E56">
        <w:rPr>
          <w:rStyle w:val="markedcontent"/>
          <w:rFonts w:asciiTheme="majorHAnsi" w:hAnsiTheme="majorHAnsi" w:cs="Arial"/>
          <w:i/>
        </w:rPr>
        <w:t xml:space="preserve"> </w:t>
      </w:r>
      <w:r w:rsidRPr="00AB12E0">
        <w:rPr>
          <w:rStyle w:val="markedcontent"/>
          <w:rFonts w:asciiTheme="majorHAnsi" w:hAnsiTheme="majorHAnsi" w:cs="Arial"/>
          <w:i/>
        </w:rPr>
        <w:t>protección</w:t>
      </w:r>
      <w:r w:rsidR="00AC3E56">
        <w:rPr>
          <w:rStyle w:val="markedcontent"/>
          <w:rFonts w:asciiTheme="majorHAnsi" w:hAnsiTheme="majorHAnsi" w:cs="Arial"/>
          <w:i/>
        </w:rPr>
        <w:t>…</w:t>
      </w:r>
      <w:r w:rsidRPr="00AB12E0">
        <w:rPr>
          <w:rStyle w:val="markedcontent"/>
          <w:rFonts w:asciiTheme="majorHAnsi" w:hAnsiTheme="majorHAnsi" w:cs="Arial"/>
          <w:i/>
        </w:rPr>
        <w:t>2.</w:t>
      </w:r>
      <w:r w:rsidRPr="00AB12E0">
        <w:rPr>
          <w:rStyle w:val="markedcontent"/>
          <w:rFonts w:asciiTheme="majorHAnsi" w:hAnsiTheme="majorHAnsi" w:cs="Courier New"/>
          <w:i/>
        </w:rPr>
        <w:t xml:space="preserve"> </w:t>
      </w:r>
      <w:r w:rsidRPr="00AB12E0">
        <w:rPr>
          <w:rStyle w:val="markedcontent"/>
          <w:rFonts w:asciiTheme="majorHAnsi" w:hAnsiTheme="majorHAnsi" w:cs="Arial"/>
          <w:i/>
        </w:rPr>
        <w:t>Recordar a las partes que, de conformidad con el artículo 7 de la Resolución No. 007-CCE-PLE-2020,</w:t>
      </w:r>
      <w:r w:rsidR="00AC3E56">
        <w:rPr>
          <w:rStyle w:val="markedcontent"/>
          <w:rFonts w:asciiTheme="majorHAnsi" w:hAnsiTheme="majorHAnsi" w:cs="Arial"/>
          <w:i/>
        </w:rPr>
        <w:t xml:space="preserve"> </w:t>
      </w:r>
      <w:r w:rsidRPr="00AB12E0">
        <w:rPr>
          <w:rStyle w:val="markedcontent"/>
          <w:rFonts w:asciiTheme="majorHAnsi" w:hAnsiTheme="majorHAnsi" w:cs="Arial"/>
          <w:i/>
        </w:rPr>
        <w:t>deberán señalar correos electrónicos para recibir las notificaciones correspondientes. Los escritos y</w:t>
      </w:r>
      <w:r w:rsidR="00AC3E56">
        <w:rPr>
          <w:rStyle w:val="markedcontent"/>
          <w:rFonts w:asciiTheme="majorHAnsi" w:hAnsiTheme="majorHAnsi" w:cs="Arial"/>
          <w:i/>
        </w:rPr>
        <w:t xml:space="preserve"> </w:t>
      </w:r>
      <w:r w:rsidRPr="00AB12E0">
        <w:rPr>
          <w:rStyle w:val="markedcontent"/>
          <w:rFonts w:asciiTheme="majorHAnsi" w:hAnsiTheme="majorHAnsi" w:cs="Arial"/>
          <w:i/>
        </w:rPr>
        <w:t>documentación podrán ser remitidos a través de la ventanilla electrónica de la Corte Constitucional</w:t>
      </w:r>
      <w:r w:rsidR="00AC3E56">
        <w:rPr>
          <w:rStyle w:val="markedcontent"/>
          <w:rFonts w:asciiTheme="majorHAnsi" w:hAnsiTheme="majorHAnsi" w:cs="Arial"/>
          <w:i/>
        </w:rPr>
        <w:t xml:space="preserve"> </w:t>
      </w:r>
      <w:r w:rsidRPr="00AB12E0">
        <w:rPr>
          <w:rStyle w:val="markedcontent"/>
          <w:rFonts w:asciiTheme="majorHAnsi" w:hAnsiTheme="majorHAnsi" w:cs="Arial"/>
          <w:i/>
        </w:rPr>
        <w:t>(SACC-Sistema Automatizado de la Corte Constitucional). Igualmente se receptará escritos o</w:t>
      </w:r>
      <w:r w:rsidR="00AC3E56">
        <w:rPr>
          <w:rStyle w:val="markedcontent"/>
          <w:rFonts w:asciiTheme="majorHAnsi" w:hAnsiTheme="majorHAnsi" w:cs="Arial"/>
          <w:i/>
        </w:rPr>
        <w:t xml:space="preserve"> </w:t>
      </w:r>
      <w:r w:rsidRPr="00AB12E0">
        <w:rPr>
          <w:rStyle w:val="markedcontent"/>
          <w:rFonts w:asciiTheme="majorHAnsi" w:hAnsiTheme="majorHAnsi" w:cs="Arial"/>
          <w:i/>
        </w:rPr>
        <w:t>demandas presencialmente en la oficina de Atención Ciudadano de la Corte Constitucional, ubicada en</w:t>
      </w:r>
      <w:r w:rsidR="00AC3E56">
        <w:rPr>
          <w:rStyle w:val="markedcontent"/>
          <w:rFonts w:asciiTheme="majorHAnsi" w:hAnsiTheme="majorHAnsi" w:cs="Arial"/>
          <w:i/>
        </w:rPr>
        <w:t xml:space="preserve"> </w:t>
      </w:r>
      <w:r w:rsidRPr="00AB12E0">
        <w:rPr>
          <w:rStyle w:val="markedcontent"/>
          <w:rFonts w:asciiTheme="majorHAnsi" w:hAnsiTheme="majorHAnsi" w:cs="Arial"/>
          <w:i/>
        </w:rPr>
        <w:t>el Edificio Matriz José Tamayo E10 25 y Lizardo García, de lunes a viernes desde las 08h00 hasta las</w:t>
      </w:r>
      <w:r w:rsidR="00AC3E56">
        <w:rPr>
          <w:rStyle w:val="markedcontent"/>
          <w:rFonts w:asciiTheme="majorHAnsi" w:hAnsiTheme="majorHAnsi" w:cs="Arial"/>
          <w:i/>
        </w:rPr>
        <w:t xml:space="preserve"> </w:t>
      </w:r>
      <w:r w:rsidRPr="00AB12E0">
        <w:rPr>
          <w:rStyle w:val="markedcontent"/>
          <w:rFonts w:asciiTheme="majorHAnsi" w:hAnsiTheme="majorHAnsi" w:cs="Arial"/>
          <w:i/>
        </w:rPr>
        <w:t>16h30.</w:t>
      </w:r>
      <w:r w:rsidR="00AC3E56">
        <w:rPr>
          <w:rStyle w:val="markedcontent"/>
          <w:rFonts w:asciiTheme="majorHAnsi" w:hAnsiTheme="majorHAnsi" w:cs="Arial"/>
          <w:i/>
        </w:rPr>
        <w:t xml:space="preserve"> </w:t>
      </w:r>
      <w:r w:rsidRPr="00AB12E0">
        <w:rPr>
          <w:rStyle w:val="markedcontent"/>
          <w:rFonts w:asciiTheme="majorHAnsi" w:hAnsiTheme="majorHAnsi" w:cs="Arial"/>
          <w:i/>
        </w:rPr>
        <w:t>3.</w:t>
      </w:r>
      <w:r w:rsidRPr="00AB12E0">
        <w:rPr>
          <w:rStyle w:val="markedcontent"/>
          <w:rFonts w:asciiTheme="majorHAnsi" w:hAnsiTheme="majorHAnsi" w:cs="Courier New"/>
          <w:i/>
        </w:rPr>
        <w:t xml:space="preserve"> </w:t>
      </w:r>
      <w:r w:rsidRPr="00AB12E0">
        <w:rPr>
          <w:rStyle w:val="markedcontent"/>
          <w:rFonts w:asciiTheme="majorHAnsi" w:hAnsiTheme="majorHAnsi" w:cs="Arial"/>
          <w:i/>
        </w:rPr>
        <w:t xml:space="preserve">Se designa a Nicole Flores </w:t>
      </w:r>
      <w:proofErr w:type="spellStart"/>
      <w:r w:rsidRPr="00AB12E0">
        <w:rPr>
          <w:rStyle w:val="markedcontent"/>
          <w:rFonts w:asciiTheme="majorHAnsi" w:hAnsiTheme="majorHAnsi" w:cs="Arial"/>
          <w:i/>
        </w:rPr>
        <w:t>Calvopiña</w:t>
      </w:r>
      <w:proofErr w:type="spellEnd"/>
      <w:r w:rsidRPr="00AB12E0">
        <w:rPr>
          <w:rStyle w:val="markedcontent"/>
          <w:rFonts w:asciiTheme="majorHAnsi" w:hAnsiTheme="majorHAnsi" w:cs="Arial"/>
          <w:i/>
        </w:rPr>
        <w:t xml:space="preserve"> como actuaria del Despacho. - </w:t>
      </w:r>
      <w:r w:rsidRPr="00AB12E0">
        <w:rPr>
          <w:rStyle w:val="markedcontent"/>
          <w:rFonts w:asciiTheme="majorHAnsi" w:hAnsiTheme="majorHAnsi" w:cs="Arial"/>
          <w:i/>
        </w:rPr>
        <w:t>Notifíquese y cúmplase…”.</w:t>
      </w:r>
    </w:p>
    <w:p w:rsidR="007D5049" w:rsidRPr="00AB12E0" w:rsidRDefault="00AC3E56" w:rsidP="007D5049">
      <w:pPr>
        <w:pStyle w:val="Prrafodelista"/>
        <w:numPr>
          <w:ilvl w:val="0"/>
          <w:numId w:val="1"/>
        </w:numPr>
        <w:jc w:val="both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REMISIÓ</w:t>
      </w:r>
      <w:r w:rsidR="007D5049" w:rsidRPr="00AB12E0">
        <w:rPr>
          <w:rFonts w:asciiTheme="majorHAnsi" w:hAnsiTheme="majorHAnsi"/>
          <w:b/>
        </w:rPr>
        <w:t>N DE EXPEDIENTE</w:t>
      </w:r>
    </w:p>
    <w:p w:rsidR="007D5049" w:rsidRPr="00AB12E0" w:rsidRDefault="007D5049" w:rsidP="00AC3E56">
      <w:pPr>
        <w:jc w:val="both"/>
        <w:rPr>
          <w:rFonts w:asciiTheme="majorHAnsi" w:hAnsiTheme="majorHAnsi"/>
        </w:rPr>
      </w:pPr>
      <w:r w:rsidRPr="00AB12E0">
        <w:rPr>
          <w:rFonts w:asciiTheme="majorHAnsi" w:hAnsiTheme="majorHAnsi"/>
        </w:rPr>
        <w:t xml:space="preserve">Conforme auto, se remite </w:t>
      </w:r>
      <w:r w:rsidRPr="00AC3E56">
        <w:rPr>
          <w:rFonts w:asciiTheme="majorHAnsi" w:hAnsiTheme="majorHAnsi"/>
          <w:u w:val="single"/>
        </w:rPr>
        <w:t>expediente</w:t>
      </w:r>
      <w:r w:rsidR="00AB12E0" w:rsidRPr="00AC3E56">
        <w:rPr>
          <w:rFonts w:asciiTheme="majorHAnsi" w:hAnsiTheme="majorHAnsi"/>
          <w:u w:val="single"/>
        </w:rPr>
        <w:t xml:space="preserve"> físico original</w:t>
      </w:r>
      <w:r w:rsidR="00AB12E0">
        <w:rPr>
          <w:rFonts w:asciiTheme="majorHAnsi" w:hAnsiTheme="majorHAnsi"/>
        </w:rPr>
        <w:t xml:space="preserve"> </w:t>
      </w:r>
      <w:r w:rsidR="00AC3E56">
        <w:rPr>
          <w:rFonts w:asciiTheme="majorHAnsi" w:hAnsiTheme="majorHAnsi"/>
        </w:rPr>
        <w:t xml:space="preserve">del </w:t>
      </w:r>
      <w:r w:rsidR="00AC3E56" w:rsidRPr="00AC3E56">
        <w:rPr>
          <w:rFonts w:asciiTheme="majorHAnsi" w:hAnsiTheme="majorHAnsi"/>
          <w:b/>
        </w:rPr>
        <w:t>TRÁMITE OBLIGATORIO DEL DECIMO SEXTO CONTRATO COLECTIVO</w:t>
      </w:r>
      <w:r w:rsidR="00AC3E56">
        <w:rPr>
          <w:rFonts w:asciiTheme="majorHAnsi" w:hAnsiTheme="majorHAnsi"/>
        </w:rPr>
        <w:t xml:space="preserve">, presentado por los señores miembros del Sindicato Único de Obreros del Gobierno Autónomo Descentralizado Provincial del Cantón Oro en contra de su empleador; </w:t>
      </w:r>
      <w:r w:rsidR="00AB12E0">
        <w:rPr>
          <w:rFonts w:asciiTheme="majorHAnsi" w:hAnsiTheme="majorHAnsi"/>
        </w:rPr>
        <w:t xml:space="preserve">en </w:t>
      </w:r>
      <w:r w:rsidR="00AB12E0">
        <w:rPr>
          <w:rFonts w:asciiTheme="majorHAnsi" w:hAnsiTheme="majorHAnsi"/>
        </w:rPr>
        <w:lastRenderedPageBreak/>
        <w:t>novecientos cuarenta y seis (946) fojas, más los siguientes dispositivos de almacenamiento óptico: CD FOJA-365; CD FOJA-396; CD FOJA-455; CD FOJA-651; CD FOJA-809; y, CD FOJA-849.</w:t>
      </w:r>
    </w:p>
    <w:p w:rsidR="007D5049" w:rsidRPr="00AB12E0" w:rsidRDefault="007D5049" w:rsidP="007D5049">
      <w:pPr>
        <w:pStyle w:val="Prrafodelista"/>
        <w:numPr>
          <w:ilvl w:val="0"/>
          <w:numId w:val="1"/>
        </w:numPr>
        <w:jc w:val="both"/>
        <w:rPr>
          <w:rFonts w:asciiTheme="majorHAnsi" w:hAnsiTheme="majorHAnsi"/>
          <w:b/>
        </w:rPr>
      </w:pPr>
      <w:r w:rsidRPr="00AB12E0">
        <w:rPr>
          <w:rFonts w:asciiTheme="majorHAnsi" w:hAnsiTheme="majorHAnsi" w:cs="Arial"/>
          <w:b/>
          <w:bCs/>
          <w:color w:val="000000"/>
        </w:rPr>
        <w:t>DESIGNACIÓN DE ABOGADOS</w:t>
      </w:r>
    </w:p>
    <w:p w:rsidR="00AB12E0" w:rsidRPr="00AB12E0" w:rsidRDefault="00AB12E0" w:rsidP="00AB12E0">
      <w:pPr>
        <w:autoSpaceDE w:val="0"/>
        <w:autoSpaceDN w:val="0"/>
        <w:adjustRightInd w:val="0"/>
        <w:jc w:val="both"/>
        <w:rPr>
          <w:rFonts w:asciiTheme="majorHAnsi" w:hAnsiTheme="majorHAnsi" w:cs="Arial"/>
          <w:color w:val="000000"/>
        </w:rPr>
      </w:pPr>
      <w:r w:rsidRPr="00AB12E0">
        <w:rPr>
          <w:rFonts w:asciiTheme="majorHAnsi" w:hAnsiTheme="majorHAnsi" w:cs="Arial"/>
          <w:color w:val="000000"/>
        </w:rPr>
        <w:t xml:space="preserve">Designo como abogados patrocinadores al Abg. Andrés Ramón; Abg. Daniela Parra; Abg. </w:t>
      </w:r>
      <w:proofErr w:type="spellStart"/>
      <w:r w:rsidRPr="00AB12E0">
        <w:rPr>
          <w:rFonts w:asciiTheme="majorHAnsi" w:hAnsiTheme="majorHAnsi" w:cs="Arial"/>
          <w:color w:val="000000"/>
        </w:rPr>
        <w:t>Dayana</w:t>
      </w:r>
      <w:proofErr w:type="spellEnd"/>
      <w:r w:rsidRPr="00AB12E0">
        <w:rPr>
          <w:rFonts w:asciiTheme="majorHAnsi" w:hAnsiTheme="majorHAnsi" w:cs="Arial"/>
          <w:color w:val="000000"/>
        </w:rPr>
        <w:t xml:space="preserve"> Hidalgo Montero; y, Dr. Robert Blacio Aguirre, Mgs., profesionales del derecho a quienes autorizo para que a mi nombre y representación en forma individual o conjunta, presenten cuanto escrito sea necesario con su sola firma, e intervengan en cualquier diligencia, en defensa de esta cartera de Estado.</w:t>
      </w:r>
    </w:p>
    <w:p w:rsidR="007D5049" w:rsidRPr="00AB12E0" w:rsidRDefault="007D5049" w:rsidP="007D5049">
      <w:pPr>
        <w:pStyle w:val="Prrafodelista"/>
        <w:numPr>
          <w:ilvl w:val="0"/>
          <w:numId w:val="1"/>
        </w:numPr>
        <w:jc w:val="both"/>
        <w:rPr>
          <w:rFonts w:asciiTheme="majorHAnsi" w:hAnsiTheme="majorHAnsi"/>
          <w:b/>
        </w:rPr>
      </w:pPr>
      <w:r w:rsidRPr="00AB12E0">
        <w:rPr>
          <w:rFonts w:asciiTheme="majorHAnsi" w:hAnsiTheme="majorHAnsi"/>
          <w:b/>
        </w:rPr>
        <w:t>NOTIFICACIONES</w:t>
      </w:r>
      <w:bookmarkStart w:id="0" w:name="_GoBack"/>
      <w:bookmarkEnd w:id="0"/>
    </w:p>
    <w:p w:rsidR="007D5049" w:rsidRPr="00AB12E0" w:rsidRDefault="007D5049" w:rsidP="007D5049">
      <w:pPr>
        <w:autoSpaceDE w:val="0"/>
        <w:autoSpaceDN w:val="0"/>
        <w:adjustRightInd w:val="0"/>
        <w:jc w:val="both"/>
        <w:rPr>
          <w:rFonts w:asciiTheme="majorHAnsi" w:hAnsiTheme="majorHAnsi" w:cs="Arial"/>
          <w:color w:val="000000"/>
        </w:rPr>
      </w:pPr>
      <w:r w:rsidRPr="00AB12E0">
        <w:rPr>
          <w:rFonts w:asciiTheme="majorHAnsi" w:hAnsiTheme="majorHAnsi" w:cs="Arial"/>
          <w:color w:val="000000"/>
        </w:rPr>
        <w:t xml:space="preserve">Para el efecto las notificaciones que le correspondan al Ministerio del Trabajo se las realizará en las siguientes direcciones: </w:t>
      </w:r>
    </w:p>
    <w:p w:rsidR="007D5049" w:rsidRPr="00AB12E0" w:rsidRDefault="007D5049" w:rsidP="007D5049">
      <w:pPr>
        <w:autoSpaceDE w:val="0"/>
        <w:autoSpaceDN w:val="0"/>
        <w:adjustRightInd w:val="0"/>
        <w:jc w:val="both"/>
        <w:rPr>
          <w:rFonts w:asciiTheme="majorHAnsi" w:hAnsiTheme="majorHAnsi" w:cs="Arial"/>
          <w:color w:val="000000"/>
        </w:rPr>
      </w:pPr>
      <w:r w:rsidRPr="00AB12E0">
        <w:rPr>
          <w:rFonts w:asciiTheme="majorHAnsi" w:hAnsiTheme="majorHAnsi" w:cs="Arial"/>
          <w:b/>
          <w:bCs/>
          <w:color w:val="000000"/>
        </w:rPr>
        <w:t xml:space="preserve">Casillero Judicial </w:t>
      </w:r>
      <w:proofErr w:type="spellStart"/>
      <w:r w:rsidRPr="00AB12E0">
        <w:rPr>
          <w:rFonts w:asciiTheme="majorHAnsi" w:hAnsiTheme="majorHAnsi" w:cs="Arial"/>
          <w:b/>
          <w:bCs/>
          <w:color w:val="000000"/>
        </w:rPr>
        <w:t>Nro</w:t>
      </w:r>
      <w:proofErr w:type="spellEnd"/>
      <w:r w:rsidRPr="00AB12E0">
        <w:rPr>
          <w:rFonts w:asciiTheme="majorHAnsi" w:hAnsiTheme="majorHAnsi" w:cs="Arial"/>
          <w:color w:val="000000"/>
        </w:rPr>
        <w:t>: 8 de la Corte Constitucional.</w:t>
      </w:r>
    </w:p>
    <w:p w:rsidR="007D5049" w:rsidRPr="00AB12E0" w:rsidRDefault="007D5049" w:rsidP="007D5049">
      <w:pPr>
        <w:autoSpaceDE w:val="0"/>
        <w:autoSpaceDN w:val="0"/>
        <w:adjustRightInd w:val="0"/>
        <w:jc w:val="both"/>
        <w:rPr>
          <w:rFonts w:asciiTheme="majorHAnsi" w:hAnsiTheme="majorHAnsi" w:cs="Arial"/>
          <w:color w:val="000000"/>
        </w:rPr>
      </w:pPr>
      <w:r w:rsidRPr="00AB12E0">
        <w:rPr>
          <w:rFonts w:asciiTheme="majorHAnsi" w:hAnsiTheme="majorHAnsi" w:cs="Arial"/>
          <w:b/>
          <w:bCs/>
          <w:color w:val="000000"/>
        </w:rPr>
        <w:t>Correos electrónicos:</w:t>
      </w:r>
      <w:r w:rsidRPr="00AB12E0">
        <w:rPr>
          <w:rFonts w:asciiTheme="majorHAnsi" w:hAnsiTheme="majorHAnsi" w:cs="Arial"/>
          <w:color w:val="000000"/>
        </w:rPr>
        <w:t xml:space="preserve"> coordinacionjuridica@trabajo.gob.ec; </w:t>
      </w:r>
      <w:r w:rsidR="00AC3E56" w:rsidRPr="00AC3E56">
        <w:rPr>
          <w:rFonts w:asciiTheme="majorHAnsi" w:hAnsiTheme="majorHAnsi" w:cs="Arial"/>
          <w:color w:val="000000"/>
        </w:rPr>
        <w:t>andres_ramon@trabajo.gob.ec</w:t>
      </w:r>
      <w:r w:rsidR="00AC3E56">
        <w:rPr>
          <w:rFonts w:asciiTheme="majorHAnsi" w:hAnsiTheme="majorHAnsi" w:cs="Arial"/>
          <w:color w:val="000000"/>
        </w:rPr>
        <w:t xml:space="preserve">; </w:t>
      </w:r>
      <w:r w:rsidRPr="00AB12E0">
        <w:rPr>
          <w:rFonts w:asciiTheme="majorHAnsi" w:hAnsiTheme="majorHAnsi" w:cs="Arial"/>
          <w:color w:val="000000"/>
        </w:rPr>
        <w:t xml:space="preserve">robert_blacio@trabajo.gob.ec, dayana_hidalgo@trabajo.gob.ec, </w:t>
      </w:r>
      <w:r w:rsidRPr="00AB12E0">
        <w:rPr>
          <w:rFonts w:asciiTheme="majorHAnsi" w:hAnsiTheme="majorHAnsi" w:cs="Arial"/>
        </w:rPr>
        <w:t>diana_sanchez@trabajo.gob.ec,</w:t>
      </w:r>
      <w:r w:rsidRPr="00AB12E0">
        <w:rPr>
          <w:rFonts w:asciiTheme="majorHAnsi" w:hAnsiTheme="majorHAnsi" w:cs="Arial"/>
          <w:color w:val="000000"/>
        </w:rPr>
        <w:t xml:space="preserve"> conforme a lo establecido en el artículo 56 de la Ley de Comercio Electrónico.</w:t>
      </w:r>
    </w:p>
    <w:p w:rsidR="007D5049" w:rsidRPr="00AB12E0" w:rsidRDefault="007D5049" w:rsidP="007D5049">
      <w:pPr>
        <w:autoSpaceDE w:val="0"/>
        <w:autoSpaceDN w:val="0"/>
        <w:adjustRightInd w:val="0"/>
        <w:jc w:val="both"/>
        <w:rPr>
          <w:rFonts w:asciiTheme="majorHAnsi" w:hAnsiTheme="majorHAnsi" w:cs="Arial"/>
          <w:color w:val="000000"/>
        </w:rPr>
      </w:pPr>
    </w:p>
    <w:p w:rsidR="007D5049" w:rsidRPr="00AB12E0" w:rsidRDefault="007D5049" w:rsidP="007D5049">
      <w:pPr>
        <w:autoSpaceDE w:val="0"/>
        <w:autoSpaceDN w:val="0"/>
        <w:adjustRightInd w:val="0"/>
        <w:jc w:val="both"/>
        <w:rPr>
          <w:rFonts w:asciiTheme="majorHAnsi" w:hAnsiTheme="majorHAnsi" w:cs="Arial"/>
          <w:color w:val="000000"/>
        </w:rPr>
      </w:pPr>
      <w:r w:rsidRPr="00AB12E0">
        <w:rPr>
          <w:rFonts w:asciiTheme="majorHAnsi" w:hAnsiTheme="majorHAnsi" w:cs="Arial"/>
          <w:color w:val="000000"/>
        </w:rPr>
        <w:t>Firmo con mis abogados defensores.</w:t>
      </w:r>
    </w:p>
    <w:p w:rsidR="007D5049" w:rsidRPr="00AB12E0" w:rsidRDefault="007D5049" w:rsidP="007D5049">
      <w:pPr>
        <w:autoSpaceDE w:val="0"/>
        <w:autoSpaceDN w:val="0"/>
        <w:adjustRightInd w:val="0"/>
        <w:rPr>
          <w:rFonts w:asciiTheme="majorHAnsi" w:hAnsiTheme="majorHAnsi" w:cs="Arial"/>
          <w:color w:val="000000"/>
        </w:rPr>
      </w:pPr>
    </w:p>
    <w:p w:rsidR="007D5049" w:rsidRPr="00AB12E0" w:rsidRDefault="007D5049" w:rsidP="007D5049">
      <w:pPr>
        <w:autoSpaceDE w:val="0"/>
        <w:autoSpaceDN w:val="0"/>
        <w:adjustRightInd w:val="0"/>
        <w:rPr>
          <w:rFonts w:asciiTheme="majorHAnsi" w:hAnsiTheme="majorHAnsi" w:cs="Arial"/>
          <w:b/>
          <w:bCs/>
          <w:color w:val="000000"/>
        </w:rPr>
      </w:pPr>
    </w:p>
    <w:p w:rsidR="00AB12E0" w:rsidRPr="00AB12E0" w:rsidRDefault="00AB12E0" w:rsidP="00AB12E0">
      <w:pPr>
        <w:autoSpaceDE w:val="0"/>
        <w:autoSpaceDN w:val="0"/>
        <w:adjustRightInd w:val="0"/>
        <w:spacing w:after="0"/>
        <w:jc w:val="center"/>
        <w:rPr>
          <w:rFonts w:asciiTheme="majorHAnsi" w:hAnsiTheme="majorHAnsi" w:cs="Arial"/>
          <w:bCs/>
          <w:color w:val="000000"/>
        </w:rPr>
      </w:pPr>
      <w:r w:rsidRPr="00AB12E0">
        <w:rPr>
          <w:rFonts w:asciiTheme="majorHAnsi" w:hAnsiTheme="majorHAnsi" w:cs="Arial"/>
          <w:bCs/>
          <w:color w:val="000000"/>
        </w:rPr>
        <w:t>Abg. LUIS GUILLERMO RODRIGUEZ</w:t>
      </w:r>
    </w:p>
    <w:p w:rsidR="00AB12E0" w:rsidRPr="00AB12E0" w:rsidRDefault="00AB12E0" w:rsidP="00AB12E0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="Arial"/>
          <w:b/>
          <w:bCs/>
          <w:color w:val="000000"/>
        </w:rPr>
      </w:pPr>
      <w:r w:rsidRPr="00AB12E0">
        <w:rPr>
          <w:rFonts w:asciiTheme="majorHAnsi" w:hAnsiTheme="majorHAnsi" w:cs="Arial"/>
          <w:b/>
          <w:bCs/>
          <w:color w:val="000000"/>
        </w:rPr>
        <w:t xml:space="preserve">DIRECTOR ASESORIA JURIDICA </w:t>
      </w:r>
    </w:p>
    <w:p w:rsidR="00AB12E0" w:rsidRPr="00AB12E0" w:rsidRDefault="00AB12E0" w:rsidP="00AB12E0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="Arial"/>
          <w:b/>
          <w:bCs/>
          <w:color w:val="000000"/>
        </w:rPr>
      </w:pPr>
      <w:r w:rsidRPr="00AB12E0">
        <w:rPr>
          <w:rFonts w:asciiTheme="majorHAnsi" w:hAnsiTheme="majorHAnsi" w:cs="Arial"/>
          <w:b/>
          <w:bCs/>
          <w:color w:val="000000"/>
        </w:rPr>
        <w:t>DELEGADO DEL MINISTRO DE TRABAJO</w:t>
      </w:r>
    </w:p>
    <w:p w:rsidR="007D5049" w:rsidRPr="00AB12E0" w:rsidRDefault="007D5049" w:rsidP="007D5049">
      <w:pPr>
        <w:autoSpaceDE w:val="0"/>
        <w:autoSpaceDN w:val="0"/>
        <w:adjustRightInd w:val="0"/>
        <w:rPr>
          <w:rFonts w:asciiTheme="majorHAnsi" w:hAnsiTheme="majorHAnsi" w:cs="Arial"/>
          <w:b/>
          <w:bCs/>
          <w:color w:val="000000"/>
        </w:rPr>
      </w:pPr>
    </w:p>
    <w:p w:rsidR="00AB12E0" w:rsidRPr="00AB12E0" w:rsidRDefault="00AB12E0" w:rsidP="007D5049">
      <w:pPr>
        <w:autoSpaceDE w:val="0"/>
        <w:autoSpaceDN w:val="0"/>
        <w:adjustRightInd w:val="0"/>
        <w:jc w:val="center"/>
        <w:rPr>
          <w:rFonts w:asciiTheme="majorHAnsi" w:hAnsiTheme="majorHAnsi" w:cs="Arial"/>
        </w:rPr>
      </w:pPr>
    </w:p>
    <w:p w:rsidR="007D5049" w:rsidRPr="00AB12E0" w:rsidRDefault="007D5049" w:rsidP="00AB12E0">
      <w:pPr>
        <w:autoSpaceDE w:val="0"/>
        <w:autoSpaceDN w:val="0"/>
        <w:adjustRightInd w:val="0"/>
        <w:spacing w:after="0"/>
        <w:jc w:val="center"/>
        <w:rPr>
          <w:rFonts w:asciiTheme="majorHAnsi" w:hAnsiTheme="majorHAnsi" w:cs="Arial"/>
        </w:rPr>
      </w:pPr>
      <w:r w:rsidRPr="00AB12E0">
        <w:rPr>
          <w:rFonts w:asciiTheme="majorHAnsi" w:hAnsiTheme="majorHAnsi" w:cs="Arial"/>
        </w:rPr>
        <w:t xml:space="preserve">Mgs. </w:t>
      </w:r>
      <w:proofErr w:type="spellStart"/>
      <w:r w:rsidRPr="00AB12E0">
        <w:rPr>
          <w:rFonts w:asciiTheme="majorHAnsi" w:hAnsiTheme="majorHAnsi" w:cs="Arial"/>
        </w:rPr>
        <w:t>Anyela</w:t>
      </w:r>
      <w:proofErr w:type="spellEnd"/>
      <w:r w:rsidRPr="00AB12E0">
        <w:rPr>
          <w:rFonts w:asciiTheme="majorHAnsi" w:hAnsiTheme="majorHAnsi" w:cs="Arial"/>
        </w:rPr>
        <w:t xml:space="preserve"> </w:t>
      </w:r>
      <w:proofErr w:type="spellStart"/>
      <w:r w:rsidRPr="00AB12E0">
        <w:rPr>
          <w:rFonts w:asciiTheme="majorHAnsi" w:hAnsiTheme="majorHAnsi" w:cs="Arial"/>
        </w:rPr>
        <w:t>Stefanía</w:t>
      </w:r>
      <w:proofErr w:type="spellEnd"/>
      <w:r w:rsidRPr="00AB12E0">
        <w:rPr>
          <w:rFonts w:asciiTheme="majorHAnsi" w:hAnsiTheme="majorHAnsi" w:cs="Arial"/>
        </w:rPr>
        <w:t xml:space="preserve"> Hermosa Jiménez</w:t>
      </w:r>
    </w:p>
    <w:p w:rsidR="007D5049" w:rsidRPr="00AB12E0" w:rsidRDefault="007D5049" w:rsidP="00AB12E0">
      <w:pPr>
        <w:autoSpaceDE w:val="0"/>
        <w:autoSpaceDN w:val="0"/>
        <w:adjustRightInd w:val="0"/>
        <w:spacing w:after="0"/>
        <w:jc w:val="center"/>
        <w:rPr>
          <w:rFonts w:asciiTheme="majorHAnsi" w:hAnsiTheme="majorHAnsi" w:cs="Arial"/>
          <w:b/>
        </w:rPr>
      </w:pPr>
      <w:r w:rsidRPr="00AB12E0">
        <w:rPr>
          <w:rFonts w:asciiTheme="majorHAnsi" w:hAnsiTheme="majorHAnsi" w:cs="Arial"/>
          <w:b/>
        </w:rPr>
        <w:t>Director Regional de Trabajo y Servicio Público de Loja</w:t>
      </w:r>
    </w:p>
    <w:p w:rsidR="007D5049" w:rsidRPr="00AB12E0" w:rsidRDefault="007D5049" w:rsidP="007D5049">
      <w:pPr>
        <w:autoSpaceDE w:val="0"/>
        <w:autoSpaceDN w:val="0"/>
        <w:adjustRightInd w:val="0"/>
        <w:rPr>
          <w:rFonts w:asciiTheme="majorHAnsi" w:hAnsiTheme="majorHAnsi" w:cs="Arial"/>
          <w:color w:val="000000"/>
        </w:rPr>
      </w:pPr>
    </w:p>
    <w:p w:rsidR="007D5049" w:rsidRPr="00AB12E0" w:rsidRDefault="007D5049" w:rsidP="007D5049">
      <w:pPr>
        <w:autoSpaceDE w:val="0"/>
        <w:autoSpaceDN w:val="0"/>
        <w:adjustRightInd w:val="0"/>
        <w:rPr>
          <w:rFonts w:asciiTheme="majorHAnsi" w:hAnsiTheme="majorHAnsi" w:cs="Arial"/>
          <w:b/>
          <w:bCs/>
          <w:color w:val="000000"/>
        </w:rPr>
      </w:pPr>
    </w:p>
    <w:p w:rsidR="007D5049" w:rsidRPr="00AB12E0" w:rsidRDefault="007D5049" w:rsidP="007D5049">
      <w:pPr>
        <w:autoSpaceDE w:val="0"/>
        <w:autoSpaceDN w:val="0"/>
        <w:adjustRightInd w:val="0"/>
        <w:rPr>
          <w:rFonts w:asciiTheme="majorHAnsi" w:hAnsiTheme="majorHAnsi" w:cs="Arial"/>
          <w:b/>
          <w:bCs/>
          <w:color w:val="000000"/>
        </w:rPr>
      </w:pPr>
    </w:p>
    <w:p w:rsidR="007D5049" w:rsidRPr="00AB12E0" w:rsidRDefault="007D5049" w:rsidP="00AB12E0">
      <w:pPr>
        <w:spacing w:after="0" w:line="240" w:lineRule="auto"/>
        <w:jc w:val="center"/>
        <w:rPr>
          <w:rFonts w:asciiTheme="majorHAnsi" w:hAnsiTheme="majorHAnsi" w:cs="Arial"/>
          <w:color w:val="000000"/>
          <w:highlight w:val="yellow"/>
        </w:rPr>
      </w:pPr>
      <w:r w:rsidRPr="00AB12E0">
        <w:rPr>
          <w:rFonts w:asciiTheme="majorHAnsi" w:hAnsiTheme="majorHAnsi" w:cs="Arial"/>
          <w:color w:val="000000"/>
          <w:highlight w:val="yellow"/>
        </w:rPr>
        <w:t xml:space="preserve">Abg. </w:t>
      </w:r>
      <w:proofErr w:type="spellStart"/>
      <w:r w:rsidRPr="00AB12E0">
        <w:rPr>
          <w:rFonts w:asciiTheme="majorHAnsi" w:hAnsiTheme="majorHAnsi" w:cs="Arial"/>
          <w:color w:val="000000"/>
          <w:highlight w:val="yellow"/>
        </w:rPr>
        <w:t>Dayana</w:t>
      </w:r>
      <w:proofErr w:type="spellEnd"/>
      <w:r w:rsidRPr="00AB12E0">
        <w:rPr>
          <w:rFonts w:asciiTheme="majorHAnsi" w:hAnsiTheme="majorHAnsi" w:cs="Arial"/>
          <w:color w:val="000000"/>
          <w:highlight w:val="yellow"/>
        </w:rPr>
        <w:t xml:space="preserve"> Hidalgo Montero</w:t>
      </w:r>
    </w:p>
    <w:p w:rsidR="007D5049" w:rsidRPr="00AB12E0" w:rsidRDefault="007D5049" w:rsidP="00AB12E0">
      <w:pPr>
        <w:spacing w:after="0" w:line="240" w:lineRule="auto"/>
        <w:jc w:val="center"/>
        <w:rPr>
          <w:rFonts w:asciiTheme="majorHAnsi" w:hAnsiTheme="majorHAnsi" w:cs="Arial"/>
          <w:color w:val="000000"/>
        </w:rPr>
      </w:pPr>
      <w:r w:rsidRPr="00AB12E0">
        <w:rPr>
          <w:rFonts w:asciiTheme="majorHAnsi" w:hAnsiTheme="majorHAnsi" w:cs="Arial"/>
          <w:b/>
          <w:bCs/>
          <w:color w:val="000000"/>
          <w:highlight w:val="yellow"/>
        </w:rPr>
        <w:t>MAT. …………F.A.</w:t>
      </w:r>
    </w:p>
    <w:p w:rsidR="007D5049" w:rsidRPr="00AB12E0" w:rsidRDefault="007D5049" w:rsidP="007D5049">
      <w:pPr>
        <w:jc w:val="both"/>
        <w:rPr>
          <w:rFonts w:asciiTheme="majorHAnsi" w:hAnsiTheme="majorHAnsi"/>
        </w:rPr>
      </w:pPr>
    </w:p>
    <w:sectPr w:rsidR="007D5049" w:rsidRPr="00AB12E0" w:rsidSect="009D0394">
      <w:pgSz w:w="11906" w:h="16838" w:code="9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4E4EE4"/>
    <w:multiLevelType w:val="hybridMultilevel"/>
    <w:tmpl w:val="021C6C1C"/>
    <w:lvl w:ilvl="0" w:tplc="D98C872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5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5049"/>
    <w:rsid w:val="005A58ED"/>
    <w:rsid w:val="007D5049"/>
    <w:rsid w:val="008850D9"/>
    <w:rsid w:val="009D0394"/>
    <w:rsid w:val="009F14D1"/>
    <w:rsid w:val="00A33556"/>
    <w:rsid w:val="00AB12E0"/>
    <w:rsid w:val="00AC3E56"/>
    <w:rsid w:val="00D070CC"/>
    <w:rsid w:val="00E92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markedcontent">
    <w:name w:val="markedcontent"/>
    <w:basedOn w:val="Fuentedeprrafopredeter"/>
    <w:rsid w:val="007D5049"/>
  </w:style>
  <w:style w:type="paragraph" w:styleId="Prrafodelista">
    <w:name w:val="List Paragraph"/>
    <w:basedOn w:val="Normal"/>
    <w:uiPriority w:val="34"/>
    <w:qFormat/>
    <w:rsid w:val="007D504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C3E5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markedcontent">
    <w:name w:val="markedcontent"/>
    <w:basedOn w:val="Fuentedeprrafopredeter"/>
    <w:rsid w:val="007D5049"/>
  </w:style>
  <w:style w:type="paragraph" w:styleId="Prrafodelista">
    <w:name w:val="List Paragraph"/>
    <w:basedOn w:val="Normal"/>
    <w:uiPriority w:val="34"/>
    <w:qFormat/>
    <w:rsid w:val="007D504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C3E5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745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Cumbicus</dc:creator>
  <cp:lastModifiedBy>Luis Cumbicus</cp:lastModifiedBy>
  <cp:revision>1</cp:revision>
  <dcterms:created xsi:type="dcterms:W3CDTF">2023-02-08T13:30:00Z</dcterms:created>
  <dcterms:modified xsi:type="dcterms:W3CDTF">2023-02-08T14:02:00Z</dcterms:modified>
</cp:coreProperties>
</file>