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E6" w:rsidRPr="00F81D6E" w:rsidRDefault="001A20E6" w:rsidP="001A20E6">
      <w:pPr>
        <w:spacing w:after="120" w:line="240" w:lineRule="auto"/>
        <w:jc w:val="center"/>
        <w:rPr>
          <w:rFonts w:eastAsia="Times New Roman" w:cs="Times New Roman"/>
          <w:sz w:val="28"/>
          <w:szCs w:val="24"/>
        </w:rPr>
      </w:pPr>
      <w:r w:rsidRPr="00F81D6E">
        <w:rPr>
          <w:rFonts w:eastAsia="Times New Roman" w:cs="Times New Roman"/>
          <w:b/>
          <w:bCs/>
          <w:sz w:val="28"/>
          <w:szCs w:val="24"/>
        </w:rPr>
        <w:t>Univerzita Karlova</w:t>
      </w:r>
    </w:p>
    <w:p w:rsidR="001A20E6" w:rsidRDefault="001A20E6" w:rsidP="001A20E6">
      <w:pPr>
        <w:spacing w:after="120" w:line="240" w:lineRule="auto"/>
        <w:jc w:val="center"/>
        <w:rPr>
          <w:rFonts w:eastAsia="Times New Roman" w:cs="Times New Roman"/>
          <w:b/>
          <w:bCs/>
          <w:sz w:val="28"/>
          <w:szCs w:val="24"/>
        </w:rPr>
      </w:pPr>
      <w:r w:rsidRPr="00F81D6E">
        <w:rPr>
          <w:rFonts w:eastAsia="Times New Roman" w:cs="Times New Roman"/>
          <w:b/>
          <w:bCs/>
          <w:sz w:val="28"/>
          <w:szCs w:val="24"/>
        </w:rPr>
        <w:t>Přírodovědecká fakulta</w:t>
      </w: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 xml:space="preserve">Katedra aplikované </w:t>
      </w:r>
      <w:proofErr w:type="spellStart"/>
      <w:r w:rsidRPr="00F81D6E">
        <w:rPr>
          <w:rFonts w:eastAsia="Times New Roman" w:cs="Times New Roman"/>
          <w:szCs w:val="24"/>
        </w:rPr>
        <w:t>geoinformatiky</w:t>
      </w:r>
      <w:proofErr w:type="spellEnd"/>
      <w:r w:rsidRPr="00F81D6E">
        <w:rPr>
          <w:rFonts w:eastAsia="Times New Roman" w:cs="Times New Roman"/>
          <w:szCs w:val="24"/>
        </w:rPr>
        <w:t xml:space="preserve"> a kartografie</w:t>
      </w:r>
    </w:p>
    <w:p w:rsidR="001A20E6" w:rsidRPr="00F81D6E" w:rsidRDefault="001A20E6" w:rsidP="001A20E6">
      <w:pPr>
        <w:spacing w:line="240" w:lineRule="auto"/>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Studijní program: Geografie (magisterské studium)</w:t>
      </w: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 xml:space="preserve">Studijní obor: </w:t>
      </w:r>
      <w:r>
        <w:rPr>
          <w:rFonts w:eastAsia="Times New Roman" w:cs="Times New Roman"/>
          <w:szCs w:val="24"/>
        </w:rPr>
        <w:t xml:space="preserve">Kartografie a </w:t>
      </w:r>
      <w:proofErr w:type="spellStart"/>
      <w:r>
        <w:rPr>
          <w:rFonts w:eastAsia="Times New Roman" w:cs="Times New Roman"/>
          <w:szCs w:val="24"/>
        </w:rPr>
        <w:t>geoinformatika</w:t>
      </w:r>
      <w:proofErr w:type="spellEnd"/>
    </w:p>
    <w:p w:rsidR="001A20E6" w:rsidRPr="00F81D6E" w:rsidRDefault="001A20E6" w:rsidP="001A20E6">
      <w:pPr>
        <w:spacing w:after="240" w:line="240" w:lineRule="auto"/>
        <w:rPr>
          <w:rFonts w:eastAsia="Times New Roman" w:cs="Times New Roman"/>
          <w:szCs w:val="24"/>
        </w:rPr>
      </w:pPr>
      <w:r w:rsidRPr="00F81D6E">
        <w:rPr>
          <w:rFonts w:eastAsia="Times New Roman" w:cs="Times New Roman"/>
          <w:szCs w:val="24"/>
        </w:rPr>
        <w:br/>
      </w:r>
    </w:p>
    <w:p w:rsidR="001A20E6" w:rsidRPr="00F81D6E" w:rsidRDefault="001A20E6" w:rsidP="001A20E6">
      <w:pPr>
        <w:spacing w:after="120" w:line="240" w:lineRule="auto"/>
        <w:jc w:val="center"/>
        <w:rPr>
          <w:rFonts w:eastAsia="Times New Roman" w:cs="Times New Roman"/>
          <w:szCs w:val="24"/>
        </w:rPr>
      </w:pPr>
      <w:r w:rsidRPr="00F81D6E">
        <w:rPr>
          <w:rFonts w:cs="Times New Roman"/>
          <w:noProof/>
          <w:lang w:eastAsia="cs-CZ"/>
        </w:rPr>
        <w:drawing>
          <wp:inline distT="0" distB="0" distL="0" distR="0" wp14:anchorId="4D3AB85A" wp14:editId="60BF38DF">
            <wp:extent cx="2441121" cy="2441121"/>
            <wp:effectExtent l="19050" t="0" r="0" b="0"/>
            <wp:docPr id="3" name="obrázek 2" descr="http://www.cuni.cz/UK-5162-version1-uk593version1graficka_podoba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uni.cz/UK-5162-version1-uk593version1graficka_podoba_z.png"/>
                    <pic:cNvPicPr>
                      <a:picLocks noChangeAspect="1" noChangeArrowheads="1"/>
                    </pic:cNvPicPr>
                  </pic:nvPicPr>
                  <pic:blipFill>
                    <a:blip r:embed="rId8" cstate="print"/>
                    <a:srcRect/>
                    <a:stretch>
                      <a:fillRect/>
                    </a:stretch>
                  </pic:blipFill>
                  <pic:spPr bwMode="auto">
                    <a:xfrm>
                      <a:off x="0" y="0"/>
                      <a:ext cx="2446401" cy="2446401"/>
                    </a:xfrm>
                    <a:prstGeom prst="rect">
                      <a:avLst/>
                    </a:prstGeom>
                    <a:noFill/>
                    <a:ln w="9525">
                      <a:noFill/>
                      <a:miter lim="800000"/>
                      <a:headEnd/>
                      <a:tailEnd/>
                    </a:ln>
                  </pic:spPr>
                </pic:pic>
              </a:graphicData>
            </a:graphic>
          </wp:inline>
        </w:drawing>
      </w:r>
      <w:r w:rsidRPr="00F81D6E">
        <w:rPr>
          <w:rFonts w:eastAsia="Times New Roman" w:cs="Times New Roman"/>
          <w:sz w:val="36"/>
          <w:szCs w:val="36"/>
        </w:rPr>
        <w:br/>
      </w:r>
    </w:p>
    <w:p w:rsidR="001A20E6" w:rsidRPr="00F81D6E" w:rsidRDefault="001A20E6" w:rsidP="001A20E6">
      <w:pPr>
        <w:spacing w:after="120" w:line="240" w:lineRule="auto"/>
        <w:jc w:val="center"/>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r>
        <w:rPr>
          <w:rFonts w:eastAsia="Times New Roman" w:cs="Times New Roman"/>
          <w:b/>
          <w:bCs/>
          <w:szCs w:val="24"/>
        </w:rPr>
        <w:t xml:space="preserve">Bc. </w:t>
      </w:r>
      <w:r w:rsidRPr="00F81D6E">
        <w:rPr>
          <w:rFonts w:eastAsia="Times New Roman" w:cs="Times New Roman"/>
          <w:b/>
          <w:bCs/>
          <w:szCs w:val="24"/>
        </w:rPr>
        <w:t>Marek Čelonk</w:t>
      </w:r>
    </w:p>
    <w:p w:rsidR="001A20E6" w:rsidRPr="00F81D6E" w:rsidRDefault="001A20E6" w:rsidP="001A20E6">
      <w:pPr>
        <w:spacing w:after="240" w:line="240" w:lineRule="auto"/>
        <w:rPr>
          <w:rFonts w:eastAsia="Times New Roman" w:cs="Times New Roman"/>
          <w:szCs w:val="24"/>
        </w:rPr>
      </w:pPr>
    </w:p>
    <w:p w:rsidR="001A20E6" w:rsidRPr="00F81D6E" w:rsidRDefault="001A20E6" w:rsidP="001A20E6">
      <w:pPr>
        <w:spacing w:after="240" w:line="240" w:lineRule="auto"/>
        <w:jc w:val="center"/>
        <w:rPr>
          <w:rFonts w:eastAsia="Times New Roman" w:cs="Times New Roman"/>
          <w:b/>
          <w:sz w:val="32"/>
          <w:szCs w:val="32"/>
        </w:rPr>
      </w:pPr>
      <w:r w:rsidRPr="00F81D6E">
        <w:rPr>
          <w:rFonts w:eastAsia="Times New Roman" w:cs="Times New Roman"/>
          <w:b/>
          <w:sz w:val="32"/>
          <w:szCs w:val="32"/>
        </w:rPr>
        <w:t>GENERALIZACE VRSTEVNIC V ROVINATÝCH ÚZEMÍCH</w:t>
      </w:r>
    </w:p>
    <w:p w:rsidR="001A20E6" w:rsidRPr="00F81D6E" w:rsidRDefault="001A20E6" w:rsidP="001A20E6">
      <w:pPr>
        <w:spacing w:after="240" w:line="240" w:lineRule="auto"/>
        <w:jc w:val="center"/>
        <w:rPr>
          <w:rFonts w:eastAsia="Times New Roman" w:cs="Times New Roman"/>
          <w:b/>
          <w:bCs/>
          <w:szCs w:val="24"/>
        </w:rPr>
      </w:pPr>
      <w:r w:rsidRPr="00F81D6E">
        <w:rPr>
          <w:rFonts w:eastAsia="Times New Roman" w:cs="Times New Roman"/>
          <w:b/>
          <w:bCs/>
          <w:szCs w:val="24"/>
        </w:rPr>
        <w:t>SIMPLIFICATION OF CONTOUR LINES IN FLAT AREAS</w:t>
      </w:r>
    </w:p>
    <w:p w:rsidR="001A20E6" w:rsidRPr="00F81D6E" w:rsidRDefault="001A20E6" w:rsidP="001A20E6">
      <w:pPr>
        <w:spacing w:after="240" w:line="240" w:lineRule="auto"/>
        <w:jc w:val="center"/>
        <w:rPr>
          <w:rFonts w:eastAsia="Times New Roman" w:cs="Times New Roman"/>
          <w:szCs w:val="24"/>
        </w:rPr>
      </w:pPr>
    </w:p>
    <w:p w:rsidR="001A20E6" w:rsidRPr="00F81D6E" w:rsidRDefault="001A20E6" w:rsidP="001A20E6">
      <w:pPr>
        <w:spacing w:after="240" w:line="240" w:lineRule="auto"/>
        <w:jc w:val="center"/>
        <w:rPr>
          <w:rFonts w:eastAsia="Times New Roman" w:cs="Times New Roman"/>
          <w:szCs w:val="24"/>
        </w:rPr>
      </w:pPr>
    </w:p>
    <w:p w:rsidR="001A20E6" w:rsidRPr="00F81D6E" w:rsidRDefault="001A20E6" w:rsidP="001A20E6">
      <w:pPr>
        <w:spacing w:before="240" w:after="120" w:line="240" w:lineRule="auto"/>
        <w:jc w:val="center"/>
        <w:rPr>
          <w:rFonts w:eastAsia="Times New Roman" w:cs="Times New Roman"/>
          <w:szCs w:val="24"/>
        </w:rPr>
      </w:pPr>
      <w:r>
        <w:rPr>
          <w:rFonts w:eastAsia="Times New Roman" w:cs="Times New Roman"/>
          <w:szCs w:val="24"/>
        </w:rPr>
        <w:t>Diplomová</w:t>
      </w:r>
      <w:r w:rsidRPr="00F81D6E">
        <w:rPr>
          <w:rFonts w:eastAsia="Times New Roman" w:cs="Times New Roman"/>
          <w:szCs w:val="24"/>
        </w:rPr>
        <w:t xml:space="preserve"> práce </w:t>
      </w:r>
    </w:p>
    <w:p w:rsidR="001A20E6" w:rsidRPr="00F81D6E" w:rsidRDefault="001A20E6" w:rsidP="001A20E6">
      <w:pPr>
        <w:spacing w:after="120" w:line="240" w:lineRule="auto"/>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Vedoucí práce: doc. Ing. Tomáš Bayer, Ph.D.</w:t>
      </w:r>
    </w:p>
    <w:p w:rsidR="001A20E6" w:rsidRPr="00F81D6E" w:rsidRDefault="001A20E6" w:rsidP="001A20E6">
      <w:pPr>
        <w:spacing w:after="240" w:line="240" w:lineRule="auto"/>
        <w:ind w:firstLine="0"/>
        <w:rPr>
          <w:rFonts w:eastAsia="Times New Roman" w:cs="Times New Roman"/>
          <w:szCs w:val="24"/>
        </w:rPr>
      </w:pPr>
    </w:p>
    <w:p w:rsidR="00A53436" w:rsidRPr="006A04CE" w:rsidRDefault="001A20E6" w:rsidP="001A20E6">
      <w:pPr>
        <w:pStyle w:val="Normlnweb"/>
        <w:spacing w:before="0" w:beforeAutospacing="0" w:after="0" w:afterAutospacing="0"/>
        <w:ind w:firstLine="0"/>
        <w:jc w:val="center"/>
      </w:pPr>
      <w:r w:rsidRPr="00F81D6E">
        <w:t>Praha, 20</w:t>
      </w:r>
      <w:r>
        <w:t>20</w:t>
      </w:r>
      <w:r w:rsidR="00A53436" w:rsidRPr="006A04CE">
        <w:br w:type="page"/>
      </w:r>
    </w:p>
    <w:p w:rsidR="00A53436" w:rsidRPr="006A04CE" w:rsidRDefault="00A53436" w:rsidP="00A53436">
      <w:pPr>
        <w:spacing w:after="120" w:line="240" w:lineRule="auto"/>
        <w:jc w:val="left"/>
        <w:rPr>
          <w:rFonts w:eastAsia="Times New Roman" w:cs="Times New Roman"/>
          <w:szCs w:val="24"/>
        </w:rPr>
      </w:pPr>
    </w:p>
    <w:p w:rsidR="00A53436" w:rsidRPr="006A04CE" w:rsidRDefault="00A53436" w:rsidP="00A53436">
      <w:pPr>
        <w:spacing w:after="120" w:line="240" w:lineRule="auto"/>
        <w:jc w:val="left"/>
        <w:rPr>
          <w:rFonts w:eastAsia="Times New Roman" w:cs="Times New Roman"/>
          <w:szCs w:val="24"/>
        </w:rPr>
      </w:pPr>
    </w:p>
    <w:p w:rsidR="00A53436" w:rsidRPr="006A04CE" w:rsidRDefault="00A53436" w:rsidP="00A53436">
      <w:pPr>
        <w:spacing w:after="120" w:line="240"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237878" w:rsidRDefault="0023787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340135">
      <w:pPr>
        <w:spacing w:line="276" w:lineRule="auto"/>
        <w:ind w:firstLine="0"/>
        <w:jc w:val="left"/>
        <w:rPr>
          <w:rFonts w:eastAsia="Times New Roman" w:cs="Times New Roman"/>
          <w:szCs w:val="24"/>
        </w:rPr>
      </w:pPr>
    </w:p>
    <w:p w:rsidR="00D669F8" w:rsidRPr="006A04CE" w:rsidRDefault="00D669F8" w:rsidP="00474F28">
      <w:pPr>
        <w:spacing w:line="276" w:lineRule="auto"/>
        <w:ind w:firstLine="0"/>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ind w:firstLine="0"/>
        <w:rPr>
          <w:b/>
        </w:rPr>
      </w:pPr>
      <w:r w:rsidRPr="006A04CE">
        <w:rPr>
          <w:b/>
        </w:rPr>
        <w:t>Prohlášení</w:t>
      </w:r>
    </w:p>
    <w:p w:rsidR="00A53436" w:rsidRPr="0015785E" w:rsidRDefault="00A53436" w:rsidP="00A53436">
      <w:pPr>
        <w:rPr>
          <w:highlight w:val="red"/>
        </w:rPr>
      </w:pPr>
      <w:r w:rsidRPr="0015785E">
        <w:rPr>
          <w:highlight w:val="red"/>
        </w:rPr>
        <w:t xml:space="preserve">Prohlašuji, že </w:t>
      </w:r>
      <w:r w:rsidR="00340135" w:rsidRPr="0015785E">
        <w:rPr>
          <w:highlight w:val="red"/>
        </w:rPr>
        <w:t>jsem závěrečnou práci zpracoval samostatně a že jsem uvedl</w:t>
      </w:r>
      <w:r w:rsidRPr="0015785E">
        <w:rPr>
          <w:highlight w:val="red"/>
        </w:rPr>
        <w:t xml:space="preserve"> všechny použité informační zdroje a literaturu. Tato práce ani její podstatná část nebyla předložena k získání jiného nebo stejného akademického titulu.</w:t>
      </w:r>
    </w:p>
    <w:p w:rsidR="00474F28" w:rsidRPr="0015785E" w:rsidRDefault="00474F28" w:rsidP="00474F28">
      <w:pPr>
        <w:ind w:firstLine="0"/>
        <w:rPr>
          <w:highlight w:val="red"/>
        </w:rPr>
      </w:pPr>
    </w:p>
    <w:p w:rsidR="00A53436" w:rsidRPr="0015785E" w:rsidRDefault="00A53436" w:rsidP="00474F28">
      <w:pPr>
        <w:ind w:firstLine="0"/>
        <w:rPr>
          <w:highlight w:val="red"/>
        </w:rPr>
      </w:pPr>
      <w:r w:rsidRPr="0015785E">
        <w:rPr>
          <w:highlight w:val="red"/>
        </w:rPr>
        <w:t xml:space="preserve">V Praze, dne </w:t>
      </w:r>
      <w:r w:rsidR="00340135" w:rsidRPr="0015785E">
        <w:rPr>
          <w:highlight w:val="red"/>
        </w:rPr>
        <w:t>31</w:t>
      </w:r>
      <w:r w:rsidRPr="0015785E">
        <w:rPr>
          <w:highlight w:val="red"/>
        </w:rPr>
        <w:t>.</w:t>
      </w:r>
      <w:r w:rsidR="00337FA9" w:rsidRPr="0015785E">
        <w:rPr>
          <w:highlight w:val="red"/>
        </w:rPr>
        <w:t xml:space="preserve"> </w:t>
      </w:r>
      <w:r w:rsidR="00340135" w:rsidRPr="0015785E">
        <w:rPr>
          <w:highlight w:val="red"/>
        </w:rPr>
        <w:t>července</w:t>
      </w:r>
      <w:r w:rsidRPr="0015785E">
        <w:rPr>
          <w:highlight w:val="red"/>
        </w:rPr>
        <w:t xml:space="preserve"> 2017</w:t>
      </w:r>
    </w:p>
    <w:p w:rsidR="00A53436" w:rsidRPr="006A04CE" w:rsidRDefault="00340135" w:rsidP="00A827A1">
      <w:pPr>
        <w:ind w:left="5664" w:firstLine="708"/>
        <w:jc w:val="left"/>
      </w:pPr>
      <w:r w:rsidRPr="0015785E">
        <w:rPr>
          <w:highlight w:val="red"/>
        </w:rPr>
        <w:t>Marek Čelonk</w:t>
      </w:r>
    </w:p>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Default="00A53436" w:rsidP="00A53436"/>
    <w:p w:rsidR="00D669F8" w:rsidRDefault="00D669F8" w:rsidP="00A53436"/>
    <w:p w:rsidR="00D669F8" w:rsidRDefault="00D669F8" w:rsidP="00A53436"/>
    <w:p w:rsidR="00D669F8" w:rsidRDefault="00D669F8" w:rsidP="00A53436"/>
    <w:p w:rsidR="00D669F8" w:rsidRDefault="00D669F8" w:rsidP="00A53436"/>
    <w:p w:rsidR="00D669F8" w:rsidRDefault="00D669F8" w:rsidP="00A53436"/>
    <w:p w:rsidR="00A53436" w:rsidRDefault="00A53436" w:rsidP="00A33096">
      <w:pPr>
        <w:ind w:firstLine="0"/>
      </w:pPr>
    </w:p>
    <w:p w:rsidR="00474F28" w:rsidRDefault="00474F28" w:rsidP="00A33096">
      <w:pPr>
        <w:ind w:firstLine="0"/>
      </w:pPr>
    </w:p>
    <w:p w:rsidR="00474F28" w:rsidRPr="006A04CE" w:rsidRDefault="00474F28" w:rsidP="00A33096">
      <w:pPr>
        <w:ind w:firstLine="0"/>
      </w:pPr>
    </w:p>
    <w:p w:rsidR="00237878" w:rsidRPr="006A04CE" w:rsidRDefault="00237878" w:rsidP="00A53436"/>
    <w:p w:rsidR="00A53436" w:rsidRPr="006A04CE" w:rsidRDefault="00A53436" w:rsidP="00A53436">
      <w:pPr>
        <w:ind w:firstLine="0"/>
        <w:rPr>
          <w:b/>
        </w:rPr>
      </w:pPr>
      <w:r w:rsidRPr="006A04CE">
        <w:rPr>
          <w:b/>
        </w:rPr>
        <w:t>Poděkování</w:t>
      </w:r>
    </w:p>
    <w:p w:rsidR="00A53436" w:rsidRPr="006A04CE" w:rsidRDefault="00CC021F" w:rsidP="00A53436">
      <w:r w:rsidRPr="0015785E">
        <w:rPr>
          <w:highlight w:val="red"/>
        </w:rPr>
        <w:t>Rád bych poděkoval vedoucí</w:t>
      </w:r>
      <w:r w:rsidR="00A53436" w:rsidRPr="0015785E">
        <w:rPr>
          <w:highlight w:val="red"/>
        </w:rPr>
        <w:t xml:space="preserve"> své práce</w:t>
      </w:r>
      <w:r w:rsidRPr="0015785E">
        <w:rPr>
          <w:highlight w:val="red"/>
        </w:rPr>
        <w:t xml:space="preserve"> Ing.</w:t>
      </w:r>
      <w:r w:rsidR="00A53436" w:rsidRPr="0015785E">
        <w:rPr>
          <w:highlight w:val="red"/>
        </w:rPr>
        <w:t xml:space="preserve"> </w:t>
      </w:r>
      <w:r w:rsidRPr="0015785E">
        <w:rPr>
          <w:highlight w:val="red"/>
        </w:rPr>
        <w:t xml:space="preserve">Evě Štefanové, </w:t>
      </w:r>
      <w:proofErr w:type="spellStart"/>
      <w:r w:rsidRPr="0015785E">
        <w:rPr>
          <w:highlight w:val="red"/>
        </w:rPr>
        <w:t>Ph</w:t>
      </w:r>
      <w:proofErr w:type="spellEnd"/>
      <w:r w:rsidRPr="0015785E">
        <w:rPr>
          <w:highlight w:val="red"/>
        </w:rPr>
        <w:t>. D.</w:t>
      </w:r>
      <w:r w:rsidR="008246FD" w:rsidRPr="0015785E">
        <w:rPr>
          <w:highlight w:val="red"/>
        </w:rPr>
        <w:t xml:space="preserve"> za věnovaný čas, cenné rady a připomínky.</w:t>
      </w:r>
      <w:r w:rsidR="00A33096" w:rsidRPr="0015785E">
        <w:rPr>
          <w:highlight w:val="red"/>
        </w:rPr>
        <w:t xml:space="preserve"> Dále </w:t>
      </w:r>
      <w:r w:rsidR="008246FD" w:rsidRPr="0015785E">
        <w:rPr>
          <w:highlight w:val="red"/>
        </w:rPr>
        <w:t xml:space="preserve">bych rád poděkoval RNDr. Martinu </w:t>
      </w:r>
      <w:proofErr w:type="spellStart"/>
      <w:r w:rsidR="008246FD" w:rsidRPr="0015785E">
        <w:rPr>
          <w:highlight w:val="red"/>
        </w:rPr>
        <w:t>Mazuchovi</w:t>
      </w:r>
      <w:proofErr w:type="spellEnd"/>
      <w:r w:rsidR="008246FD" w:rsidRPr="0015785E">
        <w:rPr>
          <w:highlight w:val="red"/>
        </w:rPr>
        <w:t xml:space="preserve">, </w:t>
      </w:r>
      <w:proofErr w:type="spellStart"/>
      <w:r w:rsidR="008246FD" w:rsidRPr="0015785E">
        <w:rPr>
          <w:highlight w:val="red"/>
        </w:rPr>
        <w:t>Ph</w:t>
      </w:r>
      <w:proofErr w:type="spellEnd"/>
      <w:r w:rsidR="008246FD" w:rsidRPr="0015785E">
        <w:rPr>
          <w:highlight w:val="red"/>
        </w:rPr>
        <w:t>. D., který mi umožnil přístup do Chlupáčova muzea</w:t>
      </w:r>
      <w:r w:rsidR="00706230" w:rsidRPr="0015785E">
        <w:rPr>
          <w:highlight w:val="red"/>
        </w:rPr>
        <w:t xml:space="preserve"> historie Země</w:t>
      </w:r>
      <w:r w:rsidR="008246FD" w:rsidRPr="0015785E">
        <w:rPr>
          <w:highlight w:val="red"/>
        </w:rPr>
        <w:t xml:space="preserve"> a zapůjčení předmětu ze sbírky.</w:t>
      </w:r>
      <w:r w:rsidR="00474F28" w:rsidRPr="0015785E">
        <w:rPr>
          <w:highlight w:val="red"/>
        </w:rPr>
        <w:t xml:space="preserve"> </w:t>
      </w:r>
      <w:r w:rsidR="008246FD" w:rsidRPr="0015785E">
        <w:rPr>
          <w:highlight w:val="red"/>
        </w:rPr>
        <w:t>V</w:t>
      </w:r>
      <w:r w:rsidR="001021E1" w:rsidRPr="0015785E">
        <w:rPr>
          <w:highlight w:val="red"/>
        </w:rPr>
        <w:t> ne</w:t>
      </w:r>
      <w:r w:rsidR="00A33096" w:rsidRPr="0015785E">
        <w:rPr>
          <w:highlight w:val="red"/>
        </w:rPr>
        <w:t>p</w:t>
      </w:r>
      <w:r w:rsidR="001021E1" w:rsidRPr="0015785E">
        <w:rPr>
          <w:highlight w:val="red"/>
        </w:rPr>
        <w:t>o</w:t>
      </w:r>
      <w:r w:rsidR="008246FD" w:rsidRPr="0015785E">
        <w:rPr>
          <w:highlight w:val="red"/>
        </w:rPr>
        <w:t>s</w:t>
      </w:r>
      <w:r w:rsidR="001021E1" w:rsidRPr="0015785E">
        <w:rPr>
          <w:highlight w:val="red"/>
        </w:rPr>
        <w:t>lední řadě bych rád poděkoval</w:t>
      </w:r>
      <w:r w:rsidR="00A53436" w:rsidRPr="0015785E">
        <w:rPr>
          <w:highlight w:val="red"/>
        </w:rPr>
        <w:t xml:space="preserve"> mé rodině, která mi byla oporou při zpracování bakalářské práce i v průběhu celého studia.</w:t>
      </w:r>
      <w:r w:rsidR="00A53436" w:rsidRPr="006A04CE">
        <w:t xml:space="preserve"> </w:t>
      </w:r>
      <w:r w:rsidR="00A53436" w:rsidRPr="006A04CE">
        <w:br w:type="page"/>
      </w:r>
    </w:p>
    <w:p w:rsidR="00C818D4" w:rsidRDefault="00C818D4" w:rsidP="00FF157B">
      <w:pPr>
        <w:spacing w:line="240" w:lineRule="auto"/>
        <w:ind w:firstLine="0"/>
        <w:jc w:val="left"/>
        <w:rPr>
          <w:rFonts w:eastAsia="Times New Roman" w:cs="Times New Roman"/>
          <w:b/>
          <w:sz w:val="26"/>
          <w:szCs w:val="26"/>
        </w:rPr>
      </w:pPr>
    </w:p>
    <w:p w:rsidR="00C818D4" w:rsidRDefault="00C818D4" w:rsidP="00FF157B">
      <w:pPr>
        <w:spacing w:line="240" w:lineRule="auto"/>
        <w:ind w:firstLine="0"/>
        <w:jc w:val="left"/>
        <w:rPr>
          <w:rFonts w:eastAsia="Times New Roman" w:cs="Times New Roman"/>
          <w:b/>
          <w:sz w:val="26"/>
          <w:szCs w:val="26"/>
        </w:rPr>
      </w:pPr>
    </w:p>
    <w:p w:rsidR="00706230" w:rsidRDefault="00706230" w:rsidP="00706230">
      <w:pPr>
        <w:ind w:firstLine="0"/>
        <w:rPr>
          <w:rFonts w:eastAsia="Times New Roman" w:cs="Times New Roman"/>
          <w:b/>
          <w:sz w:val="26"/>
          <w:szCs w:val="26"/>
        </w:rPr>
      </w:pPr>
      <w:r w:rsidRPr="0015785E">
        <w:rPr>
          <w:rFonts w:eastAsia="Times New Roman" w:cs="Times New Roman"/>
          <w:b/>
          <w:sz w:val="26"/>
          <w:szCs w:val="26"/>
          <w:highlight w:val="red"/>
        </w:rPr>
        <w:t>Využití geoinformačních metod pro dokumentaci paleontologických ostatků</w:t>
      </w:r>
    </w:p>
    <w:p w:rsidR="00FF157B" w:rsidRPr="003F3BA0" w:rsidRDefault="00A53436" w:rsidP="008A6210">
      <w:pPr>
        <w:ind w:firstLine="0"/>
        <w:rPr>
          <w:b/>
          <w:sz w:val="26"/>
          <w:szCs w:val="26"/>
        </w:rPr>
      </w:pPr>
      <w:r w:rsidRPr="00C818D4">
        <w:rPr>
          <w:b/>
          <w:sz w:val="26"/>
          <w:szCs w:val="26"/>
        </w:rPr>
        <w:t>Abstrakt</w:t>
      </w:r>
    </w:p>
    <w:p w:rsidR="00C21F6C" w:rsidRPr="0011630D" w:rsidRDefault="00604B2D" w:rsidP="00604B2D">
      <w:pPr>
        <w:ind w:firstLine="0"/>
      </w:pPr>
      <w:r w:rsidRPr="0015785E">
        <w:rPr>
          <w:highlight w:val="red"/>
        </w:rPr>
        <w:t>Bakalářská p</w:t>
      </w:r>
      <w:r w:rsidR="0011630D" w:rsidRPr="0015785E">
        <w:rPr>
          <w:highlight w:val="red"/>
        </w:rPr>
        <w:t xml:space="preserve">ráce se zabývá využitím geoinformačních metod pro tvorbu digitálního 3D modelu. </w:t>
      </w:r>
      <w:r w:rsidRPr="0015785E">
        <w:rPr>
          <w:highlight w:val="red"/>
        </w:rPr>
        <w:t>P</w:t>
      </w:r>
      <w:r w:rsidR="0011630D" w:rsidRPr="0015785E">
        <w:rPr>
          <w:highlight w:val="red"/>
        </w:rPr>
        <w:t>ráce je</w:t>
      </w:r>
      <w:r w:rsidRPr="0015785E">
        <w:rPr>
          <w:highlight w:val="red"/>
        </w:rPr>
        <w:t xml:space="preserve"> vytvořena</w:t>
      </w:r>
      <w:r w:rsidR="0011630D" w:rsidRPr="0015785E">
        <w:rPr>
          <w:highlight w:val="red"/>
        </w:rPr>
        <w:t xml:space="preserve"> ve </w:t>
      </w:r>
      <w:proofErr w:type="gramStart"/>
      <w:r w:rsidR="0011630D" w:rsidRPr="0015785E">
        <w:rPr>
          <w:highlight w:val="red"/>
        </w:rPr>
        <w:t>spolupráci s Chlupáčovo</w:t>
      </w:r>
      <w:proofErr w:type="gramEnd"/>
      <w:r w:rsidR="0011630D" w:rsidRPr="0015785E">
        <w:rPr>
          <w:highlight w:val="red"/>
        </w:rPr>
        <w:t xml:space="preserve"> muzeem </w:t>
      </w:r>
      <w:proofErr w:type="gramStart"/>
      <w:r w:rsidR="0011630D" w:rsidRPr="0015785E">
        <w:rPr>
          <w:highlight w:val="red"/>
        </w:rPr>
        <w:t>historie</w:t>
      </w:r>
      <w:proofErr w:type="gramEnd"/>
      <w:r w:rsidR="0011630D" w:rsidRPr="0015785E">
        <w:rPr>
          <w:highlight w:val="red"/>
        </w:rPr>
        <w:t xml:space="preserve"> Země, které zapůjčilo paleontologický artefakt pro zpracování. Teoretická část se věnuje problematice laserového skenování a průsekové fotogrammetrie. Obě metody jsou v praktické části použity pro vlastní sběr dat a následnou tvorbou 3D modelů. </w:t>
      </w:r>
      <w:r w:rsidR="00D356F6" w:rsidRPr="0015785E">
        <w:rPr>
          <w:highlight w:val="red"/>
        </w:rPr>
        <w:t xml:space="preserve">Zpracování dat bylo </w:t>
      </w:r>
      <w:proofErr w:type="gramStart"/>
      <w:r w:rsidR="00D356F6" w:rsidRPr="0015785E">
        <w:rPr>
          <w:highlight w:val="red"/>
        </w:rPr>
        <w:t>provedeno</w:t>
      </w:r>
      <w:proofErr w:type="gramEnd"/>
      <w:r w:rsidR="00D356F6" w:rsidRPr="0015785E">
        <w:rPr>
          <w:highlight w:val="red"/>
        </w:rPr>
        <w:t xml:space="preserve"> převážně v softwarech </w:t>
      </w:r>
      <w:proofErr w:type="gramStart"/>
      <w:r w:rsidR="00D356F6" w:rsidRPr="0015785E">
        <w:rPr>
          <w:highlight w:val="red"/>
        </w:rPr>
        <w:t>Trimble</w:t>
      </w:r>
      <w:proofErr w:type="gramEnd"/>
      <w:r w:rsidR="00D356F6" w:rsidRPr="0015785E">
        <w:rPr>
          <w:highlight w:val="red"/>
        </w:rPr>
        <w:t xml:space="preserve"> </w:t>
      </w:r>
      <w:proofErr w:type="spellStart"/>
      <w:r w:rsidR="00D356F6" w:rsidRPr="0015785E">
        <w:rPr>
          <w:highlight w:val="red"/>
        </w:rPr>
        <w:t>RealWorks</w:t>
      </w:r>
      <w:proofErr w:type="spellEnd"/>
      <w:r w:rsidR="00D356F6" w:rsidRPr="0015785E">
        <w:rPr>
          <w:highlight w:val="red"/>
        </w:rPr>
        <w:t xml:space="preserve">, </w:t>
      </w:r>
      <w:proofErr w:type="spellStart"/>
      <w:r w:rsidR="00D356F6" w:rsidRPr="0015785E">
        <w:rPr>
          <w:highlight w:val="red"/>
        </w:rPr>
        <w:t>MeshLab</w:t>
      </w:r>
      <w:proofErr w:type="spellEnd"/>
      <w:r w:rsidR="00480548" w:rsidRPr="0015785E">
        <w:rPr>
          <w:highlight w:val="red"/>
        </w:rPr>
        <w:t xml:space="preserve"> a </w:t>
      </w:r>
      <w:proofErr w:type="spellStart"/>
      <w:r w:rsidR="00D356F6" w:rsidRPr="0015785E">
        <w:rPr>
          <w:highlight w:val="red"/>
        </w:rPr>
        <w:t>Agisoft</w:t>
      </w:r>
      <w:proofErr w:type="spellEnd"/>
      <w:r w:rsidR="00D356F6" w:rsidRPr="0015785E">
        <w:rPr>
          <w:highlight w:val="red"/>
        </w:rPr>
        <w:t xml:space="preserve"> </w:t>
      </w:r>
      <w:proofErr w:type="spellStart"/>
      <w:r w:rsidR="00D356F6" w:rsidRPr="0015785E">
        <w:rPr>
          <w:highlight w:val="red"/>
        </w:rPr>
        <w:t>PhotoScan</w:t>
      </w:r>
      <w:proofErr w:type="spellEnd"/>
      <w:r w:rsidR="00D356F6" w:rsidRPr="0015785E">
        <w:rPr>
          <w:highlight w:val="red"/>
        </w:rPr>
        <w:t>. Dalším výstupem je HTML stránka</w:t>
      </w:r>
      <w:r w:rsidR="00706230" w:rsidRPr="0015785E">
        <w:rPr>
          <w:highlight w:val="red"/>
        </w:rPr>
        <w:t>, která</w:t>
      </w:r>
      <w:r w:rsidR="00D356F6" w:rsidRPr="0015785E">
        <w:rPr>
          <w:highlight w:val="red"/>
        </w:rPr>
        <w:t xml:space="preserve"> umožňuje vizualizaci v prostředí Internetu.</w:t>
      </w:r>
    </w:p>
    <w:p w:rsidR="00474F28" w:rsidRPr="00474F28" w:rsidRDefault="00474F28" w:rsidP="00B91E44">
      <w:pPr>
        <w:ind w:firstLine="0"/>
        <w:rPr>
          <w:b/>
        </w:rPr>
      </w:pPr>
      <w:r w:rsidRPr="00474F28">
        <w:rPr>
          <w:b/>
        </w:rPr>
        <w:t>klíčová slova</w:t>
      </w:r>
    </w:p>
    <w:p w:rsidR="00B91E44" w:rsidRPr="0015785E" w:rsidRDefault="00D356F6" w:rsidP="00B91E44">
      <w:pPr>
        <w:ind w:firstLine="0"/>
        <w:rPr>
          <w:highlight w:val="red"/>
        </w:rPr>
      </w:pPr>
      <w:r w:rsidRPr="0015785E">
        <w:rPr>
          <w:highlight w:val="red"/>
        </w:rPr>
        <w:t>3D model, laserové skenování, průseková fotogrammetrie, bodové mračno</w:t>
      </w:r>
    </w:p>
    <w:p w:rsidR="00327C87" w:rsidRPr="0015785E" w:rsidRDefault="00327C87" w:rsidP="00327C87">
      <w:pPr>
        <w:spacing w:line="240" w:lineRule="auto"/>
        <w:ind w:firstLine="0"/>
        <w:rPr>
          <w:rFonts w:eastAsia="Times New Roman" w:cs="Times New Roman"/>
          <w:szCs w:val="24"/>
          <w:highlight w:val="red"/>
        </w:rPr>
      </w:pPr>
    </w:p>
    <w:p w:rsidR="00216AD8" w:rsidRPr="0015785E" w:rsidRDefault="00216AD8" w:rsidP="00327C87">
      <w:pPr>
        <w:spacing w:line="240" w:lineRule="auto"/>
        <w:ind w:firstLine="0"/>
        <w:rPr>
          <w:rFonts w:eastAsia="Times New Roman" w:cs="Times New Roman"/>
          <w:szCs w:val="24"/>
          <w:highlight w:val="red"/>
        </w:rPr>
      </w:pPr>
    </w:p>
    <w:p w:rsidR="00C818D4" w:rsidRPr="0015785E" w:rsidRDefault="00C818D4" w:rsidP="00327C87">
      <w:pPr>
        <w:spacing w:line="240" w:lineRule="auto"/>
        <w:ind w:firstLine="0"/>
        <w:rPr>
          <w:rFonts w:eastAsia="Times New Roman" w:cs="Times New Roman"/>
          <w:szCs w:val="24"/>
          <w:highlight w:val="red"/>
        </w:rPr>
      </w:pPr>
    </w:p>
    <w:p w:rsidR="00C36C67" w:rsidRPr="0015785E" w:rsidRDefault="00C36C67" w:rsidP="00327C87">
      <w:pPr>
        <w:spacing w:line="240" w:lineRule="auto"/>
        <w:ind w:firstLine="0"/>
        <w:rPr>
          <w:rFonts w:eastAsia="Times New Roman" w:cs="Times New Roman"/>
          <w:szCs w:val="24"/>
          <w:highlight w:val="red"/>
        </w:rPr>
      </w:pPr>
    </w:p>
    <w:p w:rsidR="00216AD8" w:rsidRPr="0015785E" w:rsidRDefault="00216AD8" w:rsidP="00327C87">
      <w:pPr>
        <w:spacing w:line="240" w:lineRule="auto"/>
        <w:ind w:firstLine="0"/>
        <w:rPr>
          <w:rFonts w:eastAsia="Times New Roman" w:cs="Times New Roman"/>
          <w:szCs w:val="24"/>
          <w:highlight w:val="red"/>
        </w:rPr>
      </w:pPr>
    </w:p>
    <w:p w:rsidR="00216AD8" w:rsidRPr="0015785E" w:rsidRDefault="00216AD8" w:rsidP="00327C87">
      <w:pPr>
        <w:spacing w:line="240" w:lineRule="auto"/>
        <w:ind w:firstLine="0"/>
        <w:rPr>
          <w:rFonts w:eastAsia="Times New Roman" w:cs="Times New Roman"/>
          <w:szCs w:val="24"/>
          <w:highlight w:val="red"/>
        </w:rPr>
      </w:pPr>
    </w:p>
    <w:p w:rsidR="00706230" w:rsidRDefault="00706230" w:rsidP="00706230">
      <w:pPr>
        <w:ind w:firstLine="0"/>
        <w:rPr>
          <w:rFonts w:eastAsia="Times New Roman" w:cs="Times New Roman"/>
          <w:b/>
          <w:sz w:val="26"/>
          <w:szCs w:val="26"/>
        </w:rPr>
      </w:pPr>
      <w:proofErr w:type="spellStart"/>
      <w:r w:rsidRPr="0015785E">
        <w:rPr>
          <w:rFonts w:eastAsia="Times New Roman" w:cs="Times New Roman"/>
          <w:b/>
          <w:sz w:val="26"/>
          <w:szCs w:val="26"/>
          <w:highlight w:val="red"/>
        </w:rPr>
        <w:t>Possibily</w:t>
      </w:r>
      <w:proofErr w:type="spellEnd"/>
      <w:r w:rsidRPr="0015785E">
        <w:rPr>
          <w:rFonts w:eastAsia="Times New Roman" w:cs="Times New Roman"/>
          <w:b/>
          <w:sz w:val="26"/>
          <w:szCs w:val="26"/>
          <w:highlight w:val="red"/>
        </w:rPr>
        <w:t xml:space="preserve"> GIS </w:t>
      </w:r>
      <w:proofErr w:type="spellStart"/>
      <w:r w:rsidRPr="0015785E">
        <w:rPr>
          <w:rFonts w:eastAsia="Times New Roman" w:cs="Times New Roman"/>
          <w:b/>
          <w:sz w:val="26"/>
          <w:szCs w:val="26"/>
          <w:highlight w:val="red"/>
        </w:rPr>
        <w:t>methods</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for</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documentation</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of</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paleontological</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relics</w:t>
      </w:r>
      <w:proofErr w:type="spellEnd"/>
    </w:p>
    <w:p w:rsidR="00724E66" w:rsidRPr="00D356F6" w:rsidRDefault="00724E66" w:rsidP="00706230">
      <w:pPr>
        <w:ind w:firstLine="0"/>
        <w:rPr>
          <w:rFonts w:eastAsia="Times New Roman" w:cs="Times New Roman"/>
          <w:b/>
          <w:sz w:val="26"/>
          <w:szCs w:val="26"/>
        </w:rPr>
      </w:pPr>
      <w:proofErr w:type="spellStart"/>
      <w:r w:rsidRPr="00D356F6">
        <w:rPr>
          <w:rFonts w:eastAsia="Times New Roman" w:cs="Times New Roman"/>
          <w:b/>
          <w:sz w:val="26"/>
          <w:szCs w:val="26"/>
        </w:rPr>
        <w:t>A</w:t>
      </w:r>
      <w:r w:rsidRPr="00706230">
        <w:rPr>
          <w:rFonts w:eastAsia="Times New Roman" w:cs="Times New Roman"/>
          <w:b/>
          <w:sz w:val="26"/>
          <w:szCs w:val="26"/>
        </w:rPr>
        <w:t>bstract</w:t>
      </w:r>
      <w:proofErr w:type="spellEnd"/>
    </w:p>
    <w:p w:rsidR="00C21F6C" w:rsidRDefault="00604B2D" w:rsidP="00216AD8">
      <w:pPr>
        <w:ind w:firstLine="0"/>
      </w:pPr>
      <w:proofErr w:type="spellStart"/>
      <w:r w:rsidRPr="0015785E">
        <w:rPr>
          <w:highlight w:val="red"/>
        </w:rPr>
        <w:t>The</w:t>
      </w:r>
      <w:proofErr w:type="spellEnd"/>
      <w:r w:rsidRPr="0015785E">
        <w:rPr>
          <w:highlight w:val="red"/>
        </w:rPr>
        <w:t xml:space="preserve"> </w:t>
      </w:r>
      <w:proofErr w:type="spellStart"/>
      <w:r w:rsidRPr="0015785E">
        <w:rPr>
          <w:highlight w:val="red"/>
        </w:rPr>
        <w:t>bachelor</w:t>
      </w:r>
      <w:proofErr w:type="spellEnd"/>
      <w:r w:rsidRPr="0015785E">
        <w:rPr>
          <w:highlight w:val="red"/>
        </w:rPr>
        <w:t xml:space="preserve"> thesis </w:t>
      </w:r>
      <w:proofErr w:type="spellStart"/>
      <w:r w:rsidRPr="0015785E">
        <w:rPr>
          <w:highlight w:val="red"/>
        </w:rPr>
        <w:t>is</w:t>
      </w:r>
      <w:proofErr w:type="spellEnd"/>
      <w:r w:rsidRPr="0015785E">
        <w:rPr>
          <w:highlight w:val="red"/>
        </w:rPr>
        <w:t xml:space="preserve"> </w:t>
      </w:r>
      <w:proofErr w:type="spellStart"/>
      <w:r w:rsidRPr="0015785E">
        <w:rPr>
          <w:highlight w:val="red"/>
        </w:rPr>
        <w:t>focused</w:t>
      </w:r>
      <w:proofErr w:type="spellEnd"/>
      <w:r w:rsidRPr="0015785E">
        <w:rPr>
          <w:highlight w:val="red"/>
        </w:rPr>
        <w:t xml:space="preserve"> on use </w:t>
      </w:r>
      <w:proofErr w:type="spellStart"/>
      <w:r w:rsidRPr="0015785E">
        <w:rPr>
          <w:highlight w:val="red"/>
        </w:rPr>
        <w:t>of</w:t>
      </w:r>
      <w:proofErr w:type="spellEnd"/>
      <w:r w:rsidRPr="0015785E">
        <w:rPr>
          <w:highlight w:val="red"/>
        </w:rPr>
        <w:t xml:space="preserve"> </w:t>
      </w:r>
      <w:proofErr w:type="spellStart"/>
      <w:r w:rsidRPr="0015785E">
        <w:rPr>
          <w:highlight w:val="red"/>
        </w:rPr>
        <w:t>geoinformatic</w:t>
      </w:r>
      <w:proofErr w:type="spellEnd"/>
      <w:r w:rsidRPr="0015785E">
        <w:rPr>
          <w:highlight w:val="red"/>
        </w:rPr>
        <w:t xml:space="preserve"> </w:t>
      </w:r>
      <w:proofErr w:type="spellStart"/>
      <w:r w:rsidRPr="0015785E">
        <w:rPr>
          <w:highlight w:val="red"/>
        </w:rPr>
        <w:t>methods</w:t>
      </w:r>
      <w:proofErr w:type="spellEnd"/>
      <w:r w:rsidRPr="0015785E">
        <w:rPr>
          <w:highlight w:val="red"/>
        </w:rPr>
        <w:t xml:space="preserve"> </w:t>
      </w:r>
      <w:proofErr w:type="spellStart"/>
      <w:r w:rsidRPr="0015785E">
        <w:rPr>
          <w:highlight w:val="red"/>
        </w:rPr>
        <w:t>for</w:t>
      </w:r>
      <w:proofErr w:type="spellEnd"/>
      <w:r w:rsidRPr="0015785E">
        <w:rPr>
          <w:highlight w:val="red"/>
        </w:rPr>
        <w:t xml:space="preserve"> </w:t>
      </w:r>
      <w:proofErr w:type="spellStart"/>
      <w:r w:rsidRPr="0015785E">
        <w:rPr>
          <w:highlight w:val="red"/>
        </w:rPr>
        <w:t>creation</w:t>
      </w:r>
      <w:proofErr w:type="spellEnd"/>
      <w:r w:rsidRPr="0015785E">
        <w:rPr>
          <w:highlight w:val="red"/>
        </w:rPr>
        <w:t xml:space="preserve"> </w:t>
      </w:r>
      <w:proofErr w:type="spellStart"/>
      <w:r w:rsidRPr="0015785E">
        <w:rPr>
          <w:highlight w:val="red"/>
        </w:rPr>
        <w:t>of</w:t>
      </w:r>
      <w:proofErr w:type="spellEnd"/>
      <w:r w:rsidRPr="0015785E">
        <w:rPr>
          <w:highlight w:val="red"/>
        </w:rPr>
        <w:t xml:space="preserve"> 3D model. </w:t>
      </w:r>
      <w:proofErr w:type="spellStart"/>
      <w:r w:rsidRPr="0015785E">
        <w:rPr>
          <w:highlight w:val="red"/>
        </w:rPr>
        <w:t>The</w:t>
      </w:r>
      <w:proofErr w:type="spellEnd"/>
      <w:r w:rsidRPr="0015785E">
        <w:rPr>
          <w:highlight w:val="red"/>
        </w:rPr>
        <w:t xml:space="preserve"> thesis </w:t>
      </w:r>
      <w:proofErr w:type="spellStart"/>
      <w:r w:rsidRPr="0015785E">
        <w:rPr>
          <w:highlight w:val="red"/>
        </w:rPr>
        <w:t>is</w:t>
      </w:r>
      <w:proofErr w:type="spellEnd"/>
      <w:r w:rsidRPr="0015785E">
        <w:rPr>
          <w:highlight w:val="red"/>
        </w:rPr>
        <w:t xml:space="preserve"> </w:t>
      </w:r>
      <w:proofErr w:type="spellStart"/>
      <w:r w:rsidRPr="0015785E">
        <w:rPr>
          <w:highlight w:val="red"/>
        </w:rPr>
        <w:t>produced</w:t>
      </w:r>
      <w:proofErr w:type="spellEnd"/>
      <w:r w:rsidRPr="0015785E">
        <w:rPr>
          <w:highlight w:val="red"/>
        </w:rPr>
        <w:t xml:space="preserve"> in </w:t>
      </w:r>
      <w:proofErr w:type="spellStart"/>
      <w:r w:rsidRPr="0015785E">
        <w:rPr>
          <w:highlight w:val="red"/>
        </w:rPr>
        <w:t>cooperation</w:t>
      </w:r>
      <w:proofErr w:type="spellEnd"/>
      <w:r w:rsidRPr="0015785E">
        <w:rPr>
          <w:highlight w:val="red"/>
        </w:rPr>
        <w:t xml:space="preserve"> </w:t>
      </w:r>
      <w:proofErr w:type="spellStart"/>
      <w:r w:rsidRPr="0015785E">
        <w:rPr>
          <w:highlight w:val="red"/>
        </w:rPr>
        <w:t>with</w:t>
      </w:r>
      <w:proofErr w:type="spellEnd"/>
      <w:r w:rsidRPr="0015785E">
        <w:rPr>
          <w:highlight w:val="red"/>
        </w:rPr>
        <w:t xml:space="preserve"> </w:t>
      </w:r>
      <w:proofErr w:type="spellStart"/>
      <w:r w:rsidRPr="0015785E">
        <w:rPr>
          <w:highlight w:val="red"/>
        </w:rPr>
        <w:t>the</w:t>
      </w:r>
      <w:proofErr w:type="spellEnd"/>
      <w:r w:rsidRPr="0015785E">
        <w:rPr>
          <w:highlight w:val="red"/>
        </w:rPr>
        <w:t xml:space="preserve"> </w:t>
      </w:r>
      <w:proofErr w:type="spellStart"/>
      <w:r w:rsidRPr="0015785E">
        <w:rPr>
          <w:highlight w:val="red"/>
        </w:rPr>
        <w:t>Chlupáč's</w:t>
      </w:r>
      <w:proofErr w:type="spellEnd"/>
      <w:r w:rsidRPr="0015785E">
        <w:rPr>
          <w:highlight w:val="red"/>
        </w:rPr>
        <w:t xml:space="preserve"> Museum </w:t>
      </w:r>
      <w:proofErr w:type="spellStart"/>
      <w:r w:rsidRPr="0015785E">
        <w:rPr>
          <w:highlight w:val="red"/>
        </w:rPr>
        <w:t>of</w:t>
      </w:r>
      <w:proofErr w:type="spellEnd"/>
      <w:r w:rsidRPr="0015785E">
        <w:rPr>
          <w:highlight w:val="red"/>
        </w:rPr>
        <w:t xml:space="preserve"> </w:t>
      </w:r>
      <w:proofErr w:type="spellStart"/>
      <w:r w:rsidRPr="0015785E">
        <w:rPr>
          <w:highlight w:val="red"/>
        </w:rPr>
        <w:t>Earth</w:t>
      </w:r>
      <w:proofErr w:type="spellEnd"/>
      <w:r w:rsidRPr="0015785E">
        <w:rPr>
          <w:highlight w:val="red"/>
        </w:rPr>
        <w:t xml:space="preserve"> </w:t>
      </w:r>
      <w:proofErr w:type="spellStart"/>
      <w:r w:rsidRPr="0015785E">
        <w:rPr>
          <w:highlight w:val="red"/>
        </w:rPr>
        <w:t>History</w:t>
      </w:r>
      <w:proofErr w:type="spellEnd"/>
      <w:r w:rsidRPr="0015785E">
        <w:rPr>
          <w:highlight w:val="red"/>
        </w:rPr>
        <w:t xml:space="preserve">, </w:t>
      </w:r>
      <w:proofErr w:type="spellStart"/>
      <w:r w:rsidRPr="0015785E">
        <w:rPr>
          <w:highlight w:val="red"/>
        </w:rPr>
        <w:t>which</w:t>
      </w:r>
      <w:proofErr w:type="spellEnd"/>
      <w:r w:rsidRPr="0015785E">
        <w:rPr>
          <w:highlight w:val="red"/>
        </w:rPr>
        <w:t xml:space="preserve"> lent a </w:t>
      </w:r>
      <w:proofErr w:type="spellStart"/>
      <w:r w:rsidRPr="0015785E">
        <w:rPr>
          <w:highlight w:val="red"/>
        </w:rPr>
        <w:t>paleontological</w:t>
      </w:r>
      <w:proofErr w:type="spellEnd"/>
      <w:r w:rsidRPr="0015785E">
        <w:rPr>
          <w:highlight w:val="red"/>
        </w:rPr>
        <w:t xml:space="preserve"> </w:t>
      </w:r>
      <w:proofErr w:type="spellStart"/>
      <w:r w:rsidRPr="0015785E">
        <w:rPr>
          <w:highlight w:val="red"/>
        </w:rPr>
        <w:t>artifact</w:t>
      </w:r>
      <w:proofErr w:type="spellEnd"/>
      <w:r w:rsidRPr="0015785E">
        <w:rPr>
          <w:highlight w:val="red"/>
        </w:rPr>
        <w:t xml:space="preserve"> </w:t>
      </w:r>
      <w:proofErr w:type="spellStart"/>
      <w:r w:rsidRPr="0015785E">
        <w:rPr>
          <w:highlight w:val="red"/>
        </w:rPr>
        <w:t>for</w:t>
      </w:r>
      <w:proofErr w:type="spellEnd"/>
      <w:r w:rsidRPr="0015785E">
        <w:rPr>
          <w:highlight w:val="red"/>
        </w:rPr>
        <w:t xml:space="preserve"> </w:t>
      </w:r>
      <w:proofErr w:type="spellStart"/>
      <w:r w:rsidRPr="0015785E">
        <w:rPr>
          <w:highlight w:val="red"/>
        </w:rPr>
        <w:t>processing</w:t>
      </w:r>
      <w:proofErr w:type="spellEnd"/>
      <w:r w:rsidRPr="0015785E">
        <w:rPr>
          <w:highlight w:val="red"/>
        </w:rPr>
        <w:t xml:space="preserve">. </w:t>
      </w:r>
      <w:proofErr w:type="spellStart"/>
      <w:r w:rsidRPr="0015785E">
        <w:rPr>
          <w:highlight w:val="red"/>
        </w:rPr>
        <w:t>The</w:t>
      </w:r>
      <w:proofErr w:type="spellEnd"/>
      <w:r w:rsidRPr="0015785E">
        <w:rPr>
          <w:highlight w:val="red"/>
        </w:rPr>
        <w:t xml:space="preserve"> </w:t>
      </w:r>
      <w:proofErr w:type="spellStart"/>
      <w:r w:rsidRPr="0015785E">
        <w:rPr>
          <w:highlight w:val="red"/>
        </w:rPr>
        <w:t>theoretical</w:t>
      </w:r>
      <w:proofErr w:type="spellEnd"/>
      <w:r w:rsidRPr="0015785E">
        <w:rPr>
          <w:highlight w:val="red"/>
        </w:rPr>
        <w:t xml:space="preserve"> part </w:t>
      </w:r>
      <w:proofErr w:type="spellStart"/>
      <w:r w:rsidR="00480548" w:rsidRPr="0015785E">
        <w:rPr>
          <w:highlight w:val="red"/>
        </w:rPr>
        <w:t>deals</w:t>
      </w:r>
      <w:proofErr w:type="spellEnd"/>
      <w:r w:rsidR="00480548" w:rsidRPr="0015785E">
        <w:rPr>
          <w:highlight w:val="red"/>
        </w:rPr>
        <w:t xml:space="preserve"> </w:t>
      </w:r>
      <w:proofErr w:type="spellStart"/>
      <w:r w:rsidR="00480548" w:rsidRPr="0015785E">
        <w:rPr>
          <w:highlight w:val="red"/>
        </w:rPr>
        <w:t>with</w:t>
      </w:r>
      <w:proofErr w:type="spellEnd"/>
      <w:r w:rsidR="00480548" w:rsidRPr="0015785E">
        <w:rPr>
          <w:highlight w:val="red"/>
        </w:rPr>
        <w:t xml:space="preserve"> laser </w:t>
      </w:r>
      <w:proofErr w:type="spellStart"/>
      <w:r w:rsidR="00480548" w:rsidRPr="0015785E">
        <w:rPr>
          <w:highlight w:val="red"/>
        </w:rPr>
        <w:t>scanning</w:t>
      </w:r>
      <w:proofErr w:type="spellEnd"/>
      <w:r w:rsidR="00480548" w:rsidRPr="0015785E">
        <w:rPr>
          <w:highlight w:val="red"/>
        </w:rPr>
        <w:t xml:space="preserve"> and </w:t>
      </w:r>
      <w:proofErr w:type="spellStart"/>
      <w:r w:rsidR="00480548" w:rsidRPr="0015785E">
        <w:rPr>
          <w:highlight w:val="red"/>
        </w:rPr>
        <w:t>close-range</w:t>
      </w:r>
      <w:proofErr w:type="spellEnd"/>
      <w:r w:rsidR="00480548" w:rsidRPr="0015785E">
        <w:rPr>
          <w:highlight w:val="red"/>
        </w:rPr>
        <w:t xml:space="preserve"> </w:t>
      </w:r>
      <w:proofErr w:type="spellStart"/>
      <w:r w:rsidR="00480548" w:rsidRPr="0015785E">
        <w:rPr>
          <w:highlight w:val="red"/>
        </w:rPr>
        <w:t>photogrammetry</w:t>
      </w:r>
      <w:proofErr w:type="spellEnd"/>
      <w:r w:rsidR="00480548" w:rsidRPr="0015785E">
        <w:rPr>
          <w:highlight w:val="red"/>
        </w:rPr>
        <w:t xml:space="preserve">. </w:t>
      </w:r>
      <w:proofErr w:type="spellStart"/>
      <w:r w:rsidR="00480548" w:rsidRPr="0015785E">
        <w:rPr>
          <w:highlight w:val="red"/>
        </w:rPr>
        <w:t>Both</w:t>
      </w:r>
      <w:proofErr w:type="spellEnd"/>
      <w:r w:rsidR="00480548" w:rsidRPr="0015785E">
        <w:rPr>
          <w:highlight w:val="red"/>
        </w:rPr>
        <w:t xml:space="preserve"> </w:t>
      </w:r>
      <w:proofErr w:type="spellStart"/>
      <w:r w:rsidR="00480548" w:rsidRPr="0015785E">
        <w:rPr>
          <w:highlight w:val="red"/>
        </w:rPr>
        <w:t>methods</w:t>
      </w:r>
      <w:proofErr w:type="spellEnd"/>
      <w:r w:rsidR="00480548" w:rsidRPr="0015785E">
        <w:rPr>
          <w:highlight w:val="red"/>
        </w:rPr>
        <w:t xml:space="preserve"> </w:t>
      </w:r>
      <w:proofErr w:type="gramStart"/>
      <w:r w:rsidR="00480548" w:rsidRPr="0015785E">
        <w:rPr>
          <w:highlight w:val="red"/>
        </w:rPr>
        <w:t xml:space="preserve">are </w:t>
      </w:r>
      <w:proofErr w:type="spellStart"/>
      <w:r w:rsidR="00480548" w:rsidRPr="0015785E">
        <w:rPr>
          <w:highlight w:val="red"/>
        </w:rPr>
        <w:t>used</w:t>
      </w:r>
      <w:proofErr w:type="spellEnd"/>
      <w:proofErr w:type="gramEnd"/>
      <w:r w:rsidR="00480548" w:rsidRPr="0015785E">
        <w:rPr>
          <w:highlight w:val="red"/>
        </w:rPr>
        <w:t xml:space="preserve"> in </w:t>
      </w:r>
      <w:proofErr w:type="spellStart"/>
      <w:r w:rsidR="00480548" w:rsidRPr="0015785E">
        <w:rPr>
          <w:highlight w:val="red"/>
        </w:rPr>
        <w:t>the</w:t>
      </w:r>
      <w:proofErr w:type="spellEnd"/>
      <w:r w:rsidR="00480548" w:rsidRPr="0015785E">
        <w:rPr>
          <w:highlight w:val="red"/>
        </w:rPr>
        <w:t xml:space="preserve"> </w:t>
      </w:r>
      <w:proofErr w:type="spellStart"/>
      <w:r w:rsidR="00480548" w:rsidRPr="0015785E">
        <w:rPr>
          <w:highlight w:val="red"/>
        </w:rPr>
        <w:t>practical</w:t>
      </w:r>
      <w:proofErr w:type="spellEnd"/>
      <w:r w:rsidR="00480548" w:rsidRPr="0015785E">
        <w:rPr>
          <w:highlight w:val="red"/>
        </w:rPr>
        <w:t xml:space="preserve"> part </w:t>
      </w:r>
      <w:proofErr w:type="spellStart"/>
      <w:r w:rsidR="00480548" w:rsidRPr="0015785E">
        <w:rPr>
          <w:highlight w:val="red"/>
        </w:rPr>
        <w:t>for</w:t>
      </w:r>
      <w:proofErr w:type="spellEnd"/>
      <w:r w:rsidR="00480548" w:rsidRPr="0015785E">
        <w:rPr>
          <w:highlight w:val="red"/>
        </w:rPr>
        <w:t xml:space="preserve"> </w:t>
      </w:r>
      <w:proofErr w:type="spellStart"/>
      <w:r w:rsidR="00480548" w:rsidRPr="0015785E">
        <w:rPr>
          <w:highlight w:val="red"/>
        </w:rPr>
        <w:t>own</w:t>
      </w:r>
      <w:proofErr w:type="spellEnd"/>
      <w:r w:rsidR="00480548" w:rsidRPr="0015785E">
        <w:rPr>
          <w:highlight w:val="red"/>
        </w:rPr>
        <w:t xml:space="preserve"> data </w:t>
      </w:r>
      <w:proofErr w:type="spellStart"/>
      <w:r w:rsidR="00480548" w:rsidRPr="0015785E">
        <w:rPr>
          <w:highlight w:val="red"/>
        </w:rPr>
        <w:t>colection</w:t>
      </w:r>
      <w:proofErr w:type="spellEnd"/>
      <w:r w:rsidR="00480548" w:rsidRPr="0015785E">
        <w:rPr>
          <w:highlight w:val="red"/>
        </w:rPr>
        <w:t xml:space="preserve"> and </w:t>
      </w:r>
      <w:proofErr w:type="spellStart"/>
      <w:r w:rsidR="00480548" w:rsidRPr="0015785E">
        <w:rPr>
          <w:highlight w:val="red"/>
        </w:rPr>
        <w:t>subsequent</w:t>
      </w:r>
      <w:proofErr w:type="spellEnd"/>
      <w:r w:rsidR="00480548" w:rsidRPr="0015785E">
        <w:rPr>
          <w:highlight w:val="red"/>
        </w:rPr>
        <w:t xml:space="preserve"> </w:t>
      </w:r>
      <w:proofErr w:type="spellStart"/>
      <w:r w:rsidR="00480548" w:rsidRPr="0015785E">
        <w:rPr>
          <w:highlight w:val="red"/>
        </w:rPr>
        <w:t>creation</w:t>
      </w:r>
      <w:proofErr w:type="spellEnd"/>
      <w:r w:rsidR="00480548" w:rsidRPr="0015785E">
        <w:rPr>
          <w:highlight w:val="red"/>
        </w:rPr>
        <w:t xml:space="preserve"> </w:t>
      </w:r>
      <w:proofErr w:type="spellStart"/>
      <w:r w:rsidR="00480548" w:rsidRPr="0015785E">
        <w:rPr>
          <w:highlight w:val="red"/>
        </w:rPr>
        <w:t>of</w:t>
      </w:r>
      <w:proofErr w:type="spellEnd"/>
      <w:r w:rsidR="00480548" w:rsidRPr="0015785E">
        <w:rPr>
          <w:highlight w:val="red"/>
        </w:rPr>
        <w:t xml:space="preserve"> 3D model. Data </w:t>
      </w:r>
      <w:proofErr w:type="spellStart"/>
      <w:r w:rsidR="00480548" w:rsidRPr="0015785E">
        <w:rPr>
          <w:highlight w:val="red"/>
        </w:rPr>
        <w:t>processing</w:t>
      </w:r>
      <w:proofErr w:type="spellEnd"/>
      <w:r w:rsidR="00480548" w:rsidRPr="0015785E">
        <w:rPr>
          <w:highlight w:val="red"/>
        </w:rPr>
        <w:t xml:space="preserve"> </w:t>
      </w:r>
      <w:proofErr w:type="spellStart"/>
      <w:r w:rsidR="00480548" w:rsidRPr="0015785E">
        <w:rPr>
          <w:highlight w:val="red"/>
        </w:rPr>
        <w:t>was</w:t>
      </w:r>
      <w:proofErr w:type="spellEnd"/>
      <w:r w:rsidR="00480548" w:rsidRPr="0015785E">
        <w:rPr>
          <w:highlight w:val="red"/>
        </w:rPr>
        <w:t xml:space="preserve"> </w:t>
      </w:r>
      <w:proofErr w:type="spellStart"/>
      <w:r w:rsidR="00480548" w:rsidRPr="0015785E">
        <w:rPr>
          <w:highlight w:val="red"/>
        </w:rPr>
        <w:t>mostly</w:t>
      </w:r>
      <w:proofErr w:type="spellEnd"/>
      <w:r w:rsidR="00480548" w:rsidRPr="0015785E">
        <w:rPr>
          <w:highlight w:val="red"/>
        </w:rPr>
        <w:t xml:space="preserve"> done in </w:t>
      </w:r>
      <w:proofErr w:type="gramStart"/>
      <w:r w:rsidR="00480548" w:rsidRPr="0015785E">
        <w:rPr>
          <w:highlight w:val="red"/>
        </w:rPr>
        <w:t>Trimble</w:t>
      </w:r>
      <w:proofErr w:type="gramEnd"/>
      <w:r w:rsidR="00480548" w:rsidRPr="0015785E">
        <w:rPr>
          <w:highlight w:val="red"/>
        </w:rPr>
        <w:t xml:space="preserve"> </w:t>
      </w:r>
      <w:proofErr w:type="spellStart"/>
      <w:r w:rsidR="00480548" w:rsidRPr="0015785E">
        <w:rPr>
          <w:highlight w:val="red"/>
        </w:rPr>
        <w:t>RealWorks</w:t>
      </w:r>
      <w:proofErr w:type="spellEnd"/>
      <w:r w:rsidR="00480548" w:rsidRPr="0015785E">
        <w:rPr>
          <w:highlight w:val="red"/>
        </w:rPr>
        <w:t xml:space="preserve">, </w:t>
      </w:r>
      <w:proofErr w:type="spellStart"/>
      <w:r w:rsidR="00480548" w:rsidRPr="0015785E">
        <w:rPr>
          <w:highlight w:val="red"/>
        </w:rPr>
        <w:t>MeshLab</w:t>
      </w:r>
      <w:proofErr w:type="spellEnd"/>
      <w:r w:rsidR="00480548" w:rsidRPr="0015785E">
        <w:rPr>
          <w:highlight w:val="red"/>
        </w:rPr>
        <w:t xml:space="preserve"> and </w:t>
      </w:r>
      <w:proofErr w:type="spellStart"/>
      <w:r w:rsidR="00480548" w:rsidRPr="0015785E">
        <w:rPr>
          <w:highlight w:val="red"/>
        </w:rPr>
        <w:t>Agisoft</w:t>
      </w:r>
      <w:proofErr w:type="spellEnd"/>
      <w:r w:rsidR="00480548" w:rsidRPr="0015785E">
        <w:rPr>
          <w:highlight w:val="red"/>
        </w:rPr>
        <w:t xml:space="preserve"> </w:t>
      </w:r>
      <w:proofErr w:type="spellStart"/>
      <w:r w:rsidR="00480548" w:rsidRPr="0015785E">
        <w:rPr>
          <w:highlight w:val="red"/>
        </w:rPr>
        <w:t>PhotoScan</w:t>
      </w:r>
      <w:proofErr w:type="spellEnd"/>
      <w:r w:rsidR="00480548" w:rsidRPr="0015785E">
        <w:rPr>
          <w:highlight w:val="red"/>
        </w:rPr>
        <w:t xml:space="preserve">. </w:t>
      </w:r>
      <w:proofErr w:type="spellStart"/>
      <w:r w:rsidR="00480548" w:rsidRPr="0015785E">
        <w:rPr>
          <w:highlight w:val="red"/>
        </w:rPr>
        <w:t>Another</w:t>
      </w:r>
      <w:proofErr w:type="spellEnd"/>
      <w:r w:rsidR="00480548" w:rsidRPr="0015785E">
        <w:rPr>
          <w:highlight w:val="red"/>
        </w:rPr>
        <w:t xml:space="preserve"> output </w:t>
      </w:r>
      <w:proofErr w:type="spellStart"/>
      <w:r w:rsidR="00480548" w:rsidRPr="0015785E">
        <w:rPr>
          <w:highlight w:val="red"/>
        </w:rPr>
        <w:t>is</w:t>
      </w:r>
      <w:proofErr w:type="spellEnd"/>
      <w:r w:rsidR="00480548" w:rsidRPr="0015785E">
        <w:rPr>
          <w:highlight w:val="red"/>
        </w:rPr>
        <w:t xml:space="preserve"> </w:t>
      </w:r>
      <w:proofErr w:type="spellStart"/>
      <w:r w:rsidR="00480548" w:rsidRPr="0015785E">
        <w:rPr>
          <w:highlight w:val="red"/>
        </w:rPr>
        <w:t>the</w:t>
      </w:r>
      <w:proofErr w:type="spellEnd"/>
      <w:r w:rsidR="00480548" w:rsidRPr="0015785E">
        <w:rPr>
          <w:highlight w:val="red"/>
        </w:rPr>
        <w:t xml:space="preserve"> HTML </w:t>
      </w:r>
      <w:proofErr w:type="spellStart"/>
      <w:r w:rsidR="00480548" w:rsidRPr="0015785E">
        <w:rPr>
          <w:highlight w:val="red"/>
        </w:rPr>
        <w:t>page</w:t>
      </w:r>
      <w:proofErr w:type="spellEnd"/>
      <w:r w:rsidR="00480548" w:rsidRPr="0015785E">
        <w:rPr>
          <w:highlight w:val="red"/>
        </w:rPr>
        <w:t xml:space="preserve"> </w:t>
      </w:r>
      <w:proofErr w:type="spellStart"/>
      <w:r w:rsidR="00480548" w:rsidRPr="0015785E">
        <w:rPr>
          <w:highlight w:val="red"/>
        </w:rPr>
        <w:t>that</w:t>
      </w:r>
      <w:proofErr w:type="spellEnd"/>
      <w:r w:rsidR="00480548" w:rsidRPr="0015785E">
        <w:rPr>
          <w:highlight w:val="red"/>
        </w:rPr>
        <w:t xml:space="preserve"> </w:t>
      </w:r>
      <w:proofErr w:type="spellStart"/>
      <w:r w:rsidR="00480548" w:rsidRPr="0015785E">
        <w:rPr>
          <w:highlight w:val="red"/>
        </w:rPr>
        <w:t>allows</w:t>
      </w:r>
      <w:proofErr w:type="spellEnd"/>
      <w:r w:rsidR="00480548" w:rsidRPr="0015785E">
        <w:rPr>
          <w:highlight w:val="red"/>
        </w:rPr>
        <w:t xml:space="preserve"> </w:t>
      </w:r>
      <w:proofErr w:type="spellStart"/>
      <w:r w:rsidR="00480548" w:rsidRPr="0015785E">
        <w:rPr>
          <w:highlight w:val="red"/>
        </w:rPr>
        <w:t>visualization</w:t>
      </w:r>
      <w:proofErr w:type="spellEnd"/>
      <w:r w:rsidR="00480548" w:rsidRPr="0015785E">
        <w:rPr>
          <w:highlight w:val="red"/>
        </w:rPr>
        <w:t xml:space="preserve"> in </w:t>
      </w:r>
      <w:proofErr w:type="spellStart"/>
      <w:r w:rsidR="00480548" w:rsidRPr="0015785E">
        <w:rPr>
          <w:highlight w:val="red"/>
        </w:rPr>
        <w:t>the</w:t>
      </w:r>
      <w:proofErr w:type="spellEnd"/>
      <w:r w:rsidR="00480548" w:rsidRPr="0015785E">
        <w:rPr>
          <w:highlight w:val="red"/>
        </w:rPr>
        <w:t xml:space="preserve"> Internet </w:t>
      </w:r>
      <w:proofErr w:type="spellStart"/>
      <w:r w:rsidR="00480548" w:rsidRPr="0015785E">
        <w:rPr>
          <w:highlight w:val="red"/>
        </w:rPr>
        <w:t>environment</w:t>
      </w:r>
      <w:proofErr w:type="spellEnd"/>
      <w:r w:rsidR="00480548" w:rsidRPr="0015785E">
        <w:rPr>
          <w:highlight w:val="red"/>
        </w:rPr>
        <w:t>.</w:t>
      </w:r>
    </w:p>
    <w:p w:rsidR="00474F28" w:rsidRPr="00474F28" w:rsidRDefault="00474F28" w:rsidP="00216AD8">
      <w:pPr>
        <w:ind w:firstLine="0"/>
        <w:rPr>
          <w:b/>
        </w:rPr>
      </w:pPr>
      <w:proofErr w:type="spellStart"/>
      <w:r w:rsidRPr="00474F28">
        <w:rPr>
          <w:b/>
        </w:rPr>
        <w:t>key</w:t>
      </w:r>
      <w:proofErr w:type="spellEnd"/>
      <w:r w:rsidRPr="00474F28">
        <w:rPr>
          <w:b/>
        </w:rPr>
        <w:t xml:space="preserve"> </w:t>
      </w:r>
      <w:proofErr w:type="spellStart"/>
      <w:r w:rsidRPr="00474F28">
        <w:rPr>
          <w:b/>
        </w:rPr>
        <w:t>words</w:t>
      </w:r>
      <w:proofErr w:type="spellEnd"/>
    </w:p>
    <w:p w:rsidR="00216AD8" w:rsidRDefault="00D356F6" w:rsidP="00216AD8">
      <w:pPr>
        <w:ind w:firstLine="0"/>
      </w:pPr>
      <w:r w:rsidRPr="0015785E">
        <w:rPr>
          <w:highlight w:val="red"/>
        </w:rPr>
        <w:t>3D model</w:t>
      </w:r>
      <w:r w:rsidR="00C818D4" w:rsidRPr="0015785E">
        <w:rPr>
          <w:highlight w:val="red"/>
        </w:rPr>
        <w:t xml:space="preserve">, </w:t>
      </w:r>
      <w:r w:rsidRPr="0015785E">
        <w:rPr>
          <w:highlight w:val="red"/>
        </w:rPr>
        <w:t xml:space="preserve">laser </w:t>
      </w:r>
      <w:proofErr w:type="spellStart"/>
      <w:r w:rsidRPr="0015785E">
        <w:rPr>
          <w:highlight w:val="red"/>
        </w:rPr>
        <w:t>scanning</w:t>
      </w:r>
      <w:proofErr w:type="spellEnd"/>
      <w:r w:rsidR="00C818D4" w:rsidRPr="0015785E">
        <w:rPr>
          <w:highlight w:val="red"/>
        </w:rPr>
        <w:t xml:space="preserve">, </w:t>
      </w:r>
      <w:proofErr w:type="spellStart"/>
      <w:r w:rsidRPr="0015785E">
        <w:rPr>
          <w:highlight w:val="red"/>
        </w:rPr>
        <w:t>close-range</w:t>
      </w:r>
      <w:proofErr w:type="spellEnd"/>
      <w:r w:rsidRPr="0015785E">
        <w:rPr>
          <w:highlight w:val="red"/>
        </w:rPr>
        <w:t xml:space="preserve"> </w:t>
      </w:r>
      <w:proofErr w:type="spellStart"/>
      <w:r w:rsidRPr="0015785E">
        <w:rPr>
          <w:highlight w:val="red"/>
        </w:rPr>
        <w:t>photogrammetry</w:t>
      </w:r>
      <w:proofErr w:type="spellEnd"/>
      <w:r w:rsidR="00216AD8" w:rsidRPr="0015785E">
        <w:rPr>
          <w:highlight w:val="red"/>
        </w:rPr>
        <w:t xml:space="preserve">, </w:t>
      </w:r>
      <w:r w:rsidRPr="0015785E">
        <w:rPr>
          <w:highlight w:val="red"/>
        </w:rPr>
        <w:t xml:space="preserve">point </w:t>
      </w:r>
      <w:proofErr w:type="spellStart"/>
      <w:r w:rsidRPr="0015785E">
        <w:rPr>
          <w:highlight w:val="red"/>
        </w:rPr>
        <w:t>cloud</w:t>
      </w:r>
      <w:proofErr w:type="spellEnd"/>
    </w:p>
    <w:p w:rsidR="007E215F" w:rsidRDefault="007E215F" w:rsidP="00216AD8">
      <w:pPr>
        <w:ind w:firstLine="0"/>
      </w:pPr>
    </w:p>
    <w:p w:rsidR="00F808AC" w:rsidRDefault="00F808AC" w:rsidP="00F808AC">
      <w:pPr>
        <w:pStyle w:val="Nadpis1"/>
        <w:numPr>
          <w:ilvl w:val="0"/>
          <w:numId w:val="0"/>
        </w:numPr>
        <w:ind w:left="432" w:hanging="432"/>
      </w:pPr>
      <w:r>
        <w:lastRenderedPageBreak/>
        <w:t>Obsah</w:t>
      </w:r>
    </w:p>
    <w:p w:rsidR="007E215F" w:rsidRDefault="007E215F" w:rsidP="007E215F">
      <w:pPr>
        <w:pStyle w:val="Nadpis1"/>
        <w:numPr>
          <w:ilvl w:val="0"/>
          <w:numId w:val="0"/>
        </w:numPr>
        <w:ind w:left="432" w:hanging="432"/>
      </w:pPr>
      <w:bookmarkStart w:id="0" w:name="_Toc488631504"/>
      <w:r>
        <w:t>Seznam obrázků</w:t>
      </w:r>
      <w:bookmarkEnd w:id="0"/>
    </w:p>
    <w:p w:rsidR="007E215F" w:rsidRDefault="007E215F" w:rsidP="007E215F">
      <w:pPr>
        <w:pStyle w:val="Nadpis1"/>
        <w:numPr>
          <w:ilvl w:val="0"/>
          <w:numId w:val="0"/>
        </w:numPr>
        <w:ind w:left="432" w:hanging="432"/>
      </w:pPr>
      <w:bookmarkStart w:id="1" w:name="_Toc488631505"/>
      <w:r>
        <w:t>Seznam tabulek</w:t>
      </w:r>
      <w:bookmarkEnd w:id="1"/>
    </w:p>
    <w:p w:rsidR="009C7B5C" w:rsidRDefault="009C7B5C" w:rsidP="009C7B5C">
      <w:pPr>
        <w:pStyle w:val="Nadpis1"/>
        <w:numPr>
          <w:ilvl w:val="0"/>
          <w:numId w:val="0"/>
        </w:numPr>
        <w:ind w:left="432" w:hanging="432"/>
      </w:pPr>
      <w:r>
        <w:t>Seznam použitých zkratek</w:t>
      </w:r>
    </w:p>
    <w:p w:rsidR="000D5921" w:rsidRPr="009C7B5C" w:rsidRDefault="007E215F" w:rsidP="009C7B5C">
      <w:pPr>
        <w:pStyle w:val="Seznamobrzk"/>
        <w:tabs>
          <w:tab w:val="right" w:leader="dot" w:pos="8493"/>
        </w:tabs>
        <w:ind w:firstLine="0"/>
        <w:rPr>
          <w:noProof/>
          <w:sz w:val="20"/>
          <w:szCs w:val="20"/>
        </w:rPr>
        <w:sectPr w:rsidR="000D5921" w:rsidRPr="009C7B5C" w:rsidSect="00E038FD">
          <w:footerReference w:type="default" r:id="rId9"/>
          <w:pgSz w:w="11906" w:h="16838"/>
          <w:pgMar w:top="1418" w:right="1418" w:bottom="1418" w:left="1985" w:header="709" w:footer="709" w:gutter="0"/>
          <w:pgNumType w:start="1"/>
          <w:cols w:space="708"/>
          <w:docGrid w:linePitch="360"/>
        </w:sectPr>
      </w:pPr>
      <w:r w:rsidRPr="00576185">
        <w:rPr>
          <w:noProof/>
          <w:sz w:val="20"/>
          <w:szCs w:val="20"/>
        </w:rPr>
        <w:fldChar w:fldCharType="begin"/>
      </w:r>
      <w:r w:rsidRPr="00576185">
        <w:rPr>
          <w:noProof/>
          <w:sz w:val="20"/>
          <w:szCs w:val="20"/>
        </w:rPr>
        <w:instrText xml:space="preserve"> TOC \c "Tab. č." </w:instrText>
      </w:r>
      <w:r w:rsidRPr="00576185">
        <w:rPr>
          <w:noProof/>
          <w:sz w:val="20"/>
          <w:szCs w:val="20"/>
        </w:rPr>
        <w:fldChar w:fldCharType="separate"/>
      </w:r>
    </w:p>
    <w:p w:rsidR="000D5921" w:rsidRPr="000D5921" w:rsidRDefault="007E215F" w:rsidP="000D5921">
      <w:pPr>
        <w:pStyle w:val="Nadpis1"/>
        <w:numPr>
          <w:ilvl w:val="0"/>
          <w:numId w:val="0"/>
        </w:numPr>
      </w:pPr>
      <w:r w:rsidRPr="00576185">
        <w:rPr>
          <w:rFonts w:asciiTheme="minorHAnsi" w:eastAsiaTheme="minorHAnsi" w:hAnsiTheme="minorHAnsi" w:cstheme="minorBidi"/>
          <w:b w:val="0"/>
          <w:bCs w:val="0"/>
          <w:noProof/>
          <w:sz w:val="20"/>
          <w:szCs w:val="20"/>
        </w:rPr>
        <w:lastRenderedPageBreak/>
        <w:fldChar w:fldCharType="end"/>
      </w:r>
      <w:bookmarkStart w:id="2" w:name="_Toc488631506"/>
    </w:p>
    <w:p w:rsidR="00DF1AF8" w:rsidRDefault="00676FB1" w:rsidP="00DF1AF8">
      <w:pPr>
        <w:pStyle w:val="Nadpis1"/>
      </w:pPr>
      <w:r>
        <w:t>Úvod</w:t>
      </w:r>
      <w:bookmarkEnd w:id="2"/>
    </w:p>
    <w:p w:rsidR="00530E03" w:rsidRDefault="00530E03" w:rsidP="00DF1AF8">
      <w:r>
        <w:t>Pro správnou tvorbu map, vytváření analýz nebo tvorbu 3D modelů je nezbytně nutné mít přesná topografická data. V současné době existují pro sběr dat metody terestrické a DPZ. Metody DPZ nabízí zisk velkého množství dat s vysokou přesností. Velké množství dat (velmi podrobné bodové mračno u metody LLS) může být nevhodné pro kartografické znázornění a musí být provedena generalizace těchto dat.</w:t>
      </w:r>
    </w:p>
    <w:p w:rsidR="00530E03" w:rsidRDefault="00530E03" w:rsidP="00DF1AF8">
      <w:r>
        <w:t xml:space="preserve">Problémem je příliš podrobné vykreslení vrstevnic generovaných z dat LLS v oblastech s rovinatým nebo mírně nakloněným terénem. Na těchto územích dochází často k oscilacím vrstevnic. Chybou při přímé tvorbě vrstevnic z bodového mračna může být vznik nevhodných tvarových artefaktů, naopak při příliš vysoké generalizaci dochází ke ztrátě informace o důležitých tvarech zkoumaného reliéfu. Dále nesmí být opomenut fakt, že vrstevnice v mapě musí korespondovat s dalšími topografickými prvky, jako jsou například vodní toky a vodní plochy. </w:t>
      </w:r>
    </w:p>
    <w:p w:rsidR="00530E03" w:rsidRDefault="00530E03" w:rsidP="00DF1AF8">
      <w:r>
        <w:t>Tato práce si dává za cíl řešení zmíněného problému navrhnutím metody redukující oscilaci vrstevnic v rovinatém terénu tak, aby byla zachována výšková chyba vrstevnic. Výsledné vrstevnice by měly věrně reprezentovat daný terén se všemi individuálními tvary, bez artefaktů a vhodné pro použití do map.</w:t>
      </w:r>
    </w:p>
    <w:p w:rsidR="00530E03" w:rsidRDefault="00530E03" w:rsidP="00DF1AF8">
      <w:r>
        <w:t xml:space="preserve">Tvorbu kartograficky správných vrstevnic lze rozdělit na tři hlavní kroky, či procesy. Prvním úkolem je příprava vstupních dat pro vykreslení vrstevnic. Jedná se převážně o decimaci bodového mračna, kdy jsou redundantní body odstraněny, ale zároveň dochází k malé ztrátě informace. Tento krok je také důležitý pro snížení výpočetní náročnosti a rychlejší vytvoření triangulace. Takto upravená vstupní data jsou vhodná ke generování vrstevnic. Vytvořené vrstevnice ve většině případů nejsou vhodné jako finální reprezentace terénu, protože obsahují stále artefakty a nevhodně oscilují. Tento problém se odstraní v navazujícím kroku jejich generalizací. Klasické algoritmy pro generalizování </w:t>
      </w:r>
      <w:proofErr w:type="spellStart"/>
      <w:r>
        <w:t>polylinií</w:t>
      </w:r>
      <w:proofErr w:type="spellEnd"/>
      <w:r>
        <w:t xml:space="preserve">, však nejsou vhodné, protože nezachovávají výškovou chybu vrstevnic. Právě proto bude v této práci navrhnuto vlastní řešení problému, které u výsledných vrstevnic výškovou chybu zachová. Ve třetím, posledním kroku, dojde k </w:t>
      </w:r>
      <w:r>
        <w:lastRenderedPageBreak/>
        <w:t>vyhlazení vrstevnic, cílem bude odstranění nevhodných lomů a náhlých změn tvaru tak, aby výsledné vrstevnice působily v mapách estetičtěji, ale nedošlo k potlačení významných rysů terénu.</w:t>
      </w:r>
    </w:p>
    <w:p w:rsidR="00530E03" w:rsidRPr="00530E03" w:rsidRDefault="00530E03" w:rsidP="00DF1AF8">
      <w:r>
        <w:t>V následujících kapitolách budou představeny vrstevnice v mapách a princip metody LLS. Dále také bude představena rešerše na problematiku ředění DMT, generalizaci vrstevnic a vyhlazení vrstevnic.</w:t>
      </w:r>
    </w:p>
    <w:p w:rsidR="001A0AA0" w:rsidRDefault="00684E0B" w:rsidP="001A0AA0">
      <w:pPr>
        <w:pStyle w:val="Nadpis1"/>
      </w:pPr>
      <w:bookmarkStart w:id="3" w:name="_Toc488631507"/>
      <w:r>
        <w:t>Teoretická část</w:t>
      </w:r>
      <w:bookmarkEnd w:id="3"/>
    </w:p>
    <w:p w:rsidR="00A43EC7" w:rsidRPr="000605C5" w:rsidRDefault="000605C5" w:rsidP="00A43EC7">
      <w:pPr>
        <w:pStyle w:val="Nadpis2"/>
        <w:rPr>
          <w:color w:val="1F497D" w:themeColor="text2"/>
        </w:rPr>
      </w:pPr>
      <w:r w:rsidRPr="000605C5">
        <w:rPr>
          <w:color w:val="1F497D" w:themeColor="text2"/>
        </w:rPr>
        <w:t>Kartografická g</w:t>
      </w:r>
      <w:r w:rsidR="00A43EC7" w:rsidRPr="000605C5">
        <w:rPr>
          <w:color w:val="1F497D" w:themeColor="text2"/>
        </w:rPr>
        <w:t>eneralizace</w:t>
      </w:r>
    </w:p>
    <w:p w:rsidR="003F1958" w:rsidRDefault="000605C5" w:rsidP="004B4C0C">
      <w:pPr>
        <w:rPr>
          <w:color w:val="1F497D" w:themeColor="text2"/>
        </w:rPr>
      </w:pPr>
      <w:r>
        <w:rPr>
          <w:color w:val="1F497D" w:themeColor="text2"/>
        </w:rPr>
        <w:t>Slovo generalizace může být označováno několika synonymy, například: zevšeobecnění nebo zjednodušení. V </w:t>
      </w:r>
      <w:proofErr w:type="spellStart"/>
      <w:r>
        <w:rPr>
          <w:color w:val="1F497D" w:themeColor="text2"/>
        </w:rPr>
        <w:t>geoinformatice</w:t>
      </w:r>
      <w:proofErr w:type="spellEnd"/>
      <w:r>
        <w:rPr>
          <w:color w:val="1F497D" w:themeColor="text2"/>
        </w:rPr>
        <w:t xml:space="preserve"> se nejčastěji využívá kartografická generalizace</w:t>
      </w:r>
      <w:r w:rsidR="004B4C0C">
        <w:rPr>
          <w:color w:val="1F497D" w:themeColor="text2"/>
        </w:rPr>
        <w:t>. Ta neodmyslitelně patří k vytváření map, protože při využití měřítka jiného než 1 : 1 nelze v mapě zachovat veškeré informace o povrchu</w:t>
      </w:r>
      <w:r>
        <w:rPr>
          <w:color w:val="1F497D" w:themeColor="text2"/>
        </w:rPr>
        <w:t xml:space="preserve">. Podle </w:t>
      </w:r>
      <w:r w:rsidRPr="000605C5">
        <w:rPr>
          <w:color w:val="1F497D" w:themeColor="text2"/>
        </w:rPr>
        <w:t>ČSN 73</w:t>
      </w:r>
      <w:r w:rsidR="004B4C0C">
        <w:rPr>
          <w:color w:val="1F497D" w:themeColor="text2"/>
        </w:rPr>
        <w:t> </w:t>
      </w:r>
      <w:r w:rsidRPr="000605C5">
        <w:rPr>
          <w:color w:val="1F497D" w:themeColor="text2"/>
        </w:rPr>
        <w:t>046</w:t>
      </w:r>
      <w:r w:rsidR="004B4C0C">
        <w:rPr>
          <w:color w:val="1F497D" w:themeColor="text2"/>
        </w:rPr>
        <w:t xml:space="preserve"> je kartografická generalizace definována následovně: „</w:t>
      </w:r>
      <w:r w:rsidR="004B4C0C" w:rsidRPr="004B4C0C">
        <w:rPr>
          <w:color w:val="1F497D" w:themeColor="text2"/>
        </w:rPr>
        <w:t>Kartografická generalizace spočívá ve výběru, geometrickém zjednodušení a</w:t>
      </w:r>
      <w:r w:rsidR="004B4C0C">
        <w:rPr>
          <w:color w:val="1F497D" w:themeColor="text2"/>
        </w:rPr>
        <w:t xml:space="preserve"> </w:t>
      </w:r>
      <w:r w:rsidR="004B4C0C" w:rsidRPr="004B4C0C">
        <w:rPr>
          <w:color w:val="1F497D" w:themeColor="text2"/>
        </w:rPr>
        <w:t>zevšeobecnění objektů, jevů a jejich vzájemných vztahů pro jejich grafické</w:t>
      </w:r>
      <w:r w:rsidR="004B4C0C">
        <w:rPr>
          <w:color w:val="1F497D" w:themeColor="text2"/>
        </w:rPr>
        <w:t xml:space="preserve"> </w:t>
      </w:r>
      <w:r w:rsidR="004B4C0C" w:rsidRPr="004B4C0C">
        <w:rPr>
          <w:color w:val="1F497D" w:themeColor="text2"/>
        </w:rPr>
        <w:t>vyjádření v</w:t>
      </w:r>
      <w:r w:rsidR="004B4C0C">
        <w:rPr>
          <w:color w:val="1F497D" w:themeColor="text2"/>
        </w:rPr>
        <w:t xml:space="preserve"> </w:t>
      </w:r>
      <w:r w:rsidR="004B4C0C" w:rsidRPr="004B4C0C">
        <w:rPr>
          <w:color w:val="1F497D" w:themeColor="text2"/>
        </w:rPr>
        <w:t>mapě, ovlivněné účelem, měřítkem mapy a vlastním předmětem</w:t>
      </w:r>
      <w:r w:rsidR="004B4C0C">
        <w:rPr>
          <w:color w:val="1F497D" w:themeColor="text2"/>
        </w:rPr>
        <w:t xml:space="preserve"> </w:t>
      </w:r>
      <w:r w:rsidR="004B4C0C" w:rsidRPr="004B4C0C">
        <w:rPr>
          <w:color w:val="1F497D" w:themeColor="text2"/>
        </w:rPr>
        <w:t>kartografického znázorňování.</w:t>
      </w:r>
      <w:r w:rsidR="004B4C0C">
        <w:rPr>
          <w:color w:val="1F497D" w:themeColor="text2"/>
        </w:rPr>
        <w:t>“</w:t>
      </w:r>
    </w:p>
    <w:p w:rsidR="00895B3A" w:rsidRDefault="001F5E0F" w:rsidP="00895B3A">
      <w:pPr>
        <w:rPr>
          <w:color w:val="1F497D" w:themeColor="text2"/>
        </w:rPr>
      </w:pPr>
      <w:r>
        <w:rPr>
          <w:color w:val="1F497D" w:themeColor="text2"/>
        </w:rPr>
        <w:t>Ve většině případů aplikace jedné generalizace vyvolává generalizaci další a využíváním generalizace dochází k nenávratné změně vstupních dat a ztrátě informace. Dříve, ale stále i v současné době je nedílným faktorem ovlivňující míru generalizace osoba kartografa se svým subjektivním přístupem k výsledku. S rozvojem digitální kartografie může být subjektivní faktor kartografa odstraněn aplikováním algoritmizace jednotlivých generalizačních procesů</w:t>
      </w:r>
      <w:r w:rsidR="007109A4">
        <w:rPr>
          <w:color w:val="1F497D" w:themeColor="text2"/>
        </w:rPr>
        <w:t xml:space="preserve"> (Veverka, Zimová, 2008)</w:t>
      </w:r>
      <w:r>
        <w:rPr>
          <w:color w:val="1F497D" w:themeColor="text2"/>
        </w:rPr>
        <w:t>.</w:t>
      </w:r>
      <w:r w:rsidR="00895B3A">
        <w:rPr>
          <w:color w:val="1F497D" w:themeColor="text2"/>
        </w:rPr>
        <w:t xml:space="preserve"> </w:t>
      </w:r>
    </w:p>
    <w:p w:rsidR="00895B3A" w:rsidRDefault="00895B3A" w:rsidP="00895B3A">
      <w:pPr>
        <w:rPr>
          <w:color w:val="1F497D" w:themeColor="text2"/>
        </w:rPr>
      </w:pPr>
      <w:r>
        <w:rPr>
          <w:color w:val="1F497D" w:themeColor="text2"/>
        </w:rPr>
        <w:t xml:space="preserve">Automatizování jednotlivých procesů je </w:t>
      </w:r>
      <w:r w:rsidR="003801B5">
        <w:rPr>
          <w:color w:val="1F497D" w:themeColor="text2"/>
        </w:rPr>
        <w:t>od 60. let 20. století</w:t>
      </w:r>
      <w:r>
        <w:rPr>
          <w:color w:val="1F497D" w:themeColor="text2"/>
        </w:rPr>
        <w:t xml:space="preserve"> cílem zkoumání nejen kartografů a geografů, ale také inform</w:t>
      </w:r>
      <w:r w:rsidR="003801B5">
        <w:rPr>
          <w:color w:val="1F497D" w:themeColor="text2"/>
        </w:rPr>
        <w:t xml:space="preserve">atiků, matematiků i psychologů. Několik důvodů, proč nebylo dosaženo ideálního stavu automatizace generalizace, uvádí </w:t>
      </w:r>
      <w:proofErr w:type="spellStart"/>
      <w:r w:rsidR="003801B5">
        <w:rPr>
          <w:color w:val="1F497D" w:themeColor="text2"/>
        </w:rPr>
        <w:t>Yan</w:t>
      </w:r>
      <w:proofErr w:type="spellEnd"/>
      <w:r w:rsidR="003801B5">
        <w:rPr>
          <w:color w:val="1F497D" w:themeColor="text2"/>
        </w:rPr>
        <w:t xml:space="preserve"> (2019):</w:t>
      </w:r>
    </w:p>
    <w:p w:rsidR="003801B5" w:rsidRDefault="003801B5" w:rsidP="003801B5">
      <w:pPr>
        <w:pStyle w:val="Odstavecseseznamem"/>
        <w:numPr>
          <w:ilvl w:val="0"/>
          <w:numId w:val="34"/>
        </w:numPr>
        <w:rPr>
          <w:color w:val="1F497D" w:themeColor="text2"/>
        </w:rPr>
      </w:pPr>
      <w:r>
        <w:rPr>
          <w:color w:val="1F497D" w:themeColor="text2"/>
        </w:rPr>
        <w:t>Prvky a reliéf v trojrozměrném geografickém prostoru jsou rozmanité a komplikované, z toho důvodu je náročné tyto tvary matematicky popsat a vyjádřit v dvojrozměrném prostoru mapy.</w:t>
      </w:r>
    </w:p>
    <w:p w:rsidR="003801B5" w:rsidRDefault="003801B5" w:rsidP="003801B5">
      <w:pPr>
        <w:pStyle w:val="Odstavecseseznamem"/>
        <w:numPr>
          <w:ilvl w:val="0"/>
          <w:numId w:val="34"/>
        </w:numPr>
        <w:rPr>
          <w:color w:val="1F497D" w:themeColor="text2"/>
        </w:rPr>
      </w:pPr>
      <w:r>
        <w:rPr>
          <w:color w:val="1F497D" w:themeColor="text2"/>
        </w:rPr>
        <w:lastRenderedPageBreak/>
        <w:t xml:space="preserve">Automatické generalizace je simulací klasické manuální generalizace, avšak právě při tradiční generalizaci se výsledné mapy liší </w:t>
      </w:r>
      <w:r w:rsidR="00145513">
        <w:rPr>
          <w:color w:val="1F497D" w:themeColor="text2"/>
        </w:rPr>
        <w:t>podle jednotlivých kartografů</w:t>
      </w:r>
      <w:r>
        <w:rPr>
          <w:color w:val="1F497D" w:themeColor="text2"/>
        </w:rPr>
        <w:t xml:space="preserve"> i v případě, že mají k dispozici stejné podklady. </w:t>
      </w:r>
      <w:r w:rsidR="00145513">
        <w:rPr>
          <w:color w:val="1F497D" w:themeColor="text2"/>
        </w:rPr>
        <w:t>Z tohoto důvodu není snadné přesně popsat postup generalizace pro konkrétní mapový prvek nebo reliéf.</w:t>
      </w:r>
    </w:p>
    <w:p w:rsidR="00283906" w:rsidRDefault="00145513" w:rsidP="00DB4F59">
      <w:pPr>
        <w:pStyle w:val="Odstavecseseznamem"/>
        <w:numPr>
          <w:ilvl w:val="0"/>
          <w:numId w:val="34"/>
        </w:numPr>
        <w:rPr>
          <w:color w:val="1F497D" w:themeColor="text2"/>
        </w:rPr>
      </w:pPr>
      <w:r>
        <w:rPr>
          <w:color w:val="1F497D" w:themeColor="text2"/>
        </w:rPr>
        <w:t>Proces generalizace je ovlivněn lidským vnímáním a rozpoznáváním. Vědci v těchto oborech však neumí vysvětlit, jak přesně kartograf při generalizaci postupuje.</w:t>
      </w:r>
    </w:p>
    <w:p w:rsidR="00145513" w:rsidRDefault="00C753A7" w:rsidP="00BC487B">
      <w:pPr>
        <w:rPr>
          <w:color w:val="1F497D" w:themeColor="text2"/>
        </w:rPr>
      </w:pPr>
      <w:r>
        <w:rPr>
          <w:color w:val="1F497D" w:themeColor="text2"/>
        </w:rPr>
        <w:t xml:space="preserve">Dále dochází k ovlivnění tzv. činiteli generalizace. </w:t>
      </w:r>
      <w:r w:rsidR="00BC487B">
        <w:rPr>
          <w:color w:val="1F497D" w:themeColor="text2"/>
        </w:rPr>
        <w:t>Jedná se například o účel mapy, měřítko mapy, charakteristiky vyjadřujícího prostoru, kartografické vyjadřující prostředky. Veverka a Zimová (2008) uvádí jako jeden z faktorů, ovlivňující kartografic</w:t>
      </w:r>
      <w:bookmarkStart w:id="4" w:name="_GoBack"/>
      <w:bookmarkEnd w:id="4"/>
      <w:r w:rsidR="00BC487B">
        <w:rPr>
          <w:color w:val="1F497D" w:themeColor="text2"/>
        </w:rPr>
        <w:t>kou generalizaci, schopnost uživatelů map vyhodnotit kartografické informace z mapy.</w:t>
      </w:r>
    </w:p>
    <w:p w:rsidR="00BC487B" w:rsidRDefault="00BC487B" w:rsidP="00BC487B">
      <w:pPr>
        <w:pStyle w:val="Nadpis3"/>
        <w:rPr>
          <w:color w:val="1F497D" w:themeColor="text2"/>
        </w:rPr>
      </w:pPr>
      <w:r w:rsidRPr="00BC487B">
        <w:rPr>
          <w:color w:val="1F497D" w:themeColor="text2"/>
        </w:rPr>
        <w:t>Geometrická generalizace</w:t>
      </w:r>
    </w:p>
    <w:p w:rsidR="00BC487B" w:rsidRDefault="00BC487B" w:rsidP="00BC487B">
      <w:pPr>
        <w:rPr>
          <w:color w:val="1F497D" w:themeColor="text2"/>
        </w:rPr>
      </w:pPr>
      <w:r>
        <w:rPr>
          <w:color w:val="1F497D" w:themeColor="text2"/>
        </w:rPr>
        <w:t xml:space="preserve">Při kartografické generalizaci </w:t>
      </w:r>
      <w:r w:rsidR="00907633">
        <w:rPr>
          <w:color w:val="1F497D" w:themeColor="text2"/>
        </w:rPr>
        <w:t>dochází k použití kombinaci několika generalizačních metod. Tyto metody jsou aplikované v určitém pořadí ve formě tzv. generalizačních schémat. Z hlediska digitální kartografie se generalizační schémata dělí do dvou skupin:</w:t>
      </w:r>
    </w:p>
    <w:p w:rsidR="00907633" w:rsidRDefault="00907633" w:rsidP="00907633">
      <w:pPr>
        <w:pStyle w:val="Odstavecseseznamem"/>
        <w:numPr>
          <w:ilvl w:val="0"/>
          <w:numId w:val="35"/>
        </w:numPr>
        <w:rPr>
          <w:color w:val="1F497D" w:themeColor="text2"/>
        </w:rPr>
      </w:pPr>
      <w:r>
        <w:rPr>
          <w:color w:val="1F497D" w:themeColor="text2"/>
        </w:rPr>
        <w:t>Atributová generalizační schémata – změna atributových charakteristik</w:t>
      </w:r>
    </w:p>
    <w:p w:rsidR="00907633" w:rsidRDefault="00907633" w:rsidP="00907633">
      <w:pPr>
        <w:pStyle w:val="Odstavecseseznamem"/>
        <w:numPr>
          <w:ilvl w:val="0"/>
          <w:numId w:val="35"/>
        </w:numPr>
        <w:rPr>
          <w:color w:val="1F497D" w:themeColor="text2"/>
        </w:rPr>
      </w:pPr>
      <w:r>
        <w:rPr>
          <w:color w:val="1F497D" w:themeColor="text2"/>
        </w:rPr>
        <w:t>Geometrická generalizační schémata – změna geometrických charakteristik</w:t>
      </w:r>
    </w:p>
    <w:p w:rsidR="00907633" w:rsidRPr="00907633" w:rsidRDefault="00907633" w:rsidP="00907633">
      <w:pPr>
        <w:ind w:firstLine="0"/>
        <w:rPr>
          <w:color w:val="1F497D" w:themeColor="text2"/>
        </w:rPr>
      </w:pPr>
      <w:r>
        <w:rPr>
          <w:color w:val="1F497D" w:themeColor="text2"/>
        </w:rPr>
        <w:t>Tato práce se zabývá generalizací vrstevnic</w:t>
      </w:r>
      <w:r w:rsidR="005F1439">
        <w:rPr>
          <w:color w:val="1F497D" w:themeColor="text2"/>
        </w:rPr>
        <w:t>, které</w:t>
      </w:r>
      <w:r>
        <w:rPr>
          <w:color w:val="1F497D" w:themeColor="text2"/>
        </w:rPr>
        <w:t xml:space="preserve"> jsou v digitální kartografii reprezentovány lomenými čárami.</w:t>
      </w:r>
      <w:r w:rsidR="005F1439">
        <w:rPr>
          <w:color w:val="1F497D" w:themeColor="text2"/>
        </w:rPr>
        <w:t xml:space="preserve"> Na liniové prvky se využívá geometrická generalizace. </w:t>
      </w:r>
      <w:r w:rsidR="00616D99">
        <w:rPr>
          <w:color w:val="1F497D" w:themeColor="text2"/>
        </w:rPr>
        <w:t>Metody geometrické generalizace využívané pro liniový prvek jsou hlavně zjednodušení tvaru prvku</w:t>
      </w:r>
      <w:r w:rsidR="00616D99">
        <w:rPr>
          <w:color w:val="1F497D" w:themeColor="text2"/>
        </w:rPr>
        <w:t>, kdy je cílem odstranění takových částí, které neovlivňují celkový tvar linie</w:t>
      </w:r>
      <w:r w:rsidR="00616D99">
        <w:rPr>
          <w:color w:val="1F497D" w:themeColor="text2"/>
        </w:rPr>
        <w:t xml:space="preserve"> a vyhlazení prvku</w:t>
      </w:r>
      <w:r w:rsidR="00616D99">
        <w:rPr>
          <w:color w:val="1F497D" w:themeColor="text2"/>
        </w:rPr>
        <w:t xml:space="preserve">. Metody vyhlazování prvku provádějí tvarové korekce prvků tak, aby nedocházelo k náhlým a ostrým změnám jejich tvarů. </w:t>
      </w:r>
      <w:r w:rsidR="00616D99" w:rsidRPr="005F1439">
        <w:rPr>
          <w:color w:val="A6A6A6" w:themeColor="background1" w:themeShade="A6"/>
        </w:rPr>
        <w:t>Tyto metody jsou použity i v diplomové práci.</w:t>
      </w:r>
      <w:r w:rsidR="00616D99">
        <w:rPr>
          <w:color w:val="A6A6A6" w:themeColor="background1" w:themeShade="A6"/>
        </w:rPr>
        <w:t xml:space="preserve"> </w:t>
      </w:r>
      <w:r w:rsidR="00616D99" w:rsidRPr="00616D99">
        <w:rPr>
          <w:color w:val="1F497D" w:themeColor="text2"/>
        </w:rPr>
        <w:t>Existující přístupy a využívané algoritmy jsou více popsány v rešeršní části práce.</w:t>
      </w:r>
    </w:p>
    <w:p w:rsidR="001A20E6" w:rsidRPr="005C147E" w:rsidRDefault="001A20E6" w:rsidP="001A20E6">
      <w:pPr>
        <w:pStyle w:val="Nadpis2"/>
        <w:rPr>
          <w:color w:val="1F497D" w:themeColor="text2"/>
        </w:rPr>
      </w:pPr>
      <w:r w:rsidRPr="005C147E">
        <w:rPr>
          <w:color w:val="1F497D" w:themeColor="text2"/>
        </w:rPr>
        <w:lastRenderedPageBreak/>
        <w:t>Bodové mračno</w:t>
      </w:r>
      <w:r w:rsidR="00A43EC7">
        <w:rPr>
          <w:color w:val="1F497D" w:themeColor="text2"/>
        </w:rPr>
        <w:t xml:space="preserve"> </w:t>
      </w:r>
      <w:r w:rsidR="00A43EC7">
        <w:rPr>
          <w:color w:val="FF0000"/>
        </w:rPr>
        <w:t>Přesunout do Metodiky</w:t>
      </w:r>
    </w:p>
    <w:p w:rsidR="001A20E6" w:rsidRPr="005C147E" w:rsidRDefault="001A20E6" w:rsidP="001A20E6">
      <w:pPr>
        <w:rPr>
          <w:color w:val="1F497D" w:themeColor="text2"/>
        </w:rPr>
      </w:pPr>
      <w:r>
        <w:rPr>
          <w:color w:val="1F497D" w:themeColor="text2"/>
        </w:rPr>
        <w:t xml:space="preserve">S rozvojem technologií pro sběr dat, vznikají nové možnosti, jak takto získaná data uchovávat a vykreslovat. V případě použití laserového skenování </w:t>
      </w:r>
      <w:r w:rsidR="00A43EC7">
        <w:rPr>
          <w:color w:val="1F497D" w:themeColor="text2"/>
        </w:rPr>
        <w:t xml:space="preserve">se pro reprezentaci 3D tělesa nebo zemského povrchu nejčastěji využívá bodové mračno. </w:t>
      </w:r>
    </w:p>
    <w:p w:rsidR="001A20E6" w:rsidRPr="001A20E6" w:rsidRDefault="001A20E6" w:rsidP="001A20E6"/>
    <w:p w:rsidR="00A3244E" w:rsidRDefault="00A3244E" w:rsidP="00A3244E">
      <w:pPr>
        <w:pStyle w:val="Nadpis2"/>
      </w:pPr>
      <w:r>
        <w:t>Vrstevnice</w:t>
      </w:r>
    </w:p>
    <w:p w:rsidR="00A3244E" w:rsidRPr="00A81AAB" w:rsidRDefault="00A3244E" w:rsidP="00A3244E">
      <w:proofErr w:type="spellStart"/>
      <w:r w:rsidRPr="00A81AAB">
        <w:t>Imhof</w:t>
      </w:r>
      <w:proofErr w:type="spellEnd"/>
      <w:r w:rsidRPr="00A81AAB">
        <w:t xml:space="preserve"> (1982) ve své knize definuje vrstevnice jako linii na mapě znázorňující umístění všech bodů na zemském povrchu o stejné nadmořské výšce.</w:t>
      </w:r>
      <w:r>
        <w:t xml:space="preserve"> </w:t>
      </w:r>
      <w:r w:rsidRPr="00A81AAB">
        <w:t>Synonymem je termín izohypsy.</w:t>
      </w:r>
    </w:p>
    <w:p w:rsidR="00A3244E" w:rsidRDefault="00A3244E" w:rsidP="00A3244E">
      <w:r w:rsidRPr="00A81AAB">
        <w:t xml:space="preserve">Jako </w:t>
      </w:r>
      <w:r>
        <w:t>vztažná</w:t>
      </w:r>
      <w:r w:rsidRPr="00A81AAB">
        <w:t xml:space="preserve"> plocha je právě nejčastěji použita mořská hladina. V některých případech je použita hladina jiné vodní plochy, například pro mapy znázorňující okolí jezera. Linie spojující body pod hladinou o stejné hloubce se označuje jako </w:t>
      </w:r>
      <w:proofErr w:type="spellStart"/>
      <w:r w:rsidRPr="00A81AAB">
        <w:t>hloubnice</w:t>
      </w:r>
      <w:proofErr w:type="spellEnd"/>
      <w:r w:rsidRPr="00A81AAB">
        <w:t xml:space="preserve"> nebo </w:t>
      </w:r>
      <w:proofErr w:type="spellStart"/>
      <w:r w:rsidRPr="00A81AAB">
        <w:t>izobata</w:t>
      </w:r>
      <w:proofErr w:type="spellEnd"/>
      <w:r w:rsidRPr="00A81AAB">
        <w:t>.</w:t>
      </w:r>
    </w:p>
    <w:p w:rsidR="00A3244E" w:rsidRDefault="00A3244E" w:rsidP="00A3244E">
      <w:pPr>
        <w:pStyle w:val="Nadpis3"/>
      </w:pPr>
      <w:r>
        <w:t>Interval vrstevnic</w:t>
      </w:r>
    </w:p>
    <w:p w:rsidR="00A3244E" w:rsidRDefault="00A3244E" w:rsidP="00A3244E">
      <w:r>
        <w:t>Interval vrstevnic nebo také základní interval vrstevnic udává informaci o výškovém rozdílu dvou sousedních vrstevnic. V mapách je důležité volit interval vrstevnic, tak aby nedocházelo ke slévání vrstevnic a byla zachována čitelnost mapy. Při volbě intervalu vrstevnic se vychází z měřítka sklonu reliéfu daného území. Je doporučeno, aby rozestup dvou vrstevnic v mapě neklesl pod 0,2 mm.</w:t>
      </w:r>
    </w:p>
    <w:p w:rsidR="00A3244E" w:rsidRDefault="00A3244E" w:rsidP="00A3244E">
      <w:r>
        <w:t xml:space="preserve">Podle základního intervalu vrstevnic lze rozlišit několik typů vrstevnic. </w:t>
      </w:r>
      <w:r>
        <w:rPr>
          <w:b/>
        </w:rPr>
        <w:t xml:space="preserve">Základní vrstevnice </w:t>
      </w:r>
      <w:r>
        <w:t xml:space="preserve">mají výšku dělitelnou hodnotou intervalu vrstevnic. Každá pátá základní vrstevnice je tzv. </w:t>
      </w:r>
      <w:r>
        <w:rPr>
          <w:b/>
        </w:rPr>
        <w:t>zdůrazněná vrstevnice</w:t>
      </w:r>
      <w:r>
        <w:t xml:space="preserve">. V místech s velkým sklonem, kde by docházelo k výše zmíněnému slévání vrstevnic, je možné základní vrstevnice vynechat a zakreslit pouze vrstevnice zdůrazněné. Dalším typem jsou </w:t>
      </w:r>
      <w:r>
        <w:rPr>
          <w:b/>
        </w:rPr>
        <w:t>doplňkové vrstevnice</w:t>
      </w:r>
      <w:r>
        <w:t xml:space="preserve">, tyto vrstevnice nemusí být uzavřené a využívají se pro místa, kde je rozestup základních vrstevnic příliš velký, aby vystihl průběh reliéfu. Interval doplňkových vrstevnic je roven jedné polovině nebo jedné čtvrtině hodnotě intervalu vrstevnic. Posledním typem jsou </w:t>
      </w:r>
      <w:r>
        <w:rPr>
          <w:b/>
        </w:rPr>
        <w:t>pomocné vrstevnice</w:t>
      </w:r>
      <w:r>
        <w:t>. Tento typ vrstevnic se volí často v místech s antropogenními tvary (lomy, povrchové doly), kde právě díky lidské činnosti dochází k časté změně reliéfu (Čapek, 1992).</w:t>
      </w:r>
    </w:p>
    <w:p w:rsidR="00A3244E" w:rsidRDefault="00A3244E" w:rsidP="00A3244E">
      <w:pPr>
        <w:pStyle w:val="Nadpis3"/>
      </w:pPr>
      <w:r>
        <w:lastRenderedPageBreak/>
        <w:t>Přesnost vrstevnic</w:t>
      </w:r>
    </w:p>
    <w:p w:rsidR="00A3244E" w:rsidRPr="00A81AAB" w:rsidRDefault="00A3244E" w:rsidP="00A3244E">
      <w:r w:rsidRPr="00A81AAB">
        <w:t xml:space="preserve">Určit přesnost vrstevnic je náročný proces, protože se snažíme porovnávat velmi komplexní zemský povrch, který nelze matematicky vyjádřit s povrchem vytvořeným pomocí vrstevnic. Problémem je, že povrch mezi vrstevnicemi v mapě není definovaný, hodnoty mezi dvěma vrstevnicemi mohou být pouze interpolovány. </w:t>
      </w:r>
      <w:proofErr w:type="spellStart"/>
      <w:r w:rsidRPr="00A81AAB">
        <w:t>Imhof</w:t>
      </w:r>
      <w:proofErr w:type="spellEnd"/>
      <w:r w:rsidRPr="00A81AAB">
        <w:t xml:space="preserve"> (1982) také jako problém uvádí nemožnost kompletní znalosti zkoumaného povrchu, tento problém však v dnešní době řeší právě velmi přesné laserové skenování.</w:t>
      </w:r>
    </w:p>
    <w:p w:rsidR="00A3244E" w:rsidRPr="00A81AAB" w:rsidRDefault="00A3244E" w:rsidP="00A3244E">
      <w:r w:rsidRPr="00A81AAB">
        <w:t>Pro zjištění přesnosti se zabýváme kontrolou jednotlivých chyb u aspektů a vlastností vrstevnic, které lze měřit, či pozorovat. Avšak je důležité si uvědomit, že výsledná přesnost je ovlivněna měřítkem, charakteru zobrazovaného území a účelem mapy.</w:t>
      </w:r>
    </w:p>
    <w:p w:rsidR="00A3244E" w:rsidRPr="00A81AAB" w:rsidRDefault="00A3244E" w:rsidP="00A3244E">
      <w:r w:rsidRPr="00A81AAB">
        <w:t>Vrstevnice v mapách mohou být zatíženy několika chybami. Jedná se například o chyby výšky, polohy, zakřivení. Tyto chyby jsou označovány jako chyby geometrických komponent.</w:t>
      </w:r>
      <w:r>
        <w:t xml:space="preserve"> </w:t>
      </w:r>
    </w:p>
    <w:p w:rsidR="00A3244E" w:rsidRPr="00B90105" w:rsidRDefault="00A3244E" w:rsidP="00A3244E">
      <w:r w:rsidRPr="00A81AAB">
        <w:t>Pro většinu uživatelů map nebo tvůrců map je nejdůležitějším ukazatelem chyba výšky. Pokud však vycházím</w:t>
      </w:r>
      <w:r>
        <w:t>e</w:t>
      </w:r>
      <w:r w:rsidRPr="00A81AAB">
        <w:t xml:space="preserve"> z výše uvedených definicí vrstevnic, jedná se pouze a špatné zakreslení fiktivních linií znázorňující hodnotu výšky. </w:t>
      </w:r>
      <w:r>
        <w:t xml:space="preserve">Špatně umístěné vrstevnice jsou zatížené polohovou chybou, která generuje výškovou chybu. Tento vztah platí i obráceně, kdy výšková chyba generuje chybu polohovou. </w:t>
      </w:r>
    </w:p>
    <w:p w:rsidR="00A3244E" w:rsidRPr="00A81AAB" w:rsidRDefault="00A3244E" w:rsidP="00A3244E">
      <w:r w:rsidRPr="00A81AAB">
        <w:t xml:space="preserve">V kartografii vzniklo několik metod pro výpočet výškové chyby ve výškové přesnosti. </w:t>
      </w:r>
    </w:p>
    <w:p w:rsidR="00A3244E" w:rsidRPr="00A81AAB" w:rsidRDefault="00A3244E" w:rsidP="00A3244E">
      <w:r w:rsidRPr="00A81AAB">
        <w:t xml:space="preserve">Už před více než sto lety </w:t>
      </w:r>
      <w:proofErr w:type="gramStart"/>
      <w:r w:rsidRPr="00A81AAB">
        <w:t>přišel Koppe</w:t>
      </w:r>
      <w:proofErr w:type="gramEnd"/>
      <w:r w:rsidRPr="00A81AAB">
        <w:t xml:space="preserve"> (1902) s empirickou metodou zjišťování výškové přesnosti. Kdy na základě srovnávacích měření zjistil, že průměrná výšková chyba </w:t>
      </w:r>
      <w:proofErr w:type="spellStart"/>
      <w:r w:rsidRPr="00A81AAB">
        <w:t>m</w:t>
      </w:r>
      <w:r w:rsidRPr="00A81AAB">
        <w:rPr>
          <w:vertAlign w:val="subscript"/>
        </w:rPr>
        <w:t>h</w:t>
      </w:r>
      <w:proofErr w:type="spellEnd"/>
      <w:r w:rsidRPr="00A81AAB">
        <w:t xml:space="preserve"> neznámého bodu v mapě je větší v oblastech se strmějším sklonem. Na základě této zkušenosti vytvořil následující rovnici:</w:t>
      </w:r>
    </w:p>
    <w:p w:rsidR="00A3244E" w:rsidRPr="00A81AAB" w:rsidRDefault="007E1652" w:rsidP="00A3244E">
      <w:pPr>
        <w:pStyle w:val="Bezmezer"/>
      </w:pPr>
      <m:oMathPara>
        <m:oMath>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 ±(A+B</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oMath>
      </m:oMathPara>
    </w:p>
    <w:p w:rsidR="00A3244E" w:rsidRPr="00A81AAB" w:rsidRDefault="00A3244E" w:rsidP="00A3244E">
      <w:r w:rsidRPr="00A81AAB">
        <w:t xml:space="preserve">kde A </w:t>
      </w:r>
      <w:proofErr w:type="spellStart"/>
      <w:r w:rsidRPr="00A81AAB">
        <w:t>a</w:t>
      </w:r>
      <w:proofErr w:type="spellEnd"/>
      <w:r w:rsidRPr="00A81AAB">
        <w:t xml:space="preserve"> B jsou empiricky zjištěné konstanty pro danou mapu a úhel α je sklon v místě daného bodu. Výška zkoumaného bodu je získána interpolací z výšek dvou nejbližších vrstevnic. Ukázka konstant v různých případech je zobrazena v tabulce č. 1. V různých státech byl tvar rovnice upravován, tak aby více vyhovoval daným podmínkám.</w:t>
      </w:r>
    </w:p>
    <w:p w:rsidR="00A3244E" w:rsidRPr="00A81AAB" w:rsidRDefault="00A3244E" w:rsidP="00A3244E">
      <w:r w:rsidRPr="00A81AAB">
        <w:t>Pro polohovou chybu lze vzorec upravit následujícím způsobem:</w:t>
      </w:r>
    </w:p>
    <w:p w:rsidR="00A3244E" w:rsidRPr="00A3244E" w:rsidRDefault="007E1652" w:rsidP="00A3244E">
      <w:pPr>
        <w:pStyle w:val="Bezmez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±(A</m:t>
          </m:r>
          <m:func>
            <m:funcPr>
              <m:ctrlPr>
                <w:rPr>
                  <w:rFonts w:ascii="Cambria Math" w:hAnsi="Cambria Math"/>
                  <w:i/>
                </w:rPr>
              </m:ctrlPr>
            </m:funcPr>
            <m:fName>
              <m:r>
                <m:rPr>
                  <m:sty m:val="p"/>
                </m:rPr>
                <w:rPr>
                  <w:rFonts w:ascii="Cambria Math" w:hAnsi="Cambria Math"/>
                </w:rPr>
                <m:t>cot</m:t>
              </m:r>
            </m:fName>
            <m:e>
              <m:r>
                <w:rPr>
                  <w:rFonts w:ascii="Cambria Math" w:hAnsi="Cambria Math"/>
                </w:rPr>
                <m:t>α</m:t>
              </m:r>
            </m:e>
          </m:func>
          <m:r>
            <w:rPr>
              <w:rFonts w:ascii="Cambria Math" w:hAnsi="Cambria Math"/>
            </w:rPr>
            <m:t>+B)</m:t>
          </m:r>
        </m:oMath>
      </m:oMathPara>
    </w:p>
    <w:p w:rsidR="00A3244E" w:rsidRPr="00A81AAB" w:rsidRDefault="00A3244E" w:rsidP="00A3244E">
      <w:pPr>
        <w:pStyle w:val="Bezmezer"/>
        <w:rPr>
          <w:rFonts w:eastAsiaTheme="minorEastAsia"/>
        </w:rPr>
      </w:pPr>
    </w:p>
    <w:p w:rsidR="00A3244E" w:rsidRDefault="00A3244E" w:rsidP="00A3244E">
      <w:proofErr w:type="spellStart"/>
      <w:r w:rsidRPr="00A3244E">
        <w:t>Imhof</w:t>
      </w:r>
      <w:proofErr w:type="spellEnd"/>
      <w:r w:rsidRPr="00A3244E">
        <w:t xml:space="preserve"> (1982) dává tyto dvě chyby do poměru. Právě tento vzorec ukazuje nepřímou úměrnost mezi sklonem a polohovou chybou. Polohová chyba tedy roste se snižujícím se sklonem.</w:t>
      </w:r>
    </w:p>
    <w:p w:rsidR="00A3244E" w:rsidRPr="00A3244E" w:rsidRDefault="00A3244E" w:rsidP="00A3244E">
      <w:pPr>
        <w:pStyle w:val="Bezmezer"/>
        <w:rPr>
          <w:rFonts w:eastAsiaTheme="minorEastAsia"/>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H</m:t>
                  </m:r>
                </m:sub>
              </m:sSub>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m:oMathPara>
    </w:p>
    <w:p w:rsidR="00A3244E" w:rsidRPr="00A81AAB" w:rsidRDefault="00A3244E" w:rsidP="00A3244E">
      <w:pPr>
        <w:pStyle w:val="Bezmezer"/>
        <w:rPr>
          <w:rFonts w:eastAsiaTheme="minorEastAsia"/>
        </w:rPr>
      </w:pPr>
    </w:p>
    <w:p w:rsidR="00A3244E" w:rsidRPr="00A81AAB" w:rsidRDefault="00A3244E" w:rsidP="00A3244E">
      <w:r w:rsidRPr="00A81AAB">
        <w:t>Pokud tedy dojde ke změně nadmořské výšky u vrstevnice, která se nachází v rovinatém terénu, dojde k většímu polohovému posunu, než by nastalo u vrstevnice vyznačující členitý terén.</w:t>
      </w:r>
    </w:p>
    <w:tbl>
      <w:tblPr>
        <w:tblStyle w:val="Mkatabulky"/>
        <w:tblW w:w="8095" w:type="dxa"/>
        <w:jc w:val="center"/>
        <w:tblLook w:val="04A0" w:firstRow="1" w:lastRow="0" w:firstColumn="1" w:lastColumn="0" w:noHBand="0" w:noVBand="1"/>
      </w:tblPr>
      <w:tblGrid>
        <w:gridCol w:w="1955"/>
        <w:gridCol w:w="2416"/>
        <w:gridCol w:w="1874"/>
        <w:gridCol w:w="1850"/>
      </w:tblGrid>
      <w:tr w:rsidR="00A3244E" w:rsidRPr="00A81AAB" w:rsidTr="00675193">
        <w:trPr>
          <w:jc w:val="center"/>
        </w:trPr>
        <w:tc>
          <w:tcPr>
            <w:tcW w:w="1955" w:type="dxa"/>
            <w:vAlign w:val="center"/>
          </w:tcPr>
          <w:p w:rsidR="00A3244E" w:rsidRPr="00A81AAB" w:rsidRDefault="00A3244E" w:rsidP="00675193">
            <w:pPr>
              <w:pStyle w:val="Bezmezer"/>
              <w:jc w:val="center"/>
            </w:pPr>
            <w:r w:rsidRPr="00A81AAB">
              <w:t>měřítko</w:t>
            </w:r>
          </w:p>
        </w:tc>
        <w:tc>
          <w:tcPr>
            <w:tcW w:w="2416" w:type="dxa"/>
            <w:vAlign w:val="center"/>
          </w:tcPr>
          <w:p w:rsidR="00A3244E" w:rsidRPr="00A81AAB" w:rsidRDefault="00A3244E" w:rsidP="00675193">
            <w:pPr>
              <w:pStyle w:val="Bezmezer"/>
              <w:jc w:val="center"/>
            </w:pPr>
            <w:r w:rsidRPr="00A81AAB">
              <w:t>interval vrstevnic [m]</w:t>
            </w:r>
          </w:p>
        </w:tc>
        <w:tc>
          <w:tcPr>
            <w:tcW w:w="1874" w:type="dxa"/>
            <w:vAlign w:val="center"/>
          </w:tcPr>
          <w:p w:rsidR="00A3244E" w:rsidRPr="00A81AAB" w:rsidRDefault="00A3244E" w:rsidP="00675193">
            <w:pPr>
              <w:pStyle w:val="Bezmezer"/>
              <w:jc w:val="center"/>
              <w:rPr>
                <w:lang w:val="en-GB"/>
              </w:rPr>
            </w:pPr>
            <w:r w:rsidRPr="00A81AAB">
              <w:t>A</w:t>
            </w:r>
          </w:p>
        </w:tc>
        <w:tc>
          <w:tcPr>
            <w:tcW w:w="1850" w:type="dxa"/>
            <w:vAlign w:val="center"/>
          </w:tcPr>
          <w:p w:rsidR="00A3244E" w:rsidRPr="00A81AAB" w:rsidRDefault="00A3244E" w:rsidP="00675193">
            <w:pPr>
              <w:pStyle w:val="Bezmezer"/>
              <w:jc w:val="center"/>
            </w:pPr>
            <w:r w:rsidRPr="00A81AAB">
              <w:t>B</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1 000</w:t>
            </w:r>
          </w:p>
        </w:tc>
        <w:tc>
          <w:tcPr>
            <w:tcW w:w="2416" w:type="dxa"/>
            <w:vAlign w:val="center"/>
          </w:tcPr>
          <w:p w:rsidR="00A3244E" w:rsidRPr="00A81AAB" w:rsidRDefault="00A3244E" w:rsidP="00675193">
            <w:pPr>
              <w:pStyle w:val="Bezmezer"/>
              <w:jc w:val="center"/>
            </w:pPr>
            <w:r w:rsidRPr="00A81AAB">
              <w:t>1</w:t>
            </w:r>
          </w:p>
        </w:tc>
        <w:tc>
          <w:tcPr>
            <w:tcW w:w="1874" w:type="dxa"/>
            <w:vAlign w:val="center"/>
          </w:tcPr>
          <w:p w:rsidR="00A3244E" w:rsidRPr="00A81AAB" w:rsidRDefault="00A3244E" w:rsidP="00675193">
            <w:pPr>
              <w:pStyle w:val="Bezmezer"/>
              <w:jc w:val="center"/>
            </w:pPr>
            <w:r w:rsidRPr="00A81AAB">
              <w:t>0,1</w:t>
            </w:r>
          </w:p>
        </w:tc>
        <w:tc>
          <w:tcPr>
            <w:tcW w:w="1850" w:type="dxa"/>
            <w:vAlign w:val="center"/>
          </w:tcPr>
          <w:p w:rsidR="00A3244E" w:rsidRPr="00A81AAB" w:rsidRDefault="00A3244E" w:rsidP="00675193">
            <w:pPr>
              <w:pStyle w:val="Bezmezer"/>
              <w:jc w:val="center"/>
            </w:pPr>
            <w:r w:rsidRPr="00A81AAB">
              <w:t>0,3</w:t>
            </w:r>
          </w:p>
        </w:tc>
      </w:tr>
      <w:tr w:rsidR="00A3244E" w:rsidRPr="00A81AAB" w:rsidTr="00675193">
        <w:trPr>
          <w:trHeight w:val="309"/>
          <w:jc w:val="center"/>
        </w:trPr>
        <w:tc>
          <w:tcPr>
            <w:tcW w:w="1955" w:type="dxa"/>
            <w:vAlign w:val="center"/>
          </w:tcPr>
          <w:p w:rsidR="00A3244E" w:rsidRPr="00A81AAB" w:rsidRDefault="00A3244E" w:rsidP="00675193">
            <w:pPr>
              <w:pStyle w:val="Bezmezer"/>
              <w:jc w:val="center"/>
            </w:pPr>
            <w:r w:rsidRPr="00A81AAB">
              <w:t>1 : 5 000</w:t>
            </w:r>
          </w:p>
        </w:tc>
        <w:tc>
          <w:tcPr>
            <w:tcW w:w="2416" w:type="dxa"/>
            <w:vAlign w:val="center"/>
          </w:tcPr>
          <w:p w:rsidR="00A3244E" w:rsidRPr="00A81AAB" w:rsidRDefault="00A3244E" w:rsidP="00675193">
            <w:pPr>
              <w:pStyle w:val="Bezmezer"/>
              <w:jc w:val="center"/>
            </w:pPr>
            <w:r w:rsidRPr="00A81AAB">
              <w:t>5</w:t>
            </w:r>
          </w:p>
        </w:tc>
        <w:tc>
          <w:tcPr>
            <w:tcW w:w="1874" w:type="dxa"/>
            <w:vAlign w:val="center"/>
          </w:tcPr>
          <w:p w:rsidR="00A3244E" w:rsidRPr="00A81AAB" w:rsidRDefault="00A3244E" w:rsidP="00675193">
            <w:pPr>
              <w:pStyle w:val="Bezmezer"/>
              <w:jc w:val="center"/>
            </w:pPr>
            <w:r w:rsidRPr="00A81AAB">
              <w:t>0,4</w:t>
            </w:r>
          </w:p>
        </w:tc>
        <w:tc>
          <w:tcPr>
            <w:tcW w:w="1850" w:type="dxa"/>
            <w:vAlign w:val="center"/>
          </w:tcPr>
          <w:p w:rsidR="00A3244E" w:rsidRPr="00A81AAB" w:rsidRDefault="00A3244E" w:rsidP="00675193">
            <w:pPr>
              <w:pStyle w:val="Bezmezer"/>
              <w:jc w:val="center"/>
            </w:pPr>
            <w:r w:rsidRPr="00A81AAB">
              <w:t>3</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10 000</w:t>
            </w:r>
          </w:p>
        </w:tc>
        <w:tc>
          <w:tcPr>
            <w:tcW w:w="2416" w:type="dxa"/>
            <w:vAlign w:val="center"/>
          </w:tcPr>
          <w:p w:rsidR="00A3244E" w:rsidRPr="00A81AAB" w:rsidRDefault="00A3244E" w:rsidP="00675193">
            <w:pPr>
              <w:pStyle w:val="Bezmezer"/>
              <w:jc w:val="center"/>
            </w:pPr>
            <w:r w:rsidRPr="00A81AAB">
              <w:t>10</w:t>
            </w:r>
          </w:p>
        </w:tc>
        <w:tc>
          <w:tcPr>
            <w:tcW w:w="1874" w:type="dxa"/>
            <w:vAlign w:val="center"/>
          </w:tcPr>
          <w:p w:rsidR="00A3244E" w:rsidRPr="00A81AAB" w:rsidRDefault="00A3244E" w:rsidP="00675193">
            <w:pPr>
              <w:pStyle w:val="Bezmezer"/>
              <w:jc w:val="center"/>
            </w:pPr>
            <w:r w:rsidRPr="00A81AAB">
              <w:t>1</w:t>
            </w:r>
          </w:p>
        </w:tc>
        <w:tc>
          <w:tcPr>
            <w:tcW w:w="1850" w:type="dxa"/>
            <w:vAlign w:val="center"/>
          </w:tcPr>
          <w:p w:rsidR="00A3244E" w:rsidRPr="00A81AAB" w:rsidRDefault="00A3244E" w:rsidP="00675193">
            <w:pPr>
              <w:pStyle w:val="Bezmezer"/>
              <w:jc w:val="center"/>
            </w:pPr>
            <w:r w:rsidRPr="00A81AAB">
              <w:t>5</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25 000</w:t>
            </w:r>
          </w:p>
        </w:tc>
        <w:tc>
          <w:tcPr>
            <w:tcW w:w="2416" w:type="dxa"/>
            <w:vAlign w:val="center"/>
          </w:tcPr>
          <w:p w:rsidR="00A3244E" w:rsidRPr="00A81AAB" w:rsidRDefault="00A3244E" w:rsidP="00675193">
            <w:pPr>
              <w:pStyle w:val="Bezmezer"/>
              <w:jc w:val="center"/>
            </w:pPr>
            <w:r w:rsidRPr="00A81AAB">
              <w:t>10</w:t>
            </w:r>
          </w:p>
        </w:tc>
        <w:tc>
          <w:tcPr>
            <w:tcW w:w="1874" w:type="dxa"/>
            <w:vAlign w:val="center"/>
          </w:tcPr>
          <w:p w:rsidR="00A3244E" w:rsidRPr="00A81AAB" w:rsidRDefault="00A3244E" w:rsidP="00675193">
            <w:pPr>
              <w:pStyle w:val="Bezmezer"/>
              <w:jc w:val="center"/>
            </w:pPr>
            <w:r w:rsidRPr="00A81AAB">
              <w:t>1</w:t>
            </w:r>
          </w:p>
        </w:tc>
        <w:tc>
          <w:tcPr>
            <w:tcW w:w="1850" w:type="dxa"/>
            <w:vAlign w:val="center"/>
          </w:tcPr>
          <w:p w:rsidR="00A3244E" w:rsidRPr="00A81AAB" w:rsidRDefault="00A3244E" w:rsidP="00675193">
            <w:pPr>
              <w:pStyle w:val="Bezmezer"/>
              <w:jc w:val="center"/>
            </w:pPr>
            <w:r w:rsidRPr="00A81AAB">
              <w:t>7</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50 000</w:t>
            </w:r>
          </w:p>
        </w:tc>
        <w:tc>
          <w:tcPr>
            <w:tcW w:w="2416" w:type="dxa"/>
            <w:vAlign w:val="center"/>
          </w:tcPr>
          <w:p w:rsidR="00A3244E" w:rsidRPr="00A81AAB" w:rsidRDefault="00A3244E" w:rsidP="00675193">
            <w:pPr>
              <w:pStyle w:val="Bezmezer"/>
              <w:jc w:val="center"/>
            </w:pPr>
            <w:r w:rsidRPr="00A81AAB">
              <w:t>20</w:t>
            </w:r>
          </w:p>
        </w:tc>
        <w:tc>
          <w:tcPr>
            <w:tcW w:w="1874" w:type="dxa"/>
            <w:vAlign w:val="center"/>
          </w:tcPr>
          <w:p w:rsidR="00A3244E" w:rsidRPr="00A81AAB" w:rsidRDefault="00A3244E" w:rsidP="00675193">
            <w:pPr>
              <w:pStyle w:val="Bezmezer"/>
              <w:jc w:val="center"/>
            </w:pPr>
            <w:r w:rsidRPr="00A81AAB">
              <w:t>1,5</w:t>
            </w:r>
          </w:p>
        </w:tc>
        <w:tc>
          <w:tcPr>
            <w:tcW w:w="1850" w:type="dxa"/>
            <w:vAlign w:val="center"/>
          </w:tcPr>
          <w:p w:rsidR="00A3244E" w:rsidRPr="00A81AAB" w:rsidRDefault="00A3244E" w:rsidP="00675193">
            <w:pPr>
              <w:pStyle w:val="Bezmezer"/>
              <w:keepNext/>
              <w:jc w:val="center"/>
            </w:pPr>
            <w:r w:rsidRPr="00A81AAB">
              <w:t>10</w:t>
            </w:r>
          </w:p>
        </w:tc>
      </w:tr>
    </w:tbl>
    <w:p w:rsidR="00A3244E" w:rsidRDefault="00A3244E" w:rsidP="00A3244E">
      <w:pPr>
        <w:pStyle w:val="Titulek"/>
      </w:pPr>
      <w:r>
        <w:t xml:space="preserve">tab. </w:t>
      </w:r>
      <w:proofErr w:type="gramStart"/>
      <w:r>
        <w:t>č.</w:t>
      </w:r>
      <w:proofErr w:type="gramEnd"/>
      <w:r>
        <w:t xml:space="preserve"> </w:t>
      </w:r>
      <w:r>
        <w:rPr>
          <w:noProof/>
        </w:rPr>
        <w:fldChar w:fldCharType="begin"/>
      </w:r>
      <w:r>
        <w:rPr>
          <w:noProof/>
        </w:rPr>
        <w:instrText xml:space="preserve"> SEQ tab._č. \* ARABIC </w:instrText>
      </w:r>
      <w:r>
        <w:rPr>
          <w:noProof/>
        </w:rPr>
        <w:fldChar w:fldCharType="separate"/>
      </w:r>
      <w:r>
        <w:rPr>
          <w:noProof/>
        </w:rPr>
        <w:t>1</w:t>
      </w:r>
      <w:r>
        <w:rPr>
          <w:noProof/>
        </w:rPr>
        <w:fldChar w:fldCharType="end"/>
      </w:r>
      <w:r>
        <w:t xml:space="preserve">: </w:t>
      </w:r>
      <w:r w:rsidRPr="00A81AAB">
        <w:t>Konstanty pro konkrétní měřítka a intervaly vrstevnic</w:t>
      </w:r>
    </w:p>
    <w:p w:rsidR="00A3244E" w:rsidRPr="00A81AAB" w:rsidRDefault="00A3244E" w:rsidP="00A3244E">
      <w:r w:rsidRPr="00A81AAB">
        <w:t>S další metodou výpočtu chyb, se kterou se můžeme setkat, vytvořil Raab (1935), který rozdělil celkovou chybu na několik komponent podle jejich zdroje chyb. Dále díky kombinaci různých vlivů náhodné povahy definoval rovnice pro výpočet výškové a polohové chyby bodu, který byl interpolován z nejbližších vrstevnic:</w:t>
      </w:r>
    </w:p>
    <w:p w:rsidR="00A3244E" w:rsidRPr="00A81AAB" w:rsidRDefault="007E1652" w:rsidP="00A3244E">
      <w:pPr>
        <w:pStyle w:val="Bezmez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h</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α</m:t>
                  </m:r>
                </m:e>
              </m:func>
            </m:e>
          </m:rad>
        </m:oMath>
      </m:oMathPara>
    </w:p>
    <w:p w:rsidR="00A3244E" w:rsidRPr="00A3244E" w:rsidRDefault="007E1652" w:rsidP="00A3244E">
      <w:pPr>
        <w:pStyle w:val="Bezmez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cot</m:t>
                      </m:r>
                    </m:e>
                    <m:sup>
                      <m:r>
                        <w:rPr>
                          <w:rFonts w:ascii="Cambria Math" w:hAnsi="Cambria Math"/>
                        </w:rPr>
                        <m:t>2</m:t>
                      </m:r>
                    </m:sup>
                  </m:sSup>
                </m:fName>
                <m:e>
                  <m:r>
                    <w:rPr>
                      <w:rFonts w:ascii="Cambria Math" w:hAnsi="Cambria Math"/>
                    </w:rPr>
                    <m:t>α</m:t>
                  </m:r>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rad>
        </m:oMath>
      </m:oMathPara>
    </w:p>
    <w:p w:rsidR="00A3244E" w:rsidRPr="00A81AAB" w:rsidRDefault="00A3244E" w:rsidP="00A3244E">
      <w:pPr>
        <w:pStyle w:val="Bezmezer"/>
        <w:rPr>
          <w:rFonts w:eastAsiaTheme="minorEastAsia"/>
        </w:rPr>
      </w:pPr>
    </w:p>
    <w:p w:rsidR="00A3244E" w:rsidRPr="00A81AAB" w:rsidRDefault="00A3244E" w:rsidP="00A3244E">
      <w:pPr>
        <w:ind w:firstLine="0"/>
      </w:pPr>
      <w:r w:rsidRPr="00A81AAB">
        <w:t>kde jednotlivé proměnné vyjadřují následující:</w:t>
      </w:r>
    </w:p>
    <w:p w:rsidR="00A3244E" w:rsidRPr="00A81AAB" w:rsidRDefault="00A3244E" w:rsidP="00A3244E">
      <w:pPr>
        <w:pStyle w:val="Odstavecseseznamem"/>
        <w:numPr>
          <w:ilvl w:val="0"/>
          <w:numId w:val="33"/>
        </w:numPr>
      </w:pPr>
      <w:proofErr w:type="spellStart"/>
      <w:r w:rsidRPr="00A81AAB">
        <w:t>m</w:t>
      </w:r>
      <w:r w:rsidRPr="00A3244E">
        <w:rPr>
          <w:vertAlign w:val="subscript"/>
        </w:rPr>
        <w:t>h</w:t>
      </w:r>
      <w:proofErr w:type="spellEnd"/>
      <w:r w:rsidRPr="00A81AAB">
        <w:t xml:space="preserve"> je průměrná výšková chyba</w:t>
      </w:r>
    </w:p>
    <w:p w:rsidR="00A3244E" w:rsidRPr="00A81AAB" w:rsidRDefault="00A3244E" w:rsidP="00A3244E">
      <w:pPr>
        <w:pStyle w:val="Odstavecseseznamem"/>
        <w:numPr>
          <w:ilvl w:val="0"/>
          <w:numId w:val="33"/>
        </w:numPr>
      </w:pPr>
      <w:r w:rsidRPr="00A81AAB">
        <w:t>m</w:t>
      </w:r>
      <w:r w:rsidRPr="00A3244E">
        <w:rPr>
          <w:vertAlign w:val="subscript"/>
        </w:rPr>
        <w:t>l</w:t>
      </w:r>
      <w:r w:rsidRPr="00A81AAB">
        <w:t xml:space="preserve"> je průměrná polohová chyba</w:t>
      </w:r>
    </w:p>
    <w:p w:rsidR="00A3244E" w:rsidRPr="00A81AAB" w:rsidRDefault="00A3244E" w:rsidP="00A3244E">
      <w:pPr>
        <w:pStyle w:val="Odstavecseseznamem"/>
        <w:numPr>
          <w:ilvl w:val="0"/>
          <w:numId w:val="33"/>
        </w:numPr>
      </w:pPr>
      <w:r w:rsidRPr="00A81AAB">
        <w:t>M je měřítko mapy</w:t>
      </w:r>
    </w:p>
    <w:p w:rsidR="00A3244E" w:rsidRPr="00A81AAB" w:rsidRDefault="00A3244E" w:rsidP="00A3244E">
      <w:r w:rsidRPr="00A81AAB">
        <w:t xml:space="preserve">Podle USGS standardů jsou vytvořené vrstevnice správné, pokud má alespoň </w:t>
      </w:r>
      <w:r>
        <w:br/>
      </w:r>
      <w:r w:rsidRPr="00A81AAB">
        <w:t>90 % testovacích bodů výšku shodnou s výškou interpolovanou z vrstevnic do poloviny intervalu vrstevnic dané mapy (Muller, 1987).</w:t>
      </w:r>
      <w:r>
        <w:t xml:space="preserve"> U Českého modelu ZABAGED je výšková přesnost závislá na sklonu a členitosti terénu. V odkrytém terénu dosahuje 0,7 – 1,5 m, v sídlech 1 – 2 m a v zalesněném terénu 2 – 5 m (</w:t>
      </w:r>
      <w:proofErr w:type="spellStart"/>
      <w:r>
        <w:t>Geoportál</w:t>
      </w:r>
      <w:proofErr w:type="spellEnd"/>
      <w:r>
        <w:t>, 2018).</w:t>
      </w:r>
    </w:p>
    <w:p w:rsidR="00A3244E" w:rsidRPr="00A81AAB" w:rsidRDefault="00A3244E" w:rsidP="00A3244E">
      <w:r w:rsidRPr="00A81AAB">
        <w:lastRenderedPageBreak/>
        <w:t xml:space="preserve">Přesnost veškerých prvků v mapách velmi roste. Je to způsobeno hlavně rozvojem metod pro sběr dat a dále technologiemi a softwary, které získaná data zpracovávají. </w:t>
      </w:r>
      <w:r>
        <w:t xml:space="preserve"> </w:t>
      </w:r>
      <w:r w:rsidRPr="00A81AAB">
        <w:t>Nespornou výhodou je i rostoucí výkonost počítačů, které umožňují nad těmito daty provádět náročné analýzy a výpočty</w:t>
      </w:r>
      <w:r>
        <w:t>. Velké množství dat a jejich velká přesnost negativně ovlivňuje automatické generování vrstevnic. Takové vrstevnice, převážně zobrazující rovinatý reliéf, vytvářejí oscilace a artefakty (viz obr. č. 1).</w:t>
      </w:r>
    </w:p>
    <w:p w:rsidR="00A3244E" w:rsidRPr="001177BB" w:rsidRDefault="00A3244E" w:rsidP="00A3244E">
      <w:pPr>
        <w:pStyle w:val="Bezmezer"/>
        <w:rPr>
          <w:noProof/>
          <w:lang w:eastAsia="cs-CZ"/>
        </w:rPr>
      </w:pPr>
      <w:r>
        <w:rPr>
          <w:noProof/>
          <w:lang w:eastAsia="cs-CZ"/>
        </w:rPr>
        <w:lastRenderedPageBreak/>
        <mc:AlternateContent>
          <mc:Choice Requires="wps">
            <w:drawing>
              <wp:inline distT="0" distB="0" distL="0" distR="0" wp14:anchorId="4644A69F" wp14:editId="52B90D82">
                <wp:extent cx="5699051" cy="8553701"/>
                <wp:effectExtent l="0" t="0" r="0" b="0"/>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051" cy="8553701"/>
                        </a:xfrm>
                        <a:prstGeom prst="rect">
                          <a:avLst/>
                        </a:prstGeom>
                        <a:solidFill>
                          <a:srgbClr val="FFFFFF"/>
                        </a:solidFill>
                        <a:ln w="9525">
                          <a:noFill/>
                          <a:miter lim="800000"/>
                          <a:headEnd/>
                          <a:tailEnd/>
                        </a:ln>
                      </wps:spPr>
                      <wps:txbx>
                        <w:txbxContent>
                          <w:p w:rsidR="00A3244E" w:rsidRDefault="00A3244E" w:rsidP="00A3244E">
                            <w:pPr>
                              <w:keepNext/>
                              <w:jc w:val="center"/>
                            </w:pPr>
                            <w:r>
                              <w:rPr>
                                <w:noProof/>
                                <w:lang w:eastAsia="cs-CZ"/>
                              </w:rPr>
                              <w:drawing>
                                <wp:inline distT="0" distB="0" distL="0" distR="0" wp14:anchorId="12F2FEEE" wp14:editId="0F2AB699">
                                  <wp:extent cx="5284916" cy="3960000"/>
                                  <wp:effectExtent l="0" t="0" r="0" b="254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57" t="9452" r="14546" b="3863"/>
                                          <a:stretch/>
                                        </pic:blipFill>
                                        <pic:spPr bwMode="auto">
                                          <a:xfrm>
                                            <a:off x="0" y="0"/>
                                            <a:ext cx="5284916" cy="39600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cs-CZ"/>
                              </w:rPr>
                              <w:drawing>
                                <wp:inline distT="0" distB="0" distL="0" distR="0" wp14:anchorId="74ABBFA8" wp14:editId="7BE47315">
                                  <wp:extent cx="5320194" cy="3960000"/>
                                  <wp:effectExtent l="0" t="0" r="0" b="254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51" t="10430" r="14743" b="4189"/>
                                          <a:stretch/>
                                        </pic:blipFill>
                                        <pic:spPr bwMode="auto">
                                          <a:xfrm>
                                            <a:off x="0" y="0"/>
                                            <a:ext cx="5320194" cy="3960000"/>
                                          </a:xfrm>
                                          <a:prstGeom prst="rect">
                                            <a:avLst/>
                                          </a:prstGeom>
                                          <a:ln>
                                            <a:noFill/>
                                          </a:ln>
                                          <a:extLst>
                                            <a:ext uri="{53640926-AAD7-44D8-BBD7-CCE9431645EC}">
                                              <a14:shadowObscured xmlns:a14="http://schemas.microsoft.com/office/drawing/2010/main"/>
                                            </a:ext>
                                          </a:extLst>
                                        </pic:spPr>
                                      </pic:pic>
                                    </a:graphicData>
                                  </a:graphic>
                                </wp:inline>
                              </w:drawing>
                            </w:r>
                          </w:p>
                          <w:p w:rsidR="00A3244E" w:rsidRPr="00A3244E" w:rsidRDefault="00A3244E" w:rsidP="00A3244E">
                            <w:pPr>
                              <w:pStyle w:val="Titulek"/>
                            </w:pPr>
                            <w:r w:rsidRPr="00A3244E">
                              <w:t xml:space="preserve">obr. č. </w:t>
                            </w:r>
                            <w:fldSimple w:instr=" SEQ obr._č. \* ARABIC ">
                              <w:r w:rsidRPr="00A3244E">
                                <w:t>1</w:t>
                              </w:r>
                            </w:fldSimple>
                            <w:r w:rsidRPr="00A3244E">
                              <w:t>: Vrstevnice o ZIV 2 m vygenerované z TIN DMT vytvořeného z DMR 5g, dole detail oscilace vrstevnice v rovinatém území (červeně vrstevnice z TIN DMT, hnědě z rastrového DMT</w:t>
                            </w:r>
                          </w:p>
                          <w:p w:rsidR="00A3244E" w:rsidRDefault="00A3244E" w:rsidP="00A3244E">
                            <w:pPr>
                              <w:jc w:val="center"/>
                            </w:pPr>
                          </w:p>
                        </w:txbxContent>
                      </wps:txbx>
                      <wps:bodyPr rot="0" vert="horz" wrap="square" lIns="91440" tIns="45720" rIns="91440" bIns="45720" anchor="t" anchorCtr="0">
                        <a:noAutofit/>
                      </wps:bodyPr>
                    </wps:wsp>
                  </a:graphicData>
                </a:graphic>
              </wp:inline>
            </w:drawing>
          </mc:Choice>
          <mc:Fallback>
            <w:pict>
              <v:shapetype w14:anchorId="4644A69F" id="_x0000_t202" coordsize="21600,21600" o:spt="202" path="m,l,21600r21600,l21600,xe">
                <v:stroke joinstyle="miter"/>
                <v:path gradientshapeok="t" o:connecttype="rect"/>
              </v:shapetype>
              <v:shape id="Textové pole 2" o:spid="_x0000_s1026" type="#_x0000_t202" style="width:448.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1bKgIAACMEAAAOAAAAZHJzL2Uyb0RvYy54bWysU1tu2zAQ/C/QOxD8r/WoFceC5SB16qJA&#10;+gCSHoCiKIsoxWVJ2pJ7o56jF+uSchwj/SuqD4KrXQ5nZ4erm7FX5CCsk6Arms1SSoTm0Ei9q+i3&#10;x+2ba0qcZ7phCrSo6FE4erN+/Wo1mFLk0IFqhCUIol05mIp23psySRzvRM/cDIzQmGzB9sxjaHdJ&#10;Y9mA6L1K8jS9SgawjbHAhXP4925K0nXEb1vB/Ze2dcITVVHk5uNq41qHNVmvWLmzzHSSn2iwf2DR&#10;M6nx0jPUHfOM7K38C6qX3IKD1s849Am0reQi9oDdZOmLbh46ZkTsBcVx5iyT+3+w/PPhqyWyqWie&#10;LSjRrMchPYrRw+H3L2JACZIHkQbjSqx9MFjtx3cw4rBjw87cA//uiIZNx/RO3FoLQydYgySzcDK5&#10;ODrhuABSD5+gwbvY3kMEGlvbBwVRE4LoOKzjeUDIh3D8WVwtl2mRUcIxd10UbxfpdAcrn44b6/wH&#10;AT0Jm4padECEZ4d75wMdVj6VhNscKNlspVIxsLt6oyw5MHTLNn6xgxdlSpOhossiLyKyhnA+GqmX&#10;Ht2sZI/s0vBN/gpyvNdNLPFMqmmPTJQ+6RMkmcTxYz1iYRCthuaISlmYXIuvDDcd2J+UDOjYirof&#10;e2YFJeqjRrWX2XweLB6DebHIMbCXmfoywzRHqIp6SqbtxsdnEXTQcItTaWXU65nJiSs6Mcp4ejXB&#10;6pdxrHp+2+s/AAAA//8DAFBLAwQUAAYACAAAACEAZ4rQtdwAAAAGAQAADwAAAGRycy9kb3ducmV2&#10;LnhtbEyPwU7DMBBE70j8g7VIXBB1gLZpQ5wKkEBcW/oBm3ibRMTrKHab9O9ZuNDLSKsZzbzNN5Pr&#10;1ImG0Ho28DBLQBFX3rZcG9h/vd+vQIWIbLHzTAbOFGBTXF/lmFk/8pZOu1grKeGQoYEmxj7TOlQN&#10;OQwz3xOLd/CDwyjnUGs74CjlrtOPSbLUDluWhQZ7emuo+t4dnYHD53i3WI/lR9yn2/nyFdu09Gdj&#10;bm+ml2dQkab4H4ZffEGHQphKf2QbVGdAHol/Kt5qnS5AlRJ6mqcJ6CLXl/jFDwAAAP//AwBQSwEC&#10;LQAUAAYACAAAACEAtoM4kv4AAADhAQAAEwAAAAAAAAAAAAAAAAAAAAAAW0NvbnRlbnRfVHlwZXNd&#10;LnhtbFBLAQItABQABgAIAAAAIQA4/SH/1gAAAJQBAAALAAAAAAAAAAAAAAAAAC8BAABfcmVscy8u&#10;cmVsc1BLAQItABQABgAIAAAAIQBGc21bKgIAACMEAAAOAAAAAAAAAAAAAAAAAC4CAABkcnMvZTJv&#10;RG9jLnhtbFBLAQItABQABgAIAAAAIQBnitC13AAAAAYBAAAPAAAAAAAAAAAAAAAAAIQEAABkcnMv&#10;ZG93bnJldi54bWxQSwUGAAAAAAQABADzAAAAjQUAAAAA&#10;" stroked="f">
                <v:textbox>
                  <w:txbxContent>
                    <w:p w:rsidR="00A3244E" w:rsidRDefault="00A3244E" w:rsidP="00A3244E">
                      <w:pPr>
                        <w:keepNext/>
                        <w:jc w:val="center"/>
                      </w:pPr>
                      <w:r>
                        <w:rPr>
                          <w:noProof/>
                          <w:lang w:eastAsia="cs-CZ"/>
                        </w:rPr>
                        <w:drawing>
                          <wp:inline distT="0" distB="0" distL="0" distR="0" wp14:anchorId="12F2FEEE" wp14:editId="0F2AB699">
                            <wp:extent cx="5284916" cy="3960000"/>
                            <wp:effectExtent l="0" t="0" r="0" b="254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557" t="9452" r="14546" b="3863"/>
                                    <a:stretch/>
                                  </pic:blipFill>
                                  <pic:spPr bwMode="auto">
                                    <a:xfrm>
                                      <a:off x="0" y="0"/>
                                      <a:ext cx="5284916" cy="39600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cs-CZ"/>
                        </w:rPr>
                        <w:drawing>
                          <wp:inline distT="0" distB="0" distL="0" distR="0" wp14:anchorId="74ABBFA8" wp14:editId="7BE47315">
                            <wp:extent cx="5320194" cy="3960000"/>
                            <wp:effectExtent l="0" t="0" r="0" b="254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951" t="10430" r="14743" b="4189"/>
                                    <a:stretch/>
                                  </pic:blipFill>
                                  <pic:spPr bwMode="auto">
                                    <a:xfrm>
                                      <a:off x="0" y="0"/>
                                      <a:ext cx="5320194" cy="3960000"/>
                                    </a:xfrm>
                                    <a:prstGeom prst="rect">
                                      <a:avLst/>
                                    </a:prstGeom>
                                    <a:ln>
                                      <a:noFill/>
                                    </a:ln>
                                    <a:extLst>
                                      <a:ext uri="{53640926-AAD7-44D8-BBD7-CCE9431645EC}">
                                        <a14:shadowObscured xmlns:a14="http://schemas.microsoft.com/office/drawing/2010/main"/>
                                      </a:ext>
                                    </a:extLst>
                                  </pic:spPr>
                                </pic:pic>
                              </a:graphicData>
                            </a:graphic>
                          </wp:inline>
                        </w:drawing>
                      </w:r>
                    </w:p>
                    <w:p w:rsidR="00A3244E" w:rsidRPr="00A3244E" w:rsidRDefault="00A3244E" w:rsidP="00A3244E">
                      <w:pPr>
                        <w:pStyle w:val="Titulek"/>
                      </w:pPr>
                      <w:r w:rsidRPr="00A3244E">
                        <w:t xml:space="preserve">obr. č. </w:t>
                      </w:r>
                      <w:r w:rsidR="009D603F">
                        <w:fldChar w:fldCharType="begin"/>
                      </w:r>
                      <w:r w:rsidR="009D603F">
                        <w:instrText xml:space="preserve"> SEQ obr._č. \* ARABIC </w:instrText>
                      </w:r>
                      <w:r w:rsidR="009D603F">
                        <w:fldChar w:fldCharType="separate"/>
                      </w:r>
                      <w:r w:rsidRPr="00A3244E">
                        <w:t>1</w:t>
                      </w:r>
                      <w:r w:rsidR="009D603F">
                        <w:fldChar w:fldCharType="end"/>
                      </w:r>
                      <w:r w:rsidRPr="00A3244E">
                        <w:t>: Vrstevnice o ZIV 2 m vygenerované z TIN DMT vytvořeného z DMR 5g, dole detail oscilace vrstevnice v rovinatém území (červeně vrstevnice z TIN DMT, hnědě z rastrového DMT</w:t>
                      </w:r>
                    </w:p>
                    <w:p w:rsidR="00A3244E" w:rsidRDefault="00A3244E" w:rsidP="00A3244E">
                      <w:pPr>
                        <w:jc w:val="center"/>
                      </w:pPr>
                    </w:p>
                  </w:txbxContent>
                </v:textbox>
                <w10:anchorlock/>
              </v:shape>
            </w:pict>
          </mc:Fallback>
        </mc:AlternateContent>
      </w:r>
    </w:p>
    <w:p w:rsidR="001A0AA0" w:rsidRPr="001A0AA0" w:rsidRDefault="001A0AA0" w:rsidP="001A0AA0"/>
    <w:p w:rsidR="001A0AA0" w:rsidRDefault="00DD0497" w:rsidP="001A0AA0">
      <w:pPr>
        <w:pStyle w:val="Nadpis1"/>
      </w:pPr>
      <w:r>
        <w:lastRenderedPageBreak/>
        <w:t>Literární r</w:t>
      </w:r>
      <w:r w:rsidR="001A0AA0">
        <w:t>ešerše</w:t>
      </w:r>
    </w:p>
    <w:p w:rsidR="001A0AA0" w:rsidRPr="001A0AA0" w:rsidRDefault="001A0AA0" w:rsidP="001A0AA0">
      <w:r>
        <w:t>Použité řešení je třífázové a lze jej rozdělit na dílčí úkoly</w:t>
      </w:r>
      <w:r w:rsidRPr="001A0AA0">
        <w:t>: ředění DMT, generalizaci vrstevnic se zachováním výškové chyby a následné vyhlazení vrstevnic. Právě jednotlivé úkony byly již dříve řešeny v různých publikacích, ale žádný z autorů nevyužívá pro generalizaci vrstevnic metodu, která by zachovávala výškovou chybu.</w:t>
      </w:r>
    </w:p>
    <w:p w:rsidR="001A0AA0" w:rsidRDefault="001A0AA0" w:rsidP="001A0AA0">
      <w:pPr>
        <w:pStyle w:val="Nadpis2"/>
      </w:pPr>
      <w:r>
        <w:t>Metody ředění DMT</w:t>
      </w:r>
    </w:p>
    <w:p w:rsidR="001A0AA0" w:rsidRDefault="001A0AA0" w:rsidP="001A0AA0">
      <w:r>
        <w:t>S ředěním DMT se lze setkat i v jiných oborech, kde je nutné snížit velikost datového souboru a tím rychlost načítání či vytváření analýz, ale zároveň zachovat celkový tvar zkoumaného objektu i s detaily. Mezi tyto obory patří například strojírenství, archeologie, zdravotnictví, ale také například herní průmysl. Jednou z nejčastějších metod jak uchovat prostorovou informaci je pomocí bodového mračna.</w:t>
      </w:r>
    </w:p>
    <w:p w:rsidR="001A0AA0" w:rsidRDefault="001A0AA0" w:rsidP="001A0AA0">
      <w:r>
        <w:t xml:space="preserve">Podle </w:t>
      </w:r>
      <w:proofErr w:type="spellStart"/>
      <w:r>
        <w:t>Zang</w:t>
      </w:r>
      <w:proofErr w:type="spellEnd"/>
      <w:r>
        <w:t xml:space="preserve"> a kol. (2018) lze zjednodušení bodového mračna provádět třemi různými přístupy: zjednodušení sítě, aproximace nebo přímá eliminace bodů v bodovém mračnu. Nejvíce využívaným typem sítě je TIN. Principem při zjednodušení sítě je odstranění nedůležitých vrcholů nebo celých plošek. První návrh takového algoritmu vytvořil </w:t>
      </w:r>
      <w:proofErr w:type="spellStart"/>
      <w:r>
        <w:t>Schroeder</w:t>
      </w:r>
      <w:proofErr w:type="spellEnd"/>
      <w:r>
        <w:t xml:space="preserve"> (1992). Algoritmus se skládá ze tří částí. První je popis geometrie a topologie lokálního vrcholu, podle kterého je vrchol přiřazen do určité třídy. V druhém kroku jsou vyhodnocena </w:t>
      </w:r>
      <w:proofErr w:type="spellStart"/>
      <w:r>
        <w:t>decimační</w:t>
      </w:r>
      <w:proofErr w:type="spellEnd"/>
      <w:r>
        <w:t xml:space="preserve"> kritéria pro daný vrchol podle příslušnosti k třídě. V poslední fázi dojde k triangulaci a vyplnění vzniklých děr v síti. Tuto metodu lze použít i pro decimaci hran nebo celých plošek. Dalšími metodami pro zjednodušení sítě jsou slučování koplanárních plošek, kdy jsou takové plošky spojeny do většího polygonu a je provedena opětovná triangulace, při které vznikne menší počet plošek. Metoda re-</w:t>
      </w:r>
      <w:proofErr w:type="spellStart"/>
      <w:r>
        <w:t>tilingu</w:t>
      </w:r>
      <w:proofErr w:type="spellEnd"/>
      <w:r>
        <w:t xml:space="preserve"> vkládá náhodně nové vrcholy na povrch sítě, které jsou poté přemístěny na místa s maximální křivostí. Originální vrcholy jsou poté odmazány. Jiné metody využívají například: </w:t>
      </w:r>
      <w:proofErr w:type="spellStart"/>
      <w:r>
        <w:t>clusterování</w:t>
      </w:r>
      <w:proofErr w:type="spellEnd"/>
      <w:r>
        <w:t xml:space="preserve"> vrcholů, „vlnkový“ přístup nebo tzv. </w:t>
      </w:r>
      <w:proofErr w:type="spellStart"/>
      <w:r>
        <w:t>energy</w:t>
      </w:r>
      <w:proofErr w:type="spellEnd"/>
      <w:r>
        <w:t xml:space="preserve"> </w:t>
      </w:r>
      <w:proofErr w:type="spellStart"/>
      <w:r>
        <w:t>function</w:t>
      </w:r>
      <w:proofErr w:type="spellEnd"/>
      <w:r>
        <w:t xml:space="preserve"> </w:t>
      </w:r>
      <w:proofErr w:type="spellStart"/>
      <w:r>
        <w:t>optimization</w:t>
      </w:r>
      <w:proofErr w:type="spellEnd"/>
      <w:r>
        <w:t xml:space="preserve"> (</w:t>
      </w:r>
      <w:proofErr w:type="spellStart"/>
      <w:r>
        <w:t>Cignoni</w:t>
      </w:r>
      <w:proofErr w:type="spellEnd"/>
      <w:r>
        <w:t xml:space="preserve"> a kol., 1997). Nevýhodou přístupu zjednodušení sítě a použití výše zmíněných metod je, že vždy musí být vytvořena původní síť. Tento proces je výpočetně a paměťově náročný. Výhodou je, že vytvořená síť nese informaci o vzájemném vztahu jednotlivých bodů a vytvořeném povrchu.</w:t>
      </w:r>
    </w:p>
    <w:p w:rsidR="001A0AA0" w:rsidRDefault="001A0AA0" w:rsidP="001A0AA0">
      <w:proofErr w:type="spellStart"/>
      <w:r>
        <w:t>Turk</w:t>
      </w:r>
      <w:proofErr w:type="spellEnd"/>
      <w:r>
        <w:t xml:space="preserve"> (1992) vytvořil algoritmus, který využívá aproximační přístup pro zjednodušení. Algoritmus náhodně distribuuje uživatelem určený počet bodů na povrch </w:t>
      </w:r>
      <w:r>
        <w:lastRenderedPageBreak/>
        <w:t xml:space="preserve">modelu. Umístění takto přidaných bodů je dále upraveno pomocí repulzivního algoritmu, tak aby byl zachován charakter originálního modelu. Poté je opět pomocí triangulace vytvořen model nový. Turkův algoritmus pracuje s již vytvořenou sítí. Pauly, Gross a </w:t>
      </w:r>
      <w:proofErr w:type="spellStart"/>
      <w:r>
        <w:t>Kobbelt</w:t>
      </w:r>
      <w:proofErr w:type="spellEnd"/>
      <w:r>
        <w:t xml:space="preserve"> (2002) využívají tento přístup pro zjednodušení bodového mračno bez triangulace. Alexa (2003) využívá pro aproximaci metodu nejmenších čtverců a poté dochází k decimaci aproximovaného bodového mračna na základě chyby metriky. Sim (2005) představil metodu, která využívá dělení oktanového stromu a mění nepravidelné bodové mračno na pravidelnou bodovou mřížku, kde jsou výšky jednotlivých bodů interpolovány z originálu. V literatuře se také lze setkat s termínem „</w:t>
      </w:r>
      <w:proofErr w:type="spellStart"/>
      <w:r>
        <w:t>coarse</w:t>
      </w:r>
      <w:proofErr w:type="spellEnd"/>
      <w:r>
        <w:t xml:space="preserve">-to-fine“, kdy je z originálního bodového mračna vybrána náhodná množina bodů, pro kterou je vytvořena metrika za použití 3D </w:t>
      </w:r>
      <w:proofErr w:type="spellStart"/>
      <w:r>
        <w:t>Voroného</w:t>
      </w:r>
      <w:proofErr w:type="spellEnd"/>
      <w:r>
        <w:t xml:space="preserve"> diagramu. Na základě vytvořené metriky je upraveno bodové mračno (</w:t>
      </w:r>
      <w:proofErr w:type="spellStart"/>
      <w:r>
        <w:t>Moenning</w:t>
      </w:r>
      <w:proofErr w:type="spellEnd"/>
      <w:r>
        <w:t xml:space="preserve"> a </w:t>
      </w:r>
      <w:proofErr w:type="spellStart"/>
      <w:r>
        <w:t>Dodgson</w:t>
      </w:r>
      <w:proofErr w:type="spellEnd"/>
      <w:r>
        <w:t>, 2004). Právě možnost vynechání kroku triangulace je výhodou při použití aproximace bodového mračna, naopak nevýhodou je změna polohy a topologických vztahů aproximovaných bodů oproti originálním bodům. Na bodové mračno může být přizpůsoben povrch za pomocí radiálních bazických funkcí (</w:t>
      </w:r>
      <w:proofErr w:type="spellStart"/>
      <w:r>
        <w:t>Carr</w:t>
      </w:r>
      <w:proofErr w:type="spellEnd"/>
      <w:r>
        <w:t xml:space="preserve"> a kol., 2001). </w:t>
      </w:r>
    </w:p>
    <w:p w:rsidR="0058458C" w:rsidRDefault="001A0AA0" w:rsidP="001A0AA0">
      <w:r>
        <w:t xml:space="preserve">Třetí přístup, kdy jsou body eliminovány přímo z bodového mračna, odstraňuje nevýhody u výše zmíněných metod. Výpočetní náročnost je nižší než v případě zjednodušení celé sítě a jsou také zachovány topologické vztahy mezi body. Pauly (2002) rozděluje algoritmy do dvou tříd, algoritmy decimující bodové mračno na základě </w:t>
      </w:r>
      <w:proofErr w:type="spellStart"/>
      <w:r>
        <w:t>clusterování</w:t>
      </w:r>
      <w:proofErr w:type="spellEnd"/>
      <w:r>
        <w:t xml:space="preserve"> a nebo na základě iterativního zjednodušení. Při </w:t>
      </w:r>
      <w:proofErr w:type="spellStart"/>
      <w:r>
        <w:t>clusterování</w:t>
      </w:r>
      <w:proofErr w:type="spellEnd"/>
      <w:r>
        <w:t xml:space="preserve"> využívá dvou rozdílných přístupů – inkrementální a hierarchický. U inkrementálního přístupu je z bodového mračna na začátku vybrán náhodný bod a pomocí metody nejbližšího souseda jsou přidávány do clusteru další body z okolí, dokud cluster nedosáhne maximální velikosti zadané uživatelem. Nutno podotknout, že maximální velikost může být přesažena, pokud po ukončení algoritmu zůstanou body bez </w:t>
      </w:r>
      <w:proofErr w:type="spellStart"/>
      <w:r>
        <w:t>clusterové</w:t>
      </w:r>
      <w:proofErr w:type="spellEnd"/>
      <w:r>
        <w:t xml:space="preserve"> příslušnosti, ty jsou poté přidány do clusterů s již maximálním počtem bodů. </w:t>
      </w:r>
      <w:proofErr w:type="spellStart"/>
      <w:r>
        <w:t>Li</w:t>
      </w:r>
      <w:proofErr w:type="spellEnd"/>
      <w:r>
        <w:t xml:space="preserve"> a kol. (2017) využívají pro inkrementální </w:t>
      </w:r>
      <w:proofErr w:type="spellStart"/>
      <w:r>
        <w:t>clusterování</w:t>
      </w:r>
      <w:proofErr w:type="spellEnd"/>
      <w:r>
        <w:t xml:space="preserve"> algoritmus k-</w:t>
      </w:r>
      <w:proofErr w:type="spellStart"/>
      <w:r>
        <w:t>means</w:t>
      </w:r>
      <w:proofErr w:type="spellEnd"/>
      <w:r>
        <w:t xml:space="preserve">, který soustředí více vzorků v oblastech s větším zakřivením.  U hierarchického přístupu dochází k postupnému dělení bodového mračna a vytvářejí se binární stromy. Dělení končí v okamžiku, kdy jsou hodnoty variance menší než zadaná hraniční hodnota. </w:t>
      </w:r>
      <w:proofErr w:type="spellStart"/>
      <w:r>
        <w:t>Zhao</w:t>
      </w:r>
      <w:proofErr w:type="spellEnd"/>
      <w:r>
        <w:t xml:space="preserve"> a kol. (2016) hierarchickou metodu vylepšili zachováním bodů reprezentující místí tvarové prvky, takže je metoda </w:t>
      </w:r>
      <w:r>
        <w:lastRenderedPageBreak/>
        <w:t>adaptivní dle zkoumaného povrchu. V obou přístupech jsou posléze clustery nahrazeny representativním bodem, n</w:t>
      </w:r>
      <w:r w:rsidR="00EF3D50">
        <w:t xml:space="preserve">ejčastěji se jedná o </w:t>
      </w:r>
      <w:proofErr w:type="spellStart"/>
      <w:r w:rsidR="00EF3D50">
        <w:t>centroidy</w:t>
      </w:r>
      <w:proofErr w:type="spellEnd"/>
      <w:r w:rsidR="00EF3D50">
        <w:t>.</w:t>
      </w:r>
    </w:p>
    <w:p w:rsidR="00EF3D50" w:rsidRPr="001A20E6" w:rsidRDefault="00EF3D50" w:rsidP="001A0AA0">
      <w:pPr>
        <w:rPr>
          <w:color w:val="FF0000"/>
        </w:rPr>
      </w:pPr>
      <w:r>
        <w:rPr>
          <w:color w:val="1F497D" w:themeColor="text2"/>
        </w:rPr>
        <w:t xml:space="preserve">Metody </w:t>
      </w:r>
      <w:proofErr w:type="spellStart"/>
      <w:r>
        <w:rPr>
          <w:color w:val="1F497D" w:themeColor="text2"/>
        </w:rPr>
        <w:t>clusterování</w:t>
      </w:r>
      <w:proofErr w:type="spellEnd"/>
      <w:r w:rsidR="00686054">
        <w:rPr>
          <w:color w:val="1F497D" w:themeColor="text2"/>
        </w:rPr>
        <w:t>,</w:t>
      </w:r>
      <w:r>
        <w:rPr>
          <w:color w:val="1F497D" w:themeColor="text2"/>
        </w:rPr>
        <w:t xml:space="preserve"> u kterých probíhá několikrát čtení vstupní množiny bodů</w:t>
      </w:r>
      <w:r w:rsidR="00686054">
        <w:rPr>
          <w:color w:val="1F497D" w:themeColor="text2"/>
        </w:rPr>
        <w:t>,</w:t>
      </w:r>
      <w:r>
        <w:rPr>
          <w:color w:val="1F497D" w:themeColor="text2"/>
        </w:rPr>
        <w:t xml:space="preserve"> jsou výpočetně </w:t>
      </w:r>
      <w:r w:rsidR="00686054">
        <w:rPr>
          <w:color w:val="1F497D" w:themeColor="text2"/>
        </w:rPr>
        <w:t xml:space="preserve">i </w:t>
      </w:r>
      <w:r>
        <w:rPr>
          <w:color w:val="1F497D" w:themeColor="text2"/>
        </w:rPr>
        <w:t xml:space="preserve">časově náročné. </w:t>
      </w:r>
      <w:r w:rsidR="00686054">
        <w:rPr>
          <w:color w:val="1F497D" w:themeColor="text2"/>
        </w:rPr>
        <w:t xml:space="preserve">Několik autorů se snaží tuto nevýhodu eliminovat využitím tzv. </w:t>
      </w:r>
      <w:proofErr w:type="spellStart"/>
      <w:r w:rsidR="00686054">
        <w:rPr>
          <w:color w:val="1F497D" w:themeColor="text2"/>
        </w:rPr>
        <w:t>one-pass</w:t>
      </w:r>
      <w:proofErr w:type="spellEnd"/>
      <w:r w:rsidR="00686054">
        <w:rPr>
          <w:color w:val="1F497D" w:themeColor="text2"/>
        </w:rPr>
        <w:t xml:space="preserve"> algoritmů. Jedná se o algoritmy, které vstupní data čtou pouze jednou. </w:t>
      </w:r>
      <w:r w:rsidR="00686054">
        <w:rPr>
          <w:color w:val="C00000"/>
        </w:rPr>
        <w:t>POPSAT VÍCE V JINÉ KAPITOLE</w:t>
      </w:r>
      <w:r w:rsidR="001A20E6">
        <w:rPr>
          <w:color w:val="C00000"/>
        </w:rPr>
        <w:t xml:space="preserve"> – Metodika algoritmus</w:t>
      </w:r>
    </w:p>
    <w:p w:rsidR="0058458C" w:rsidRDefault="0058458C" w:rsidP="001A0AA0">
      <w:r>
        <w:rPr>
          <w:color w:val="1F497D" w:themeColor="text2"/>
        </w:rPr>
        <w:t xml:space="preserve">Přístup podobný metodě clusterů využívá </w:t>
      </w:r>
      <w:proofErr w:type="spellStart"/>
      <w:r>
        <w:rPr>
          <w:color w:val="1F497D" w:themeColor="text2"/>
        </w:rPr>
        <w:t>Fotakis</w:t>
      </w:r>
      <w:proofErr w:type="spellEnd"/>
      <w:r>
        <w:rPr>
          <w:color w:val="1F497D" w:themeColor="text2"/>
        </w:rPr>
        <w:t xml:space="preserve"> (2006), který vytvořil výpočetně nenáročný algoritmus. Algoritmus přiřazuje body do tzv. </w:t>
      </w:r>
      <w:proofErr w:type="spellStart"/>
      <w:r>
        <w:rPr>
          <w:color w:val="1F497D" w:themeColor="text2"/>
        </w:rPr>
        <w:t>facilities</w:t>
      </w:r>
      <w:proofErr w:type="spellEnd"/>
      <w:r>
        <w:rPr>
          <w:color w:val="1F497D" w:themeColor="text2"/>
        </w:rPr>
        <w:t xml:space="preserve">, které si lze představit jako clustery. K přiřazení dochází na základě vzájemné vzdálenosti a pravděpodobnosti. Počet </w:t>
      </w:r>
      <w:proofErr w:type="spellStart"/>
      <w:r>
        <w:rPr>
          <w:color w:val="1F497D" w:themeColor="text2"/>
        </w:rPr>
        <w:t>facilities</w:t>
      </w:r>
      <w:proofErr w:type="spellEnd"/>
      <w:r>
        <w:rPr>
          <w:color w:val="1F497D" w:themeColor="text2"/>
        </w:rPr>
        <w:t xml:space="preserve"> se v průběhu výpočtu může také snižovat, když dochází ke kontrole prahové hodnoty </w:t>
      </w:r>
      <w:proofErr w:type="spellStart"/>
      <w:r>
        <w:rPr>
          <w:color w:val="1F497D" w:themeColor="text2"/>
        </w:rPr>
        <w:t>radiusu</w:t>
      </w:r>
      <w:proofErr w:type="spellEnd"/>
      <w:r>
        <w:rPr>
          <w:color w:val="1F497D" w:themeColor="text2"/>
        </w:rPr>
        <w:t xml:space="preserve"> zachování již existujících </w:t>
      </w:r>
      <w:proofErr w:type="spellStart"/>
      <w:r>
        <w:rPr>
          <w:color w:val="1F497D" w:themeColor="text2"/>
        </w:rPr>
        <w:t>facilities</w:t>
      </w:r>
      <w:proofErr w:type="spellEnd"/>
      <w:r>
        <w:rPr>
          <w:color w:val="1F497D" w:themeColor="text2"/>
        </w:rPr>
        <w:t xml:space="preserve">. Výhodou této metody je rychlost zpracování díky jedinému čtení vstupních dat a využití pravděpodobnosti. Právě využití jednoho nebo malého množství čtení dat pro </w:t>
      </w:r>
      <w:proofErr w:type="spellStart"/>
      <w:r>
        <w:rPr>
          <w:color w:val="1F497D" w:themeColor="text2"/>
        </w:rPr>
        <w:t>clusterování</w:t>
      </w:r>
      <w:proofErr w:type="spellEnd"/>
      <w:r w:rsidR="00EF3D50">
        <w:rPr>
          <w:color w:val="1F497D" w:themeColor="text2"/>
        </w:rPr>
        <w:t xml:space="preserve"> využili</w:t>
      </w:r>
      <w:r>
        <w:rPr>
          <w:color w:val="1F497D" w:themeColor="text2"/>
        </w:rPr>
        <w:t xml:space="preserve"> </w:t>
      </w:r>
      <w:proofErr w:type="spellStart"/>
      <w:r w:rsidRPr="00A12BE0">
        <w:rPr>
          <w:color w:val="1F497D" w:themeColor="text2"/>
        </w:rPr>
        <w:t>Charikar</w:t>
      </w:r>
      <w:proofErr w:type="spellEnd"/>
      <w:r>
        <w:rPr>
          <w:color w:val="1F497D" w:themeColor="text2"/>
        </w:rPr>
        <w:t xml:space="preserve">, </w:t>
      </w:r>
      <w:proofErr w:type="spellStart"/>
      <w:r w:rsidRPr="00A12BE0">
        <w:rPr>
          <w:color w:val="1F497D" w:themeColor="text2"/>
        </w:rPr>
        <w:t>O'callaghan</w:t>
      </w:r>
      <w:proofErr w:type="spellEnd"/>
      <w:r w:rsidRPr="00A12BE0">
        <w:rPr>
          <w:color w:val="1F497D" w:themeColor="text2"/>
        </w:rPr>
        <w:t xml:space="preserve">, </w:t>
      </w:r>
      <w:proofErr w:type="spellStart"/>
      <w:r w:rsidRPr="00A12BE0">
        <w:rPr>
          <w:color w:val="1F497D" w:themeColor="text2"/>
        </w:rPr>
        <w:t>Panigrahy</w:t>
      </w:r>
      <w:proofErr w:type="spellEnd"/>
      <w:r>
        <w:rPr>
          <w:color w:val="1F497D" w:themeColor="text2"/>
        </w:rPr>
        <w:t xml:space="preserve"> (2003)</w:t>
      </w:r>
      <w:r w:rsidR="000B7673">
        <w:rPr>
          <w:color w:val="1F497D" w:themeColor="text2"/>
        </w:rPr>
        <w:t>, kteří vytvořili algoritmus</w:t>
      </w:r>
      <w:r>
        <w:rPr>
          <w:color w:val="1F497D" w:themeColor="text2"/>
        </w:rPr>
        <w:t xml:space="preserve"> </w:t>
      </w:r>
      <w:r w:rsidR="000B7673">
        <w:rPr>
          <w:color w:val="1F497D" w:themeColor="text2"/>
        </w:rPr>
        <w:t>využívající k-</w:t>
      </w:r>
      <w:proofErr w:type="spellStart"/>
      <w:r w:rsidR="000B7673">
        <w:rPr>
          <w:color w:val="1F497D" w:themeColor="text2"/>
        </w:rPr>
        <w:t>median</w:t>
      </w:r>
      <w:proofErr w:type="spellEnd"/>
      <w:r w:rsidR="000B7673">
        <w:rPr>
          <w:color w:val="1F497D" w:themeColor="text2"/>
        </w:rPr>
        <w:t xml:space="preserve"> </w:t>
      </w:r>
      <w:proofErr w:type="spellStart"/>
      <w:r w:rsidR="000B7673">
        <w:rPr>
          <w:color w:val="1F497D" w:themeColor="text2"/>
        </w:rPr>
        <w:t>clusterování</w:t>
      </w:r>
      <w:proofErr w:type="spellEnd"/>
      <w:r>
        <w:rPr>
          <w:color w:val="1F497D" w:themeColor="text2"/>
        </w:rPr>
        <w:t>.</w:t>
      </w:r>
    </w:p>
    <w:p w:rsidR="00DD0497" w:rsidRPr="0058458C" w:rsidRDefault="001A0AA0" w:rsidP="0058458C">
      <w:r>
        <w:t xml:space="preserve">Při iterativním zjednodušení jsou jednotlivé body bodového mračna eliminovány na základě </w:t>
      </w:r>
      <w:proofErr w:type="spellStart"/>
      <w:r>
        <w:t>decimačního</w:t>
      </w:r>
      <w:proofErr w:type="spellEnd"/>
      <w:r>
        <w:t xml:space="preserve"> operátoru. </w:t>
      </w:r>
      <w:proofErr w:type="spellStart"/>
      <w:r>
        <w:t>Linsen</w:t>
      </w:r>
      <w:proofErr w:type="spellEnd"/>
      <w:r>
        <w:t xml:space="preserve"> (2001) odstraňuje body na základě vzdálenosti k jeho sousedním bodům, pokud je vzdálenost menší než kritérium svědčí to o nadbytečnosti bodů v dané oblasti a může zde dojít k decimaci. Song (2009) detekuje a zachovává body tvořící hrany. Body reprezentující ploché oblasti eliminuje na základě vzdálenosti k základně tvořené sousedními body. Zajímavý přístup zvolil </w:t>
      </w:r>
      <w:proofErr w:type="spellStart"/>
      <w:r>
        <w:t>Fei</w:t>
      </w:r>
      <w:proofErr w:type="spellEnd"/>
      <w:r>
        <w:t xml:space="preserve"> (2009), který adaptoval </w:t>
      </w:r>
      <w:proofErr w:type="spellStart"/>
      <w:r>
        <w:t>Douglas-Peuckerův</w:t>
      </w:r>
      <w:proofErr w:type="spellEnd"/>
      <w:r>
        <w:t xml:space="preserve"> algoritmus, využívaný hlavně pro generalizaci </w:t>
      </w:r>
      <w:proofErr w:type="spellStart"/>
      <w:r>
        <w:t>polylinií</w:t>
      </w:r>
      <w:proofErr w:type="spellEnd"/>
      <w:r>
        <w:t xml:space="preserve">, na 3D bodové mračno. Pauly (2002) poukazuje na to, že v případě přímé eliminace bodů může dojít k nevhodnému rozmístění bodů ve finálním bodovém mračnu. Z tohoto důvodu aplikuje tzv. point-pair kontrakci, pomocí které páry bodů převede do bodu jednoho. Tuto kontrakci využívá i </w:t>
      </w:r>
      <w:proofErr w:type="spellStart"/>
      <w:r>
        <w:t>Du</w:t>
      </w:r>
      <w:proofErr w:type="spellEnd"/>
      <w:r>
        <w:t xml:space="preserve"> (2007) pro své adaptivní ředění bodového mračna, avšak metodu zjednodušení vylepšuje o tzv. point-split proces, který upřesňuje oblasti s vyšší variací povrchu.</w:t>
      </w:r>
    </w:p>
    <w:p w:rsidR="001A0AA0" w:rsidRDefault="001A0AA0" w:rsidP="001A0AA0">
      <w:pPr>
        <w:pStyle w:val="Nadpis2"/>
      </w:pPr>
      <w:r>
        <w:t>Metody generalizace vrstevnic</w:t>
      </w:r>
    </w:p>
    <w:p w:rsidR="001A0AA0" w:rsidRDefault="001A0AA0" w:rsidP="001A0AA0">
      <w:r>
        <w:t xml:space="preserve">Dříve se pro vrstevnice používali běžné algoritmy na </w:t>
      </w:r>
      <w:proofErr w:type="spellStart"/>
      <w:r>
        <w:t>polylinie</w:t>
      </w:r>
      <w:proofErr w:type="spellEnd"/>
      <w:r>
        <w:t>. Ty však nedodržovaly podstatu kartografické generalizace. Například algoritmus eliminující n-</w:t>
      </w:r>
      <w:proofErr w:type="spellStart"/>
      <w:r>
        <w:t>tý</w:t>
      </w:r>
      <w:proofErr w:type="spellEnd"/>
      <w:r>
        <w:t xml:space="preserve"> </w:t>
      </w:r>
      <w:r>
        <w:lastRenderedPageBreak/>
        <w:t xml:space="preserve">bod často z vrstevnice odstraní důležitý vrchol a naopak dlouhé úseky zůstávají reprezentované příliš velkým množstvím bodů. Tyto nedostatky si uvědomoval </w:t>
      </w:r>
      <w:proofErr w:type="spellStart"/>
      <w:r>
        <w:t>Douglas</w:t>
      </w:r>
      <w:proofErr w:type="spellEnd"/>
      <w:r>
        <w:t xml:space="preserve"> a </w:t>
      </w:r>
      <w:proofErr w:type="spellStart"/>
      <w:r>
        <w:t>Peucker</w:t>
      </w:r>
      <w:proofErr w:type="spellEnd"/>
      <w:r>
        <w:t xml:space="preserve"> (1973) a společně přišli s algoritmem, který vytváří uspokojivé výsledky a i dnes je implementován v různých geoinformačních softwarech. Algoritmus využívá koridor o dané šířce a zachovává body, které jsou vně tohoto koridoru. Přes své výhody, jako je například výběr bodů z původní křivky nebo snadná implementace, stále trpí nedostatky: nedostatek topologické kontroly, může docházet k vlastnímu protínání linií a nezachovává křivost (</w:t>
      </w:r>
      <w:proofErr w:type="spellStart"/>
      <w:r>
        <w:t>Xie</w:t>
      </w:r>
      <w:proofErr w:type="spellEnd"/>
      <w:r>
        <w:t xml:space="preserve">, 2011). Různé práce se snaží tyto problémy eliminovat a nabídnout uspokojivá řešení. O úpravu algoritmu s topologickou korektností se pokoušel </w:t>
      </w:r>
      <w:proofErr w:type="spellStart"/>
      <w:r>
        <w:t>Saalfeld</w:t>
      </w:r>
      <w:proofErr w:type="spellEnd"/>
      <w:r>
        <w:t xml:space="preserve"> (1999), který k ukončovacím podmínkám </w:t>
      </w:r>
      <w:proofErr w:type="spellStart"/>
      <w:r>
        <w:t>Douglas-Peuckertova</w:t>
      </w:r>
      <w:proofErr w:type="spellEnd"/>
      <w:r>
        <w:t xml:space="preserve"> algoritmu přidal testování pro zachování topologických vztahů mezi jednotlivými prvky. Na tuto práci navázali </w:t>
      </w:r>
      <w:proofErr w:type="spellStart"/>
      <w:r>
        <w:t>Bertolotto</w:t>
      </w:r>
      <w:proofErr w:type="spellEnd"/>
      <w:r>
        <w:t xml:space="preserve"> a </w:t>
      </w:r>
      <w:proofErr w:type="spellStart"/>
      <w:r>
        <w:t>Zhou</w:t>
      </w:r>
      <w:proofErr w:type="spellEnd"/>
      <w:r>
        <w:t xml:space="preserve"> (2007) vytvořením tzv. </w:t>
      </w:r>
      <w:proofErr w:type="spellStart"/>
      <w:r>
        <w:t>Self-Crossing-Preventing</w:t>
      </w:r>
      <w:proofErr w:type="spellEnd"/>
      <w:r>
        <w:t xml:space="preserve"> algoritmus, který lépe testuje topologické vztahy a umožňuje zpracovávat větší množství dat. </w:t>
      </w:r>
      <w:proofErr w:type="spellStart"/>
      <w:r>
        <w:t>Visvalingam</w:t>
      </w:r>
      <w:proofErr w:type="spellEnd"/>
      <w:r>
        <w:t xml:space="preserve"> a </w:t>
      </w:r>
      <w:proofErr w:type="spellStart"/>
      <w:r>
        <w:t>Whyatt</w:t>
      </w:r>
      <w:proofErr w:type="spellEnd"/>
      <w:r>
        <w:t xml:space="preserve"> (1992) vytvořili algoritmus rozhodující se na základě velikosti ploch trojúhelníků vytvořených z trojice po sobě jdoucích bodů. Pokud je plocha menší, než zadané minimum je prostřední bod z trojice odstraněn. Nevýhodou tohoto algoritmu je, že všem trojúhelníkům přiřazuje stejnou důležitost bez ohledu na jejich tvar a výsledek může být negativně ovlivněn. Tento problém řeší </w:t>
      </w:r>
      <w:proofErr w:type="spellStart"/>
      <w:r>
        <w:t>Zhou</w:t>
      </w:r>
      <w:proofErr w:type="spellEnd"/>
      <w:r>
        <w:t xml:space="preserve"> a Jones (2004) pomocí tzv. váženou efektivní plochou, která je vypočítána z plochy trojúhelníku, plochosti, šikmosti a konvexnosti. S upraveným algoritmem pro generalizaci přišli i </w:t>
      </w:r>
      <w:proofErr w:type="spellStart"/>
      <w:r>
        <w:t>Gruppi</w:t>
      </w:r>
      <w:proofErr w:type="spellEnd"/>
      <w:r>
        <w:t xml:space="preserve"> a kol. (2015), kteří vytvořili metodu zachovávající topologické vztahy mezi prvky, tzv. </w:t>
      </w:r>
      <w:proofErr w:type="spellStart"/>
      <w:r>
        <w:t>TopoVW</w:t>
      </w:r>
      <w:proofErr w:type="spellEnd"/>
      <w:r>
        <w:t xml:space="preserve">.  </w:t>
      </w:r>
      <w:proofErr w:type="spellStart"/>
      <w:r>
        <w:t>Li</w:t>
      </w:r>
      <w:proofErr w:type="spellEnd"/>
      <w:r>
        <w:t xml:space="preserve"> a </w:t>
      </w:r>
      <w:proofErr w:type="spellStart"/>
      <w:r>
        <w:t>Openshaw</w:t>
      </w:r>
      <w:proofErr w:type="spellEnd"/>
      <w:r>
        <w:t xml:space="preserve"> (1992) vytvořili algoritmus, který se snaží generalizovat stejným způsobem jako lidské vnímání, kdy se se zvětšující vzdáleností polygony (objekty) mění na body a posléze i body zanikají. V mapě se tak děje na základě měřítka. Hlavním rozhodovacím parametrem algoritmu je velikost nejmenší viditelného objektu. Na tuto práci navázal </w:t>
      </w:r>
      <w:proofErr w:type="spellStart"/>
      <w:r>
        <w:t>Raposo</w:t>
      </w:r>
      <w:proofErr w:type="spellEnd"/>
      <w:r>
        <w:t xml:space="preserve"> (2013), který aplikuje </w:t>
      </w:r>
      <w:proofErr w:type="spellStart"/>
      <w:r>
        <w:t>clusterování</w:t>
      </w:r>
      <w:proofErr w:type="spellEnd"/>
      <w:r>
        <w:t xml:space="preserve"> vrcholů v šestiúhelníkové </w:t>
      </w:r>
      <w:proofErr w:type="spellStart"/>
      <w:r>
        <w:t>teselaci</w:t>
      </w:r>
      <w:proofErr w:type="spellEnd"/>
      <w:r>
        <w:t xml:space="preserve">. </w:t>
      </w:r>
      <w:proofErr w:type="spellStart"/>
      <w:r>
        <w:t>Qian</w:t>
      </w:r>
      <w:proofErr w:type="spellEnd"/>
      <w:r>
        <w:t xml:space="preserve"> a kol. (2016) definují dva problémy při generalizování vrstevnic – jak správně rozdělit linii pokud je příliš dlouhá pro aplikaci jednoho řešení a jak přizpůsobit parametry oblastem s různými </w:t>
      </w:r>
      <w:proofErr w:type="spellStart"/>
      <w:r>
        <w:t>geodaty</w:t>
      </w:r>
      <w:proofErr w:type="spellEnd"/>
      <w:r>
        <w:t>. Definované problémy se snaží odstranit pomocí ODC metody (</w:t>
      </w:r>
      <w:proofErr w:type="spellStart"/>
      <w:r>
        <w:t>Oblique-Dividing-Curve</w:t>
      </w:r>
      <w:proofErr w:type="spellEnd"/>
      <w:r>
        <w:t xml:space="preserve">). Po rozdělení jsou jednotlivé úseky klasifikovány a pro každou třídu jsou použité různé strategie úprav.  </w:t>
      </w:r>
      <w:proofErr w:type="spellStart"/>
      <w:r>
        <w:t>Ungvári</w:t>
      </w:r>
      <w:proofErr w:type="spellEnd"/>
      <w:r>
        <w:t xml:space="preserve"> a kol. (2013) aplikují pro </w:t>
      </w:r>
      <w:r>
        <w:lastRenderedPageBreak/>
        <w:t xml:space="preserve">generalizaci statistickou metodu regresní analýzy. Ve statistice regresní analýza odhaduje vztah mezi proměnnými, autoři za proměnné zvolili souřadnice X a Y. </w:t>
      </w:r>
    </w:p>
    <w:p w:rsidR="001A0AA0" w:rsidRDefault="001A0AA0" w:rsidP="001A0AA0">
      <w:r>
        <w:t xml:space="preserve">V literatuře se neobjevuje řešení, které by při generalizování tvaru vrstevnic zachovávalo výškovou chybu, právě tímto směrem se otevírá prostor pro nová řešení. Jistou podobnost lze vidět v přístupech, které využívají princip výškového </w:t>
      </w:r>
      <w:proofErr w:type="spellStart"/>
      <w:r>
        <w:t>bufferu</w:t>
      </w:r>
      <w:proofErr w:type="spellEnd"/>
      <w:r>
        <w:t xml:space="preserve">, tzv. </w:t>
      </w:r>
      <w:proofErr w:type="spellStart"/>
      <w:r>
        <w:t>error</w:t>
      </w:r>
      <w:proofErr w:type="spellEnd"/>
      <w:r>
        <w:t xml:space="preserve"> </w:t>
      </w:r>
      <w:proofErr w:type="spellStart"/>
      <w:r>
        <w:t>bands</w:t>
      </w:r>
      <w:proofErr w:type="spellEnd"/>
      <w:r>
        <w:t xml:space="preserve">, jedná se o obalovou zónu vrstevnice. </w:t>
      </w:r>
      <w:proofErr w:type="spellStart"/>
      <w:r>
        <w:t>Imhof</w:t>
      </w:r>
      <w:proofErr w:type="spellEnd"/>
      <w:r>
        <w:t xml:space="preserve"> (1982) jejich šířku definuje jako dvojnásobek polohové chyby. Z toho vyplývá, že v rovinatých územích jsou tyto </w:t>
      </w:r>
      <w:proofErr w:type="spellStart"/>
      <w:r>
        <w:t>buffery</w:t>
      </w:r>
      <w:proofErr w:type="spellEnd"/>
      <w:r>
        <w:t xml:space="preserve"> široké a může zde docházet k větším oscilacím vrstevnice. </w:t>
      </w:r>
      <w:proofErr w:type="spellStart"/>
      <w:r>
        <w:t>Buffer</w:t>
      </w:r>
      <w:proofErr w:type="spellEnd"/>
      <w:r>
        <w:t xml:space="preserve"> se používá pro kontrolu polohové přesnosti vrstevnic. </w:t>
      </w:r>
      <w:proofErr w:type="spellStart"/>
      <w:r>
        <w:t>Goodchild</w:t>
      </w:r>
      <w:proofErr w:type="spellEnd"/>
      <w:r>
        <w:t xml:space="preserve"> a Hunter (1997) používají </w:t>
      </w:r>
      <w:proofErr w:type="spellStart"/>
      <w:r>
        <w:t>buffer</w:t>
      </w:r>
      <w:proofErr w:type="spellEnd"/>
      <w:r>
        <w:t xml:space="preserve"> okolo kontrolní nebo přesné linie a u testovací linie zjišťují procento z celkové délky pro prvky, které jsou vně </w:t>
      </w:r>
      <w:proofErr w:type="spellStart"/>
      <w:r>
        <w:t>bufferu</w:t>
      </w:r>
      <w:proofErr w:type="spellEnd"/>
      <w:r>
        <w:t xml:space="preserve">. Na práci navazuje </w:t>
      </w:r>
      <w:proofErr w:type="spellStart"/>
      <w:r>
        <w:t>Ureña</w:t>
      </w:r>
      <w:proofErr w:type="spellEnd"/>
      <w:r>
        <w:t xml:space="preserve"> a kol. (2011), kteří nevytvářejí </w:t>
      </w:r>
      <w:proofErr w:type="spellStart"/>
      <w:r>
        <w:t>buffer</w:t>
      </w:r>
      <w:proofErr w:type="spellEnd"/>
      <w:r>
        <w:t xml:space="preserve"> kolem kontrolní linie, ale kolem testovací vrstevnice. Kontrola je prováděna na základě výškových bodů získaných přesným měřením. </w:t>
      </w:r>
      <w:proofErr w:type="spellStart"/>
      <w:r>
        <w:t>Gökgöz</w:t>
      </w:r>
      <w:proofErr w:type="spellEnd"/>
      <w:r>
        <w:t xml:space="preserve"> a </w:t>
      </w:r>
      <w:proofErr w:type="spellStart"/>
      <w:r>
        <w:t>Selçuk</w:t>
      </w:r>
      <w:proofErr w:type="spellEnd"/>
      <w:r>
        <w:t xml:space="preserve"> (2004) využili výškový </w:t>
      </w:r>
      <w:proofErr w:type="spellStart"/>
      <w:r>
        <w:t>buffer</w:t>
      </w:r>
      <w:proofErr w:type="spellEnd"/>
      <w:r>
        <w:t xml:space="preserve"> pro modifikaci již existujících tří algoritmů. Jednalo se o algoritmus vynechání n-</w:t>
      </w:r>
      <w:proofErr w:type="spellStart"/>
      <w:r>
        <w:t>tého</w:t>
      </w:r>
      <w:proofErr w:type="spellEnd"/>
      <w:r>
        <w:t xml:space="preserve"> vrcholu, vzdálenost mezi vrcholy a </w:t>
      </w:r>
      <w:proofErr w:type="spellStart"/>
      <w:r>
        <w:t>Douglas-Peuckerův</w:t>
      </w:r>
      <w:proofErr w:type="spellEnd"/>
      <w:r>
        <w:t xml:space="preserve"> algoritmus. Generalizaci pomocí výškového </w:t>
      </w:r>
      <w:proofErr w:type="spellStart"/>
      <w:r>
        <w:t>bufferu</w:t>
      </w:r>
      <w:proofErr w:type="spellEnd"/>
      <w:r>
        <w:t xml:space="preserve"> představil </w:t>
      </w:r>
      <w:proofErr w:type="spellStart"/>
      <w:r>
        <w:t>Gökgöz</w:t>
      </w:r>
      <w:proofErr w:type="spellEnd"/>
      <w:r>
        <w:t xml:space="preserve"> (2005), který využívá pro výpočet </w:t>
      </w:r>
      <w:proofErr w:type="spellStart"/>
      <w:r>
        <w:t>Koppeho</w:t>
      </w:r>
      <w:proofErr w:type="spellEnd"/>
      <w:r>
        <w:t xml:space="preserve"> vzorec pro výpočet polohové chyby a spojnici mezi dvěma body, náležících liniím </w:t>
      </w:r>
      <w:proofErr w:type="spellStart"/>
      <w:r>
        <w:t>bufferu</w:t>
      </w:r>
      <w:proofErr w:type="spellEnd"/>
      <w:r>
        <w:t xml:space="preserve">, o největším sklonu. </w:t>
      </w:r>
      <w:proofErr w:type="spellStart"/>
      <w:r>
        <w:t>Cetinkaya</w:t>
      </w:r>
      <w:proofErr w:type="spellEnd"/>
      <w:r>
        <w:t xml:space="preserve"> a kol. (2006) si uvědomují vliv změny polohy vrstevnic na jejich výškovou chybu, proto aplikují výškový </w:t>
      </w:r>
      <w:proofErr w:type="spellStart"/>
      <w:r>
        <w:t>buffer</w:t>
      </w:r>
      <w:proofErr w:type="spellEnd"/>
      <w:r>
        <w:t xml:space="preserve">. Vrstevnice jsou poté generalizovány v rámci definované prostorové chyby. V Česku využil </w:t>
      </w:r>
      <w:proofErr w:type="spellStart"/>
      <w:r>
        <w:t>buffer</w:t>
      </w:r>
      <w:proofErr w:type="spellEnd"/>
      <w:r>
        <w:t xml:space="preserve"> Picek (2017), který ve své práci představil generalizační metody: koridorová metoda průměru a koridorová metoda </w:t>
      </w:r>
      <w:proofErr w:type="spellStart"/>
      <w:r>
        <w:t>Thiessenových</w:t>
      </w:r>
      <w:proofErr w:type="spellEnd"/>
      <w:r>
        <w:t xml:space="preserve"> polygonů.</w:t>
      </w:r>
    </w:p>
    <w:p w:rsidR="001A0AA0" w:rsidRDefault="001A0AA0" w:rsidP="001A0AA0">
      <w:pPr>
        <w:pStyle w:val="Nadpis2"/>
      </w:pPr>
      <w:r>
        <w:t>Metody vyhlazení vrstevnic</w:t>
      </w:r>
    </w:p>
    <w:p w:rsidR="001A0AA0" w:rsidRDefault="001A0AA0" w:rsidP="001A0AA0">
      <w:r>
        <w:t xml:space="preserve">Vrstevnice, které jsou tvořeny pouze úsečkami, jsou do map esteticky nevhodné a zároveň přesně nereprezentují zkoumaný povrch. Jedinou výhodou takových vrstevnic je velikost datového souboru. Aby byly vrstevnice kartograficky vhodné je nutné je vyhladit. V literatuře existuje několik možných přístupů vyhlazení: průměrováním bodu, zadaným délkovým krokem, použitím aproximačních křivek, použití interpolačních křivek. Při metodě průměrování bodu dochází k posunu vrcholů, tak aby byly odstraněny nevhodné lomy prvků. Pokud jsou vzdálenosti mezi vrcholy lomené čáry přibližně stejné, je vhodné použít aritmetický nebo geometrický průměr, v opačném případě vážený </w:t>
      </w:r>
      <w:r>
        <w:lastRenderedPageBreak/>
        <w:t xml:space="preserve">průměr (Bayer, 2008). Nová poloha vrcholu se spočítá ze sousedních vrcholů, metodu zle vylepšit přidáním vah. Právě výpočet vážené vzdálenosti využívá ve svém vyhlazovacím algoritmu </w:t>
      </w:r>
      <w:proofErr w:type="spellStart"/>
      <w:r>
        <w:t>McMaster</w:t>
      </w:r>
      <w:proofErr w:type="spellEnd"/>
      <w:r>
        <w:t xml:space="preserve"> (1989). </w:t>
      </w:r>
      <w:proofErr w:type="spellStart"/>
      <w:r>
        <w:t>Irigoyen</w:t>
      </w:r>
      <w:proofErr w:type="spellEnd"/>
      <w:r>
        <w:t xml:space="preserve"> (2009) používá pro vyhlazení průměrování triangulace, takže k vrstevnicím nepřistupuje jako k jednotlivým liniím, ale jako ke skupině prvků reprezentující 3D povrch. K vyhlazení dochází v oblastech, kde se vyskytují ploché trojúhelníky. Metodu průměrování, kterou lze využít na vektorová data nebo na skupinu bodů představili </w:t>
      </w:r>
      <w:proofErr w:type="spellStart"/>
      <w:r>
        <w:t>Mansouryar</w:t>
      </w:r>
      <w:proofErr w:type="spellEnd"/>
      <w:r>
        <w:t xml:space="preserve"> a </w:t>
      </w:r>
      <w:proofErr w:type="spellStart"/>
      <w:r>
        <w:t>Hedayati</w:t>
      </w:r>
      <w:proofErr w:type="spellEnd"/>
      <w:r>
        <w:t xml:space="preserve"> (2012). V práci těchto autorů je kladený důraz na výsledné zachování detailů a charakteristik daného objektu. Metoda vyhlazení zadáním délkového kroku umožňuje ovlivňovat míru vyhlazení. Algoritmy pracují na principu zadání délkové kroku od počátku, průsečíky s originální linií jsou nové vrcholy. V praxi se nejčastěji setkáváme s použitím různých aproximačních křivek nebo interpolačních křivek. Rozdíl mezi těmito typy křivek je, že interpolační křivka prochází všemi body vyhlazované křivky. Metoda je založena na skutečnosti, že změna směru křivky je pomalejší a plynulejší než u klasických lomených čar. Při využití aproximačních linií se často používá </w:t>
      </w:r>
      <w:proofErr w:type="spellStart"/>
      <w:r>
        <w:t>Bázierova</w:t>
      </w:r>
      <w:proofErr w:type="spellEnd"/>
      <w:r>
        <w:t xml:space="preserve"> kubika, která nese název po Pierru </w:t>
      </w:r>
      <w:proofErr w:type="spellStart"/>
      <w:r>
        <w:t>Bézierovi</w:t>
      </w:r>
      <w:proofErr w:type="spellEnd"/>
      <w:r>
        <w:t xml:space="preserve">, který tuto metodu popularizoval. Autorem je Paul de </w:t>
      </w:r>
      <w:proofErr w:type="spellStart"/>
      <w:r>
        <w:t>Casteljau</w:t>
      </w:r>
      <w:proofErr w:type="spellEnd"/>
      <w:r>
        <w:t xml:space="preserve"> (1963), jeho jméno nese algoritmus, který se dodnes používá pro tvorbu </w:t>
      </w:r>
      <w:proofErr w:type="spellStart"/>
      <w:r>
        <w:t>Bézierových</w:t>
      </w:r>
      <w:proofErr w:type="spellEnd"/>
      <w:r>
        <w:t xml:space="preserve"> křivek. </w:t>
      </w:r>
      <w:proofErr w:type="spellStart"/>
      <w:r>
        <w:t>Chaikin</w:t>
      </w:r>
      <w:proofErr w:type="spellEnd"/>
      <w:r>
        <w:t xml:space="preserve"> (1974) vytváří </w:t>
      </w:r>
      <w:proofErr w:type="spellStart"/>
      <w:r>
        <w:t>Bézierovi</w:t>
      </w:r>
      <w:proofErr w:type="spellEnd"/>
      <w:r>
        <w:t xml:space="preserve"> křivky pomocí algoritmu s rekurzivním členěním, čímž se zvýšila rychlost celé operace.  </w:t>
      </w:r>
      <w:proofErr w:type="spellStart"/>
      <w:r>
        <w:t>Phien</w:t>
      </w:r>
      <w:proofErr w:type="spellEnd"/>
      <w:r>
        <w:t xml:space="preserve"> a </w:t>
      </w:r>
      <w:proofErr w:type="spellStart"/>
      <w:r>
        <w:t>Dejdumrong</w:t>
      </w:r>
      <w:proofErr w:type="spellEnd"/>
      <w:r>
        <w:t xml:space="preserve"> (2000) se pokouší zvýšit výpočetní rychlost zavedeného algoritmu </w:t>
      </w:r>
      <w:proofErr w:type="spellStart"/>
      <w:r>
        <w:t>deCasteljau</w:t>
      </w:r>
      <w:proofErr w:type="spellEnd"/>
      <w:r>
        <w:t xml:space="preserve"> aplikováním generalizačních algoritmů pro </w:t>
      </w:r>
      <w:proofErr w:type="spellStart"/>
      <w:proofErr w:type="gramStart"/>
      <w:r>
        <w:t>Ballovi</w:t>
      </w:r>
      <w:proofErr w:type="spellEnd"/>
      <w:proofErr w:type="gramEnd"/>
      <w:r>
        <w:t xml:space="preserve"> křivky tvořenou kubickým polynomem. Polynomy 3. stupně využívá také </w:t>
      </w:r>
      <w:proofErr w:type="spellStart"/>
      <w:r>
        <w:t>Coonsova</w:t>
      </w:r>
      <w:proofErr w:type="spellEnd"/>
      <w:r>
        <w:t xml:space="preserve"> kubika (1967). Vytvořená křivka neprochází uzlovými body. U interpolačních křivek se setkáváme s různými </w:t>
      </w:r>
      <w:proofErr w:type="spellStart"/>
      <w:r>
        <w:t>spliny</w:t>
      </w:r>
      <w:proofErr w:type="spellEnd"/>
      <w:r>
        <w:t xml:space="preserve">.  Příkladem může být </w:t>
      </w:r>
      <w:proofErr w:type="spellStart"/>
      <w:r>
        <w:t>Catmull</w:t>
      </w:r>
      <w:proofErr w:type="spellEnd"/>
      <w:r>
        <w:t xml:space="preserve">-Rom </w:t>
      </w:r>
      <w:proofErr w:type="spellStart"/>
      <w:r>
        <w:t>spline</w:t>
      </w:r>
      <w:proofErr w:type="spellEnd"/>
      <w:r>
        <w:t xml:space="preserve"> pojmenovaný po svých autorech (</w:t>
      </w:r>
      <w:proofErr w:type="spellStart"/>
      <w:r>
        <w:t>Catmull</w:t>
      </w:r>
      <w:proofErr w:type="spellEnd"/>
      <w:r>
        <w:t xml:space="preserve"> a Rom, 1974). Nevýhodou tohoto algoritmu je možnost vlastního protínání linií, což je u vrstevnic nežádoucí. </w:t>
      </w:r>
      <w:proofErr w:type="spellStart"/>
      <w:r>
        <w:t>Kochanek</w:t>
      </w:r>
      <w:proofErr w:type="spellEnd"/>
      <w:r>
        <w:t xml:space="preserve"> a </w:t>
      </w:r>
      <w:proofErr w:type="spellStart"/>
      <w:r>
        <w:t>Bartels</w:t>
      </w:r>
      <w:proofErr w:type="spellEnd"/>
      <w:r>
        <w:t xml:space="preserve"> (1984) vytvořili vlastní metodu. Využívá tři parametry, které ovlivňují chování tangenty: napětí, kontinuita a zkreslení (</w:t>
      </w:r>
      <w:proofErr w:type="spellStart"/>
      <w:r>
        <w:t>tension</w:t>
      </w:r>
      <w:proofErr w:type="spellEnd"/>
      <w:r>
        <w:t xml:space="preserve">, </w:t>
      </w:r>
      <w:proofErr w:type="spellStart"/>
      <w:r>
        <w:t>continuity</w:t>
      </w:r>
      <w:proofErr w:type="spellEnd"/>
      <w:r>
        <w:t xml:space="preserve">, </w:t>
      </w:r>
      <w:proofErr w:type="spellStart"/>
      <w:r>
        <w:t>bias</w:t>
      </w:r>
      <w:proofErr w:type="spellEnd"/>
      <w:r>
        <w:t xml:space="preserve">). Nejpoužívanějšími interpolačními křivkami jsou kubické </w:t>
      </w:r>
      <w:proofErr w:type="spellStart"/>
      <w:r>
        <w:t>spline</w:t>
      </w:r>
      <w:proofErr w:type="spellEnd"/>
      <w:r>
        <w:t xml:space="preserve"> křivky. Jejich výhodou je minimální oscilace a malé výchylky mimo uzly. </w:t>
      </w:r>
      <w:proofErr w:type="spellStart"/>
      <w:r>
        <w:t>Spline</w:t>
      </w:r>
      <w:proofErr w:type="spellEnd"/>
      <w:r>
        <w:t xml:space="preserve"> křivka je definovaná 3 segmenty a každý je definován 4 koeficienty. Vzniká tak 12 podmínek, které vedou ke vzniku soustavy lineárních rovnic (Bayer, 2008).</w:t>
      </w:r>
    </w:p>
    <w:p w:rsidR="00BE205D" w:rsidRDefault="00BE205D" w:rsidP="00BE205D">
      <w:pPr>
        <w:pStyle w:val="Nadpis1"/>
      </w:pPr>
      <w:r>
        <w:lastRenderedPageBreak/>
        <w:t>Metodika</w:t>
      </w:r>
    </w:p>
    <w:p w:rsidR="001A20E6" w:rsidRPr="00F81D6E" w:rsidRDefault="001A20E6" w:rsidP="001A20E6">
      <w:pPr>
        <w:rPr>
          <w:color w:val="1F497D" w:themeColor="text2"/>
        </w:rPr>
      </w:pPr>
      <w:r>
        <w:rPr>
          <w:color w:val="1F497D" w:themeColor="text2"/>
        </w:rPr>
        <w:t xml:space="preserve">Cílem této práce bylo vytvoření postupu pro generalizaci vrstevnic v rovinatých oblastech. Jedná se především o aplikaci pro mapy velkých měřítek. </w:t>
      </w:r>
      <w:r w:rsidRPr="00F81D6E">
        <w:rPr>
          <w:color w:val="1F497D" w:themeColor="text2"/>
        </w:rPr>
        <w:t xml:space="preserve">V této kapitole jsou popsány </w:t>
      </w:r>
      <w:r>
        <w:rPr>
          <w:color w:val="1F497D" w:themeColor="text2"/>
        </w:rPr>
        <w:t>vstupní data, jednotlivé kroky zpracování a zdokumentovány jednotlivé algoritmy a programy použité ke generalizaci vrstevnic. Podrobný popis a pseudokód algoritmů je vice popsán v další kapitole.</w:t>
      </w:r>
    </w:p>
    <w:p w:rsidR="00BE205D" w:rsidRPr="00BE205D" w:rsidRDefault="00BE205D" w:rsidP="00BE205D"/>
    <w:p w:rsidR="0036358B" w:rsidRDefault="0036358B" w:rsidP="0036358B">
      <w:pPr>
        <w:pStyle w:val="Nadpis1"/>
      </w:pPr>
      <w:bookmarkStart w:id="5" w:name="_Toc488631535"/>
      <w:r>
        <w:t>Diskuze</w:t>
      </w:r>
      <w:bookmarkEnd w:id="5"/>
    </w:p>
    <w:p w:rsidR="0036358B" w:rsidRDefault="0036358B" w:rsidP="0036358B">
      <w:pPr>
        <w:pStyle w:val="Nadpis1"/>
      </w:pPr>
      <w:bookmarkStart w:id="6" w:name="_Toc488631536"/>
      <w:r>
        <w:t>Závěr</w:t>
      </w:r>
      <w:bookmarkEnd w:id="6"/>
    </w:p>
    <w:p w:rsidR="008864ED" w:rsidRDefault="00EE073C" w:rsidP="009E1E31">
      <w:pPr>
        <w:pStyle w:val="Nadpis1"/>
      </w:pPr>
      <w:bookmarkStart w:id="7" w:name="_Toc488631537"/>
      <w:r>
        <w:t>Literatura a z</w:t>
      </w:r>
      <w:r w:rsidR="009E1E31">
        <w:t>droje</w:t>
      </w:r>
      <w:bookmarkEnd w:id="7"/>
    </w:p>
    <w:p w:rsidR="003E74D4" w:rsidRDefault="003E74D4" w:rsidP="003E74D4">
      <w:pPr>
        <w:rPr>
          <w:color w:val="1F497D" w:themeColor="text2"/>
        </w:rPr>
      </w:pPr>
      <w:proofErr w:type="spellStart"/>
      <w:r>
        <w:rPr>
          <w:color w:val="1F497D" w:themeColor="text2"/>
        </w:rPr>
        <w:t>Fotakis</w:t>
      </w:r>
      <w:proofErr w:type="spellEnd"/>
      <w:r>
        <w:rPr>
          <w:color w:val="1F497D" w:themeColor="text2"/>
        </w:rPr>
        <w:t xml:space="preserve"> (2006): </w:t>
      </w:r>
      <w:proofErr w:type="spellStart"/>
      <w:r w:rsidRPr="003E74D4">
        <w:rPr>
          <w:color w:val="1F497D" w:themeColor="text2"/>
        </w:rPr>
        <w:t>Memoryless</w:t>
      </w:r>
      <w:proofErr w:type="spellEnd"/>
      <w:r w:rsidRPr="003E74D4">
        <w:rPr>
          <w:color w:val="1F497D" w:themeColor="text2"/>
        </w:rPr>
        <w:t xml:space="preserve"> </w:t>
      </w:r>
      <w:proofErr w:type="spellStart"/>
      <w:r w:rsidRPr="003E74D4">
        <w:rPr>
          <w:color w:val="1F497D" w:themeColor="text2"/>
        </w:rPr>
        <w:t>Facility</w:t>
      </w:r>
      <w:proofErr w:type="spellEnd"/>
      <w:r w:rsidRPr="003E74D4">
        <w:rPr>
          <w:color w:val="1F497D" w:themeColor="text2"/>
        </w:rPr>
        <w:t xml:space="preserve"> </w:t>
      </w:r>
      <w:proofErr w:type="spellStart"/>
      <w:r w:rsidRPr="003E74D4">
        <w:rPr>
          <w:color w:val="1F497D" w:themeColor="text2"/>
        </w:rPr>
        <w:t>Location</w:t>
      </w:r>
      <w:proofErr w:type="spellEnd"/>
      <w:r w:rsidRPr="003E74D4">
        <w:rPr>
          <w:color w:val="1F497D" w:themeColor="text2"/>
        </w:rPr>
        <w:t xml:space="preserve"> in </w:t>
      </w:r>
      <w:proofErr w:type="spellStart"/>
      <w:r w:rsidRPr="003E74D4">
        <w:rPr>
          <w:color w:val="1F497D" w:themeColor="text2"/>
        </w:rPr>
        <w:t>One</w:t>
      </w:r>
      <w:proofErr w:type="spellEnd"/>
      <w:r w:rsidRPr="003E74D4">
        <w:rPr>
          <w:color w:val="1F497D" w:themeColor="text2"/>
        </w:rPr>
        <w:t xml:space="preserve"> </w:t>
      </w:r>
      <w:proofErr w:type="spellStart"/>
      <w:r w:rsidRPr="003E74D4">
        <w:rPr>
          <w:color w:val="1F497D" w:themeColor="text2"/>
        </w:rPr>
        <w:t>Pass</w:t>
      </w:r>
      <w:proofErr w:type="spellEnd"/>
    </w:p>
    <w:p w:rsidR="000B7673" w:rsidRDefault="000B7673" w:rsidP="003E74D4">
      <w:pPr>
        <w:rPr>
          <w:color w:val="1F497D" w:themeColor="text2"/>
        </w:rPr>
      </w:pPr>
      <w:r w:rsidRPr="000B7673">
        <w:rPr>
          <w:color w:val="1F497D" w:themeColor="text2"/>
        </w:rPr>
        <w:t xml:space="preserve">CHARIKAR, </w:t>
      </w:r>
      <w:proofErr w:type="spellStart"/>
      <w:r w:rsidRPr="000B7673">
        <w:rPr>
          <w:color w:val="1F497D" w:themeColor="text2"/>
        </w:rPr>
        <w:t>Moses</w:t>
      </w:r>
      <w:proofErr w:type="spellEnd"/>
      <w:r w:rsidRPr="000B7673">
        <w:rPr>
          <w:color w:val="1F497D" w:themeColor="text2"/>
        </w:rPr>
        <w:t xml:space="preserve">; O'CALLAGHAN, </w:t>
      </w:r>
      <w:proofErr w:type="spellStart"/>
      <w:r w:rsidRPr="000B7673">
        <w:rPr>
          <w:color w:val="1F497D" w:themeColor="text2"/>
        </w:rPr>
        <w:t>Liadan</w:t>
      </w:r>
      <w:proofErr w:type="spellEnd"/>
      <w:r w:rsidRPr="000B7673">
        <w:rPr>
          <w:color w:val="1F497D" w:themeColor="text2"/>
        </w:rPr>
        <w:t xml:space="preserve">; PANIGRAHY, </w:t>
      </w:r>
      <w:proofErr w:type="spellStart"/>
      <w:r w:rsidRPr="000B7673">
        <w:rPr>
          <w:color w:val="1F497D" w:themeColor="text2"/>
        </w:rPr>
        <w:t>Rina</w:t>
      </w:r>
      <w:proofErr w:type="spellEnd"/>
      <w:r w:rsidRPr="000B7673">
        <w:rPr>
          <w:color w:val="1F497D" w:themeColor="text2"/>
        </w:rPr>
        <w:t xml:space="preserve">. </w:t>
      </w:r>
      <w:proofErr w:type="spellStart"/>
      <w:r w:rsidRPr="000B7673">
        <w:rPr>
          <w:color w:val="1F497D" w:themeColor="text2"/>
        </w:rPr>
        <w:t>Better</w:t>
      </w:r>
      <w:proofErr w:type="spellEnd"/>
      <w:r w:rsidRPr="000B7673">
        <w:rPr>
          <w:color w:val="1F497D" w:themeColor="text2"/>
        </w:rPr>
        <w:t xml:space="preserve"> </w:t>
      </w:r>
      <w:proofErr w:type="spellStart"/>
      <w:r w:rsidRPr="000B7673">
        <w:rPr>
          <w:color w:val="1F497D" w:themeColor="text2"/>
        </w:rPr>
        <w:t>streaming</w:t>
      </w:r>
      <w:proofErr w:type="spellEnd"/>
      <w:r w:rsidRPr="000B7673">
        <w:rPr>
          <w:color w:val="1F497D" w:themeColor="text2"/>
        </w:rPr>
        <w:t xml:space="preserve"> </w:t>
      </w:r>
      <w:proofErr w:type="spellStart"/>
      <w:r w:rsidRPr="000B7673">
        <w:rPr>
          <w:color w:val="1F497D" w:themeColor="text2"/>
        </w:rPr>
        <w:t>algorithms</w:t>
      </w:r>
      <w:proofErr w:type="spellEnd"/>
      <w:r w:rsidRPr="000B7673">
        <w:rPr>
          <w:color w:val="1F497D" w:themeColor="text2"/>
        </w:rPr>
        <w:t xml:space="preserve"> </w:t>
      </w:r>
      <w:proofErr w:type="spellStart"/>
      <w:r w:rsidRPr="000B7673">
        <w:rPr>
          <w:color w:val="1F497D" w:themeColor="text2"/>
        </w:rPr>
        <w:t>for</w:t>
      </w:r>
      <w:proofErr w:type="spellEnd"/>
      <w:r w:rsidRPr="000B7673">
        <w:rPr>
          <w:color w:val="1F497D" w:themeColor="text2"/>
        </w:rPr>
        <w:t xml:space="preserve"> </w:t>
      </w:r>
      <w:proofErr w:type="spellStart"/>
      <w:r w:rsidRPr="000B7673">
        <w:rPr>
          <w:color w:val="1F497D" w:themeColor="text2"/>
        </w:rPr>
        <w:t>clustering</w:t>
      </w:r>
      <w:proofErr w:type="spellEnd"/>
      <w:r w:rsidRPr="000B7673">
        <w:rPr>
          <w:color w:val="1F497D" w:themeColor="text2"/>
        </w:rPr>
        <w:t xml:space="preserve"> </w:t>
      </w:r>
      <w:proofErr w:type="spellStart"/>
      <w:r w:rsidRPr="000B7673">
        <w:rPr>
          <w:color w:val="1F497D" w:themeColor="text2"/>
        </w:rPr>
        <w:t>problems</w:t>
      </w:r>
      <w:proofErr w:type="spellEnd"/>
      <w:r w:rsidRPr="000B7673">
        <w:rPr>
          <w:color w:val="1F497D" w:themeColor="text2"/>
        </w:rPr>
        <w:t xml:space="preserve">. In: </w:t>
      </w:r>
      <w:proofErr w:type="spellStart"/>
      <w:r w:rsidRPr="000B7673">
        <w:rPr>
          <w:i/>
          <w:iCs/>
          <w:color w:val="1F497D" w:themeColor="text2"/>
        </w:rPr>
        <w:t>Proceedings</w:t>
      </w:r>
      <w:proofErr w:type="spellEnd"/>
      <w:r w:rsidRPr="000B7673">
        <w:rPr>
          <w:i/>
          <w:iCs/>
          <w:color w:val="1F497D" w:themeColor="text2"/>
        </w:rPr>
        <w:t xml:space="preserve"> </w:t>
      </w:r>
      <w:proofErr w:type="spellStart"/>
      <w:r w:rsidRPr="000B7673">
        <w:rPr>
          <w:i/>
          <w:iCs/>
          <w:color w:val="1F497D" w:themeColor="text2"/>
        </w:rPr>
        <w:t>of</w:t>
      </w:r>
      <w:proofErr w:type="spellEnd"/>
      <w:r w:rsidRPr="000B7673">
        <w:rPr>
          <w:i/>
          <w:iCs/>
          <w:color w:val="1F497D" w:themeColor="text2"/>
        </w:rPr>
        <w:t xml:space="preserve"> </w:t>
      </w:r>
      <w:proofErr w:type="spellStart"/>
      <w:r w:rsidRPr="000B7673">
        <w:rPr>
          <w:i/>
          <w:iCs/>
          <w:color w:val="1F497D" w:themeColor="text2"/>
        </w:rPr>
        <w:t>the</w:t>
      </w:r>
      <w:proofErr w:type="spellEnd"/>
      <w:r w:rsidRPr="000B7673">
        <w:rPr>
          <w:i/>
          <w:iCs/>
          <w:color w:val="1F497D" w:themeColor="text2"/>
        </w:rPr>
        <w:t xml:space="preserve"> </w:t>
      </w:r>
      <w:proofErr w:type="spellStart"/>
      <w:r w:rsidRPr="000B7673">
        <w:rPr>
          <w:i/>
          <w:iCs/>
          <w:color w:val="1F497D" w:themeColor="text2"/>
        </w:rPr>
        <w:t>thirty-fifth</w:t>
      </w:r>
      <w:proofErr w:type="spellEnd"/>
      <w:r w:rsidRPr="000B7673">
        <w:rPr>
          <w:i/>
          <w:iCs/>
          <w:color w:val="1F497D" w:themeColor="text2"/>
        </w:rPr>
        <w:t xml:space="preserve"> </w:t>
      </w:r>
      <w:proofErr w:type="spellStart"/>
      <w:r w:rsidRPr="000B7673">
        <w:rPr>
          <w:i/>
          <w:iCs/>
          <w:color w:val="1F497D" w:themeColor="text2"/>
        </w:rPr>
        <w:t>annual</w:t>
      </w:r>
      <w:proofErr w:type="spellEnd"/>
      <w:r w:rsidRPr="000B7673">
        <w:rPr>
          <w:i/>
          <w:iCs/>
          <w:color w:val="1F497D" w:themeColor="text2"/>
        </w:rPr>
        <w:t xml:space="preserve"> ACM symposium on </w:t>
      </w:r>
      <w:proofErr w:type="spellStart"/>
      <w:r w:rsidRPr="000B7673">
        <w:rPr>
          <w:i/>
          <w:iCs/>
          <w:color w:val="1F497D" w:themeColor="text2"/>
        </w:rPr>
        <w:t>Theory</w:t>
      </w:r>
      <w:proofErr w:type="spellEnd"/>
      <w:r w:rsidRPr="000B7673">
        <w:rPr>
          <w:i/>
          <w:iCs/>
          <w:color w:val="1F497D" w:themeColor="text2"/>
        </w:rPr>
        <w:t xml:space="preserve"> </w:t>
      </w:r>
      <w:proofErr w:type="spellStart"/>
      <w:r w:rsidRPr="000B7673">
        <w:rPr>
          <w:i/>
          <w:iCs/>
          <w:color w:val="1F497D" w:themeColor="text2"/>
        </w:rPr>
        <w:t>of</w:t>
      </w:r>
      <w:proofErr w:type="spellEnd"/>
      <w:r w:rsidRPr="000B7673">
        <w:rPr>
          <w:i/>
          <w:iCs/>
          <w:color w:val="1F497D" w:themeColor="text2"/>
        </w:rPr>
        <w:t xml:space="preserve"> </w:t>
      </w:r>
      <w:proofErr w:type="spellStart"/>
      <w:r w:rsidRPr="000B7673">
        <w:rPr>
          <w:i/>
          <w:iCs/>
          <w:color w:val="1F497D" w:themeColor="text2"/>
        </w:rPr>
        <w:t>computing</w:t>
      </w:r>
      <w:proofErr w:type="spellEnd"/>
      <w:r w:rsidRPr="000B7673">
        <w:rPr>
          <w:color w:val="1F497D" w:themeColor="text2"/>
        </w:rPr>
        <w:t>. 2003. p. 30-39.</w:t>
      </w:r>
    </w:p>
    <w:p w:rsidR="007109A4" w:rsidRPr="007109A4" w:rsidRDefault="007109A4" w:rsidP="003E74D4">
      <w:pPr>
        <w:rPr>
          <w:color w:val="1F497D" w:themeColor="text2"/>
        </w:rPr>
      </w:pPr>
      <w:r w:rsidRPr="007109A4">
        <w:rPr>
          <w:color w:val="1F497D" w:themeColor="text2"/>
        </w:rPr>
        <w:t xml:space="preserve">VEVERKA, Bohuslav a Růžena ZIMOVÁ. </w:t>
      </w:r>
      <w:r w:rsidRPr="007109A4">
        <w:rPr>
          <w:i/>
          <w:iCs/>
          <w:color w:val="1F497D" w:themeColor="text2"/>
        </w:rPr>
        <w:t>Topografická a tematická kartografie</w:t>
      </w:r>
      <w:r w:rsidRPr="007109A4">
        <w:rPr>
          <w:color w:val="1F497D" w:themeColor="text2"/>
        </w:rPr>
        <w:t>. V Praze: České vysoké učení technické, 2008. ISBN 978-80-01-04157-4.</w:t>
      </w:r>
    </w:p>
    <w:p w:rsidR="003E74D4" w:rsidRDefault="003E74D4" w:rsidP="003E74D4">
      <w:pPr>
        <w:rPr>
          <w:color w:val="1F497D" w:themeColor="text2"/>
        </w:rPr>
      </w:pPr>
    </w:p>
    <w:p w:rsidR="003E74D4" w:rsidRDefault="003E74D4" w:rsidP="003E74D4">
      <w:pPr>
        <w:pStyle w:val="Bezmezer"/>
      </w:pPr>
      <w:r w:rsidRPr="0092036B">
        <w:t>ALEXA, M., BEHR, J., COHEN-OR,</w:t>
      </w:r>
      <w:r>
        <w:t xml:space="preserve"> D., FLEISHMAN, S., LEVIN, D.,</w:t>
      </w:r>
      <w:r w:rsidRPr="0092036B">
        <w:t xml:space="preserve"> SILVA, C. T. (2003)</w:t>
      </w:r>
      <w:r>
        <w:t>:</w:t>
      </w:r>
      <w:r w:rsidRPr="0092036B">
        <w:t xml:space="preserve"> </w:t>
      </w:r>
      <w:proofErr w:type="spellStart"/>
      <w:r w:rsidRPr="0092036B">
        <w:t>Computing</w:t>
      </w:r>
      <w:proofErr w:type="spellEnd"/>
      <w:r w:rsidRPr="0092036B">
        <w:t xml:space="preserve"> and </w:t>
      </w:r>
      <w:proofErr w:type="spellStart"/>
      <w:r w:rsidRPr="0092036B">
        <w:t>rendering</w:t>
      </w:r>
      <w:proofErr w:type="spellEnd"/>
      <w:r w:rsidRPr="0092036B">
        <w:t xml:space="preserve"> point set </w:t>
      </w:r>
      <w:proofErr w:type="spellStart"/>
      <w:r w:rsidRPr="0092036B">
        <w:t>surfaces</w:t>
      </w:r>
      <w:proofErr w:type="spellEnd"/>
      <w:r w:rsidRPr="0092036B">
        <w:t xml:space="preserve">. IEEE </w:t>
      </w:r>
      <w:proofErr w:type="spellStart"/>
      <w:r w:rsidRPr="0092036B">
        <w:t>Transactions</w:t>
      </w:r>
      <w:proofErr w:type="spellEnd"/>
      <w:r w:rsidRPr="0092036B">
        <w:t xml:space="preserve"> on </w:t>
      </w:r>
      <w:proofErr w:type="spellStart"/>
      <w:r w:rsidRPr="0092036B">
        <w:t>visual</w:t>
      </w:r>
      <w:r>
        <w:t>ization</w:t>
      </w:r>
      <w:proofErr w:type="spellEnd"/>
      <w:r>
        <w:t xml:space="preserve"> and </w:t>
      </w:r>
      <w:proofErr w:type="spellStart"/>
      <w:r>
        <w:t>computer</w:t>
      </w:r>
      <w:proofErr w:type="spellEnd"/>
      <w:r>
        <w:t xml:space="preserve"> </w:t>
      </w:r>
      <w:proofErr w:type="spellStart"/>
      <w:r>
        <w:t>graphics</w:t>
      </w:r>
      <w:proofErr w:type="spellEnd"/>
      <w:r>
        <w:t>, 9, č. 1</w:t>
      </w:r>
      <w:r w:rsidRPr="0092036B">
        <w:t>,</w:t>
      </w:r>
      <w:r>
        <w:t xml:space="preserve"> s. 3 – 15.</w:t>
      </w:r>
    </w:p>
    <w:p w:rsidR="003E74D4" w:rsidRDefault="003E74D4" w:rsidP="003E74D4">
      <w:pPr>
        <w:pStyle w:val="Bezmezer"/>
      </w:pPr>
    </w:p>
    <w:p w:rsidR="003E74D4" w:rsidRDefault="003E74D4" w:rsidP="003E74D4">
      <w:pPr>
        <w:pStyle w:val="Bezmezer"/>
      </w:pPr>
      <w:r w:rsidRPr="006E2909">
        <w:t xml:space="preserve">BAYER, T. (2008): Algoritmy v digitální kartografii. Učební text pro posluchače </w:t>
      </w:r>
      <w:proofErr w:type="spellStart"/>
      <w:r w:rsidRPr="006E2909">
        <w:t>PřF</w:t>
      </w:r>
      <w:proofErr w:type="spellEnd"/>
      <w:r w:rsidRPr="006E2909">
        <w:t xml:space="preserve"> UK. Nakladatelství Karolinum, Praha, 252 s.</w:t>
      </w:r>
    </w:p>
    <w:p w:rsidR="003E74D4" w:rsidRDefault="003E74D4" w:rsidP="003E74D4">
      <w:pPr>
        <w:pStyle w:val="Bezmezer"/>
      </w:pPr>
    </w:p>
    <w:p w:rsidR="003E74D4" w:rsidRDefault="003E74D4" w:rsidP="003E74D4">
      <w:pPr>
        <w:pStyle w:val="Bezmezer"/>
      </w:pPr>
      <w:r w:rsidRPr="00016682">
        <w:t>BERTOLOTTO, M., ZHOU, M. (2007</w:t>
      </w:r>
      <w:r>
        <w:t>):</w:t>
      </w:r>
      <w:r w:rsidRPr="00016682">
        <w:t xml:space="preserve"> </w:t>
      </w:r>
      <w:proofErr w:type="spellStart"/>
      <w:r w:rsidRPr="00016682">
        <w:t>Efficient</w:t>
      </w:r>
      <w:proofErr w:type="spellEnd"/>
      <w:r w:rsidRPr="00016682">
        <w:t xml:space="preserve"> and </w:t>
      </w:r>
      <w:proofErr w:type="spellStart"/>
      <w:r w:rsidRPr="00016682">
        <w:t>consistent</w:t>
      </w:r>
      <w:proofErr w:type="spellEnd"/>
      <w:r w:rsidRPr="00016682">
        <w:t xml:space="preserve"> line </w:t>
      </w:r>
      <w:proofErr w:type="spellStart"/>
      <w:r w:rsidRPr="00016682">
        <w:t>simplification</w:t>
      </w:r>
      <w:proofErr w:type="spellEnd"/>
      <w:r w:rsidRPr="00016682">
        <w:t xml:space="preserve"> </w:t>
      </w:r>
      <w:proofErr w:type="spellStart"/>
      <w:r w:rsidRPr="00016682">
        <w:t>for</w:t>
      </w:r>
      <w:proofErr w:type="spellEnd"/>
      <w:r w:rsidRPr="00016682">
        <w:t xml:space="preserve"> web </w:t>
      </w:r>
      <w:proofErr w:type="spellStart"/>
      <w:r w:rsidRPr="00016682">
        <w:t>mapping</w:t>
      </w:r>
      <w:proofErr w:type="spellEnd"/>
      <w:r w:rsidRPr="00016682">
        <w:t xml:space="preserve">. International </w:t>
      </w:r>
      <w:proofErr w:type="spellStart"/>
      <w:r w:rsidRPr="00016682">
        <w:t>Journal</w:t>
      </w:r>
      <w:proofErr w:type="spellEnd"/>
      <w:r w:rsidRPr="00016682">
        <w:t xml:space="preserve"> </w:t>
      </w:r>
      <w:proofErr w:type="spellStart"/>
      <w:r w:rsidRPr="00016682">
        <w:t>of</w:t>
      </w:r>
      <w:proofErr w:type="spellEnd"/>
      <w:r w:rsidRPr="00016682">
        <w:t xml:space="preserve"> We</w:t>
      </w:r>
      <w:r>
        <w:t xml:space="preserve">b </w:t>
      </w:r>
      <w:proofErr w:type="spellStart"/>
      <w:r>
        <w:t>Engineering</w:t>
      </w:r>
      <w:proofErr w:type="spellEnd"/>
      <w:r>
        <w:t xml:space="preserve"> and Technology, 3, č. 2</w:t>
      </w:r>
      <w:r w:rsidRPr="00016682">
        <w:t>,</w:t>
      </w:r>
      <w:r>
        <w:t xml:space="preserve"> </w:t>
      </w:r>
      <w:r>
        <w:br/>
        <w:t>s. 139 – 156.</w:t>
      </w:r>
    </w:p>
    <w:p w:rsidR="003E74D4" w:rsidRDefault="003E74D4" w:rsidP="003E74D4">
      <w:pPr>
        <w:pStyle w:val="Bezmezer"/>
      </w:pPr>
    </w:p>
    <w:p w:rsidR="003E74D4" w:rsidRDefault="003E74D4" w:rsidP="003E74D4">
      <w:pPr>
        <w:pStyle w:val="Bezmezer"/>
      </w:pPr>
      <w:r>
        <w:t>BRÁZDIL, K. (2012): Technická zpráva k Digitálnímu modelu reliéfu 5. generace (DMR 5G). Zeměměřický úřad, Pardubice.</w:t>
      </w:r>
    </w:p>
    <w:p w:rsidR="003E74D4" w:rsidRDefault="003E74D4" w:rsidP="003E74D4">
      <w:pPr>
        <w:pStyle w:val="Bezmezer"/>
      </w:pPr>
    </w:p>
    <w:p w:rsidR="003E74D4" w:rsidRDefault="003E74D4" w:rsidP="003E74D4">
      <w:pPr>
        <w:pStyle w:val="Bezmezer"/>
      </w:pPr>
      <w:r>
        <w:lastRenderedPageBreak/>
        <w:t>CARR, J. C. a kol.</w:t>
      </w:r>
      <w:r w:rsidRPr="00CA59DB">
        <w:t xml:space="preserve"> (2001)</w:t>
      </w:r>
      <w:r>
        <w:t>:</w:t>
      </w:r>
      <w:r w:rsidRPr="00CA59DB">
        <w:t xml:space="preserve"> </w:t>
      </w:r>
      <w:proofErr w:type="spellStart"/>
      <w:r w:rsidRPr="00CA59DB">
        <w:t>Reconstruction</w:t>
      </w:r>
      <w:proofErr w:type="spellEnd"/>
      <w:r w:rsidRPr="00CA59DB">
        <w:t xml:space="preserve"> and </w:t>
      </w:r>
      <w:proofErr w:type="spellStart"/>
      <w:r w:rsidRPr="00CA59DB">
        <w:t>representation</w:t>
      </w:r>
      <w:proofErr w:type="spellEnd"/>
      <w:r w:rsidRPr="00CA59DB">
        <w:t xml:space="preserve"> </w:t>
      </w:r>
      <w:proofErr w:type="spellStart"/>
      <w:r w:rsidRPr="00CA59DB">
        <w:t>of</w:t>
      </w:r>
      <w:proofErr w:type="spellEnd"/>
      <w:r w:rsidRPr="00CA59DB">
        <w:t xml:space="preserve"> 3D </w:t>
      </w:r>
      <w:proofErr w:type="spellStart"/>
      <w:r w:rsidRPr="00CA59DB">
        <w:t>object</w:t>
      </w:r>
      <w:r>
        <w:t>s</w:t>
      </w:r>
      <w:proofErr w:type="spellEnd"/>
      <w:r>
        <w:t xml:space="preserve"> </w:t>
      </w:r>
      <w:proofErr w:type="spellStart"/>
      <w:r>
        <w:t>with</w:t>
      </w:r>
      <w:proofErr w:type="spellEnd"/>
      <w:r>
        <w:t xml:space="preserve"> </w:t>
      </w:r>
      <w:proofErr w:type="spellStart"/>
      <w:r>
        <w:t>radial</w:t>
      </w:r>
      <w:proofErr w:type="spellEnd"/>
      <w:r>
        <w:t xml:space="preserve"> </w:t>
      </w:r>
      <w:proofErr w:type="spellStart"/>
      <w:r>
        <w:t>basis</w:t>
      </w:r>
      <w:proofErr w:type="spellEnd"/>
      <w:r>
        <w:t xml:space="preserve"> </w:t>
      </w:r>
      <w:proofErr w:type="spellStart"/>
      <w:r>
        <w:t>functions</w:t>
      </w:r>
      <w:proofErr w:type="spellEnd"/>
      <w:r>
        <w:t xml:space="preserve">. </w:t>
      </w:r>
      <w:proofErr w:type="spellStart"/>
      <w:r w:rsidRPr="00CA59DB">
        <w:t>Proceedings</w:t>
      </w:r>
      <w:proofErr w:type="spellEnd"/>
      <w:r w:rsidRPr="00CA59DB">
        <w:t xml:space="preserve"> </w:t>
      </w:r>
      <w:proofErr w:type="spellStart"/>
      <w:r w:rsidRPr="00CA59DB">
        <w:t>of</w:t>
      </w:r>
      <w:proofErr w:type="spellEnd"/>
      <w:r w:rsidRPr="00CA59DB">
        <w:t xml:space="preserve"> </w:t>
      </w:r>
      <w:proofErr w:type="spellStart"/>
      <w:r w:rsidRPr="00CA59DB">
        <w:t>the</w:t>
      </w:r>
      <w:proofErr w:type="spellEnd"/>
      <w:r w:rsidRPr="00CA59DB">
        <w:t xml:space="preserve"> 28th </w:t>
      </w:r>
      <w:proofErr w:type="spellStart"/>
      <w:r w:rsidRPr="00CA59DB">
        <w:t>annual</w:t>
      </w:r>
      <w:proofErr w:type="spellEnd"/>
      <w:r w:rsidRPr="00CA59DB">
        <w:t xml:space="preserve"> </w:t>
      </w:r>
      <w:proofErr w:type="spellStart"/>
      <w:r w:rsidRPr="00CA59DB">
        <w:t>conference</w:t>
      </w:r>
      <w:proofErr w:type="spellEnd"/>
      <w:r w:rsidRPr="00CA59DB">
        <w:t xml:space="preserve"> on </w:t>
      </w:r>
      <w:proofErr w:type="spellStart"/>
      <w:r w:rsidRPr="00CA59DB">
        <w:t>Computer</w:t>
      </w:r>
      <w:proofErr w:type="spellEnd"/>
      <w:r w:rsidRPr="00CA59DB">
        <w:t xml:space="preserve"> </w:t>
      </w:r>
      <w:proofErr w:type="spellStart"/>
      <w:r w:rsidRPr="00CA59DB">
        <w:t>graphics</w:t>
      </w:r>
      <w:proofErr w:type="spellEnd"/>
      <w:r w:rsidRPr="00CA59DB">
        <w:t xml:space="preserve"> and </w:t>
      </w:r>
      <w:proofErr w:type="spellStart"/>
      <w:r w:rsidRPr="00CA59DB">
        <w:t>inte</w:t>
      </w:r>
      <w:r>
        <w:t>ractive</w:t>
      </w:r>
      <w:proofErr w:type="spellEnd"/>
      <w:r>
        <w:t xml:space="preserve"> </w:t>
      </w:r>
      <w:proofErr w:type="spellStart"/>
      <w:r>
        <w:t>techniques</w:t>
      </w:r>
      <w:proofErr w:type="spellEnd"/>
      <w:r>
        <w:t>, s. 67 – 76.</w:t>
      </w:r>
    </w:p>
    <w:p w:rsidR="003E74D4" w:rsidRDefault="003E74D4" w:rsidP="003E74D4">
      <w:pPr>
        <w:pStyle w:val="Bezmezer"/>
      </w:pPr>
    </w:p>
    <w:p w:rsidR="003E74D4" w:rsidRDefault="003E74D4" w:rsidP="003E74D4">
      <w:pPr>
        <w:pStyle w:val="Bezmezer"/>
      </w:pPr>
      <w:r>
        <w:t>CATMULL, E.,</w:t>
      </w:r>
      <w:r w:rsidRPr="00E23431">
        <w:t xml:space="preserve"> ROM, R. (1974)</w:t>
      </w:r>
      <w:r>
        <w:t>:</w:t>
      </w:r>
      <w:r w:rsidRPr="00E23431">
        <w:t xml:space="preserve"> </w:t>
      </w:r>
      <w:r>
        <w:t>A</w:t>
      </w:r>
      <w:r w:rsidRPr="00E23431">
        <w:t xml:space="preserve"> </w:t>
      </w:r>
      <w:proofErr w:type="spellStart"/>
      <w:r w:rsidRPr="00E23431">
        <w:t>class</w:t>
      </w:r>
      <w:proofErr w:type="spellEnd"/>
      <w:r w:rsidRPr="00E23431">
        <w:t xml:space="preserve"> </w:t>
      </w:r>
      <w:proofErr w:type="spellStart"/>
      <w:r w:rsidRPr="00E23431">
        <w:t>of</w:t>
      </w:r>
      <w:proofErr w:type="spellEnd"/>
      <w:r w:rsidRPr="00E23431">
        <w:t xml:space="preserve"> </w:t>
      </w:r>
      <w:proofErr w:type="spellStart"/>
      <w:r w:rsidRPr="00E23431">
        <w:t>local</w:t>
      </w:r>
      <w:proofErr w:type="spellEnd"/>
      <w:r w:rsidRPr="00E23431">
        <w:t xml:space="preserve"> </w:t>
      </w:r>
      <w:proofErr w:type="spellStart"/>
      <w:r w:rsidRPr="00E23431">
        <w:t>interpolating</w:t>
      </w:r>
      <w:proofErr w:type="spellEnd"/>
      <w:r w:rsidRPr="00E23431">
        <w:t xml:space="preserve"> </w:t>
      </w:r>
      <w:proofErr w:type="spellStart"/>
      <w:r w:rsidRPr="00E23431">
        <w:t>splines</w:t>
      </w:r>
      <w:proofErr w:type="spellEnd"/>
      <w:r w:rsidRPr="00E23431">
        <w:t xml:space="preserve">. </w:t>
      </w:r>
      <w:proofErr w:type="spellStart"/>
      <w:r w:rsidRPr="00E23431">
        <w:t>Computer</w:t>
      </w:r>
      <w:proofErr w:type="spellEnd"/>
      <w:r w:rsidRPr="00E23431">
        <w:t xml:space="preserve"> </w:t>
      </w:r>
      <w:proofErr w:type="spellStart"/>
      <w:r w:rsidRPr="00E23431">
        <w:t>Aided</w:t>
      </w:r>
      <w:proofErr w:type="spellEnd"/>
      <w:r w:rsidRPr="00E23431">
        <w:t xml:space="preserve"> </w:t>
      </w:r>
      <w:proofErr w:type="spellStart"/>
      <w:r w:rsidRPr="00E23431">
        <w:t>Geometric</w:t>
      </w:r>
      <w:proofErr w:type="spellEnd"/>
      <w:r w:rsidRPr="00E23431">
        <w:t xml:space="preserve"> Design,</w:t>
      </w:r>
      <w:r>
        <w:t xml:space="preserve"> s.</w:t>
      </w:r>
      <w:r w:rsidRPr="00E23431">
        <w:t xml:space="preserve"> 317–326.</w:t>
      </w:r>
    </w:p>
    <w:p w:rsidR="003E74D4" w:rsidRDefault="003E74D4" w:rsidP="003E74D4">
      <w:pPr>
        <w:pStyle w:val="Bezmezer"/>
      </w:pPr>
    </w:p>
    <w:p w:rsidR="003E74D4" w:rsidRDefault="003E74D4" w:rsidP="003E74D4">
      <w:pPr>
        <w:pStyle w:val="Bezmezer"/>
      </w:pPr>
      <w:proofErr w:type="gramStart"/>
      <w:r>
        <w:t>CETINKAYA, B. a kol</w:t>
      </w:r>
      <w:proofErr w:type="gramEnd"/>
      <w:r>
        <w:t xml:space="preserve">. </w:t>
      </w:r>
      <w:r w:rsidRPr="00491B40">
        <w:t xml:space="preserve">(2006). </w:t>
      </w:r>
      <w:proofErr w:type="spellStart"/>
      <w:r w:rsidRPr="00491B40">
        <w:t>Contour</w:t>
      </w:r>
      <w:proofErr w:type="spellEnd"/>
      <w:r w:rsidRPr="00491B40">
        <w:t xml:space="preserve"> </w:t>
      </w:r>
      <w:proofErr w:type="spellStart"/>
      <w:r w:rsidRPr="00491B40">
        <w:t>Simplification</w:t>
      </w:r>
      <w:proofErr w:type="spellEnd"/>
      <w:r w:rsidRPr="00491B40">
        <w:t xml:space="preserve"> </w:t>
      </w:r>
      <w:proofErr w:type="spellStart"/>
      <w:r w:rsidRPr="00491B40">
        <w:t>with</w:t>
      </w:r>
      <w:proofErr w:type="spellEnd"/>
      <w:r w:rsidRPr="00491B40">
        <w:t xml:space="preserve"> </w:t>
      </w:r>
      <w:proofErr w:type="spellStart"/>
      <w:r w:rsidRPr="00491B40">
        <w:t>Defined</w:t>
      </w:r>
      <w:proofErr w:type="spellEnd"/>
      <w:r w:rsidRPr="00491B40">
        <w:t xml:space="preserve"> </w:t>
      </w:r>
      <w:proofErr w:type="spellStart"/>
      <w:r w:rsidRPr="00491B40">
        <w:t>Spati</w:t>
      </w:r>
      <w:r>
        <w:t>al</w:t>
      </w:r>
      <w:proofErr w:type="spellEnd"/>
      <w:r>
        <w:t xml:space="preserve"> </w:t>
      </w:r>
      <w:proofErr w:type="spellStart"/>
      <w:r>
        <w:t>Accuracy</w:t>
      </w:r>
      <w:proofErr w:type="spellEnd"/>
      <w:r>
        <w:t xml:space="preserve">. Workshop </w:t>
      </w:r>
      <w:proofErr w:type="spellStart"/>
      <w:r>
        <w:t>of</w:t>
      </w:r>
      <w:proofErr w:type="spellEnd"/>
      <w:r>
        <w:t xml:space="preserve"> </w:t>
      </w:r>
      <w:proofErr w:type="spellStart"/>
      <w:proofErr w:type="gramStart"/>
      <w:r>
        <w:t>the</w:t>
      </w:r>
      <w:proofErr w:type="spellEnd"/>
      <w:r>
        <w:t xml:space="preserve"> </w:t>
      </w:r>
      <w:r w:rsidRPr="00491B40">
        <w:t>ICA</w:t>
      </w:r>
      <w:proofErr w:type="gramEnd"/>
      <w:r w:rsidRPr="00491B40">
        <w:t xml:space="preserve"> </w:t>
      </w:r>
      <w:proofErr w:type="spellStart"/>
      <w:r w:rsidRPr="00491B40">
        <w:t>Commission</w:t>
      </w:r>
      <w:proofErr w:type="spellEnd"/>
      <w:r w:rsidRPr="00491B40">
        <w:t xml:space="preserve"> on Map </w:t>
      </w:r>
      <w:proofErr w:type="spellStart"/>
      <w:r w:rsidRPr="00491B40">
        <w:t>Generalisat</w:t>
      </w:r>
      <w:r>
        <w:t>ion</w:t>
      </w:r>
      <w:proofErr w:type="spellEnd"/>
      <w:r>
        <w:t xml:space="preserve"> and </w:t>
      </w:r>
      <w:proofErr w:type="spellStart"/>
      <w:r>
        <w:t>Multiple</w:t>
      </w:r>
      <w:proofErr w:type="spellEnd"/>
      <w:r>
        <w:t xml:space="preserve"> </w:t>
      </w:r>
      <w:proofErr w:type="spellStart"/>
      <w:r>
        <w:t>Representation</w:t>
      </w:r>
      <w:proofErr w:type="spellEnd"/>
      <w:r>
        <w:t>, 7 s.</w:t>
      </w:r>
    </w:p>
    <w:p w:rsidR="003E74D4" w:rsidRDefault="003E74D4" w:rsidP="003E74D4">
      <w:pPr>
        <w:pStyle w:val="Bezmezer"/>
      </w:pPr>
    </w:p>
    <w:p w:rsidR="003E74D4" w:rsidRDefault="003E74D4" w:rsidP="003E74D4">
      <w:pPr>
        <w:pStyle w:val="Bezmezer"/>
      </w:pPr>
      <w:r w:rsidRPr="0092036B">
        <w:t>CIGNONI, P., MONTANI, C., SCOPIGNO, R</w:t>
      </w:r>
      <w:r>
        <w:t>. (1998):</w:t>
      </w:r>
      <w:r w:rsidRPr="0092036B">
        <w:t xml:space="preserve"> A </w:t>
      </w:r>
      <w:proofErr w:type="spellStart"/>
      <w:r w:rsidRPr="0092036B">
        <w:t>comparison</w:t>
      </w:r>
      <w:proofErr w:type="spellEnd"/>
      <w:r w:rsidRPr="0092036B">
        <w:t xml:space="preserve"> </w:t>
      </w:r>
      <w:proofErr w:type="spellStart"/>
      <w:r w:rsidRPr="0092036B">
        <w:t>of</w:t>
      </w:r>
      <w:proofErr w:type="spellEnd"/>
      <w:r w:rsidRPr="0092036B">
        <w:t xml:space="preserve"> </w:t>
      </w:r>
      <w:proofErr w:type="spellStart"/>
      <w:r w:rsidRPr="0092036B">
        <w:t>mesh</w:t>
      </w:r>
      <w:proofErr w:type="spellEnd"/>
      <w:r w:rsidRPr="0092036B">
        <w:t xml:space="preserve"> </w:t>
      </w:r>
      <w:proofErr w:type="spellStart"/>
      <w:r w:rsidRPr="0092036B">
        <w:t>simplification</w:t>
      </w:r>
      <w:proofErr w:type="spellEnd"/>
      <w:r w:rsidRPr="0092036B">
        <w:t xml:space="preserve"> </w:t>
      </w:r>
      <w:proofErr w:type="spellStart"/>
      <w:r w:rsidRPr="0092036B">
        <w:t>algor</w:t>
      </w:r>
      <w:r>
        <w:t>ithms</w:t>
      </w:r>
      <w:proofErr w:type="spellEnd"/>
      <w:r>
        <w:t xml:space="preserve">. </w:t>
      </w:r>
      <w:proofErr w:type="spellStart"/>
      <w:r>
        <w:t>Computers</w:t>
      </w:r>
      <w:proofErr w:type="spellEnd"/>
      <w:r>
        <w:t xml:space="preserve"> &amp; </w:t>
      </w:r>
      <w:proofErr w:type="spellStart"/>
      <w:r>
        <w:t>Graphics</w:t>
      </w:r>
      <w:proofErr w:type="spellEnd"/>
      <w:r>
        <w:t>, 22, č. 1</w:t>
      </w:r>
      <w:r w:rsidRPr="0092036B">
        <w:t>,</w:t>
      </w:r>
      <w:r>
        <w:t xml:space="preserve"> s. 37 – 54.</w:t>
      </w:r>
    </w:p>
    <w:p w:rsidR="003E74D4" w:rsidRDefault="003E74D4" w:rsidP="003E74D4">
      <w:pPr>
        <w:pStyle w:val="Bezmezer"/>
      </w:pPr>
    </w:p>
    <w:p w:rsidR="003E74D4" w:rsidRDefault="003E74D4" w:rsidP="003E74D4">
      <w:pPr>
        <w:pStyle w:val="Bezmezer"/>
      </w:pPr>
      <w:r w:rsidRPr="0040504D">
        <w:t xml:space="preserve">COONS, </w:t>
      </w:r>
      <w:r>
        <w:t>S. A. (1964):</w:t>
      </w:r>
      <w:r w:rsidRPr="0040504D">
        <w:t xml:space="preserve"> </w:t>
      </w:r>
      <w:proofErr w:type="spellStart"/>
      <w:r w:rsidRPr="0040504D">
        <w:t>Surfaces</w:t>
      </w:r>
      <w:proofErr w:type="spellEnd"/>
      <w:r w:rsidRPr="0040504D">
        <w:t xml:space="preserve"> </w:t>
      </w:r>
      <w:proofErr w:type="spellStart"/>
      <w:r w:rsidRPr="0040504D">
        <w:t>for</w:t>
      </w:r>
      <w:proofErr w:type="spellEnd"/>
      <w:r w:rsidRPr="0040504D">
        <w:t xml:space="preserve"> </w:t>
      </w:r>
      <w:proofErr w:type="spellStart"/>
      <w:r w:rsidRPr="0040504D">
        <w:t>compu</w:t>
      </w:r>
      <w:r>
        <w:t>ter-aided</w:t>
      </w:r>
      <w:proofErr w:type="spellEnd"/>
      <w:r>
        <w:t xml:space="preserve"> design </w:t>
      </w:r>
      <w:proofErr w:type="spellStart"/>
      <w:r>
        <w:t>of</w:t>
      </w:r>
      <w:proofErr w:type="spellEnd"/>
      <w:r>
        <w:t xml:space="preserve"> </w:t>
      </w:r>
      <w:proofErr w:type="spellStart"/>
      <w:r>
        <w:t>space</w:t>
      </w:r>
      <w:proofErr w:type="spellEnd"/>
      <w:r>
        <w:t xml:space="preserve"> </w:t>
      </w:r>
      <w:proofErr w:type="spellStart"/>
      <w:r>
        <w:t>forms</w:t>
      </w:r>
      <w:proofErr w:type="spellEnd"/>
      <w:r w:rsidRPr="0040504D">
        <w:t>. Project MAC.</w:t>
      </w:r>
      <w:r>
        <w:t xml:space="preserve"> 105 s.</w:t>
      </w:r>
    </w:p>
    <w:p w:rsidR="003E74D4" w:rsidRPr="006E2909" w:rsidRDefault="003E74D4" w:rsidP="003E74D4">
      <w:pPr>
        <w:pStyle w:val="Bezmezer"/>
      </w:pPr>
    </w:p>
    <w:p w:rsidR="003E74D4" w:rsidRDefault="003E74D4" w:rsidP="003E74D4">
      <w:pPr>
        <w:pStyle w:val="Bezmezer"/>
      </w:pPr>
      <w:r>
        <w:t>ČAPEK, R. a kol. (1992): Geografická kartografie. Státní pedagogické nakladatelství, Praha, 373 s.</w:t>
      </w:r>
    </w:p>
    <w:p w:rsidR="003E74D4" w:rsidRDefault="003E74D4" w:rsidP="003E74D4">
      <w:pPr>
        <w:pStyle w:val="Bezmezer"/>
      </w:pPr>
    </w:p>
    <w:p w:rsidR="003E74D4" w:rsidRDefault="003E74D4" w:rsidP="003E74D4">
      <w:pPr>
        <w:pStyle w:val="Bezmezer"/>
      </w:pPr>
      <w:r w:rsidRPr="00A15AF9">
        <w:t xml:space="preserve">DE CASTELJAU, P. </w:t>
      </w:r>
      <w:r>
        <w:t>(1963):</w:t>
      </w:r>
      <w:r w:rsidRPr="00A15AF9">
        <w:t xml:space="preserve"> </w:t>
      </w:r>
      <w:proofErr w:type="spellStart"/>
      <w:r w:rsidRPr="00A15AF9">
        <w:t>Courbes</w:t>
      </w:r>
      <w:proofErr w:type="spellEnd"/>
      <w:r w:rsidRPr="00A15AF9">
        <w:t xml:space="preserve"> et </w:t>
      </w:r>
      <w:proofErr w:type="spellStart"/>
      <w:r w:rsidRPr="00A15AF9">
        <w:t>surfaces</w:t>
      </w:r>
      <w:proofErr w:type="spellEnd"/>
      <w:r w:rsidRPr="00A15AF9">
        <w:t xml:space="preserve"> à </w:t>
      </w:r>
      <w:proofErr w:type="spellStart"/>
      <w:r w:rsidRPr="00A15AF9">
        <w:t>pôles</w:t>
      </w:r>
      <w:proofErr w:type="spellEnd"/>
      <w:r w:rsidRPr="00A15AF9">
        <w:t xml:space="preserve">. André Citroën, </w:t>
      </w:r>
      <w:proofErr w:type="spellStart"/>
      <w:r w:rsidRPr="00A15AF9">
        <w:t>Automobiles</w:t>
      </w:r>
      <w:proofErr w:type="spellEnd"/>
      <w:r w:rsidRPr="00A15AF9">
        <w:t xml:space="preserve"> SA, Paris.</w:t>
      </w:r>
    </w:p>
    <w:p w:rsidR="003E74D4" w:rsidRDefault="003E74D4" w:rsidP="003E74D4">
      <w:pPr>
        <w:pStyle w:val="Bezmezer"/>
      </w:pPr>
    </w:p>
    <w:p w:rsidR="003E74D4" w:rsidRDefault="003E74D4" w:rsidP="003E74D4">
      <w:pPr>
        <w:pStyle w:val="Bezmezer"/>
        <w:rPr>
          <w:sz w:val="23"/>
          <w:szCs w:val="23"/>
        </w:rPr>
      </w:pPr>
      <w:r>
        <w:t xml:space="preserve">DELAUNAY, B. (1934): </w:t>
      </w:r>
      <w:proofErr w:type="spellStart"/>
      <w:r>
        <w:rPr>
          <w:sz w:val="23"/>
          <w:szCs w:val="23"/>
        </w:rPr>
        <w:t>Sur</w:t>
      </w:r>
      <w:proofErr w:type="spellEnd"/>
      <w:r>
        <w:rPr>
          <w:sz w:val="23"/>
          <w:szCs w:val="23"/>
        </w:rPr>
        <w:t xml:space="preserve"> la </w:t>
      </w:r>
      <w:proofErr w:type="spellStart"/>
      <w:r>
        <w:rPr>
          <w:sz w:val="23"/>
          <w:szCs w:val="23"/>
        </w:rPr>
        <w:t>sphère</w:t>
      </w:r>
      <w:proofErr w:type="spellEnd"/>
      <w:r>
        <w:rPr>
          <w:sz w:val="23"/>
          <w:szCs w:val="23"/>
        </w:rPr>
        <w:t xml:space="preserve"> vide. Bul </w:t>
      </w:r>
      <w:proofErr w:type="spellStart"/>
      <w:r>
        <w:rPr>
          <w:sz w:val="23"/>
          <w:szCs w:val="23"/>
        </w:rPr>
        <w:t>Acad</w:t>
      </w:r>
      <w:proofErr w:type="spellEnd"/>
      <w:r>
        <w:rPr>
          <w:sz w:val="23"/>
          <w:szCs w:val="23"/>
        </w:rPr>
        <w:t xml:space="preserve"> </w:t>
      </w:r>
      <w:proofErr w:type="spellStart"/>
      <w:r>
        <w:rPr>
          <w:sz w:val="23"/>
          <w:szCs w:val="23"/>
        </w:rPr>
        <w:t>Sci</w:t>
      </w:r>
      <w:proofErr w:type="spellEnd"/>
      <w:r>
        <w:rPr>
          <w:sz w:val="23"/>
          <w:szCs w:val="23"/>
        </w:rPr>
        <w:t xml:space="preserve"> URSS </w:t>
      </w:r>
      <w:proofErr w:type="spellStart"/>
      <w:r>
        <w:rPr>
          <w:sz w:val="23"/>
          <w:szCs w:val="23"/>
        </w:rPr>
        <w:t>Class</w:t>
      </w:r>
      <w:proofErr w:type="spellEnd"/>
      <w:r>
        <w:rPr>
          <w:sz w:val="23"/>
          <w:szCs w:val="23"/>
        </w:rPr>
        <w:t xml:space="preserve"> </w:t>
      </w:r>
      <w:proofErr w:type="spellStart"/>
      <w:r>
        <w:rPr>
          <w:sz w:val="23"/>
          <w:szCs w:val="23"/>
        </w:rPr>
        <w:t>Sci</w:t>
      </w:r>
      <w:proofErr w:type="spellEnd"/>
      <w:r>
        <w:rPr>
          <w:sz w:val="23"/>
          <w:szCs w:val="23"/>
        </w:rPr>
        <w:t xml:space="preserve"> </w:t>
      </w:r>
      <w:proofErr w:type="spellStart"/>
      <w:r>
        <w:rPr>
          <w:sz w:val="23"/>
          <w:szCs w:val="23"/>
        </w:rPr>
        <w:t>Nat</w:t>
      </w:r>
      <w:proofErr w:type="spellEnd"/>
      <w:r>
        <w:rPr>
          <w:sz w:val="23"/>
          <w:szCs w:val="23"/>
        </w:rPr>
        <w:t>, s. 793 – 800.</w:t>
      </w:r>
    </w:p>
    <w:p w:rsidR="003E74D4" w:rsidRDefault="003E74D4" w:rsidP="003E74D4">
      <w:pPr>
        <w:pStyle w:val="Bezmezer"/>
        <w:rPr>
          <w:sz w:val="23"/>
          <w:szCs w:val="23"/>
        </w:rPr>
      </w:pPr>
    </w:p>
    <w:p w:rsidR="003E74D4" w:rsidRDefault="003E74D4" w:rsidP="003E74D4">
      <w:pPr>
        <w:pStyle w:val="Bezmezer"/>
        <w:rPr>
          <w:sz w:val="23"/>
          <w:szCs w:val="23"/>
        </w:rPr>
      </w:pPr>
      <w:r>
        <w:rPr>
          <w:sz w:val="23"/>
          <w:szCs w:val="23"/>
        </w:rPr>
        <w:t xml:space="preserve">DOUGLAS, D. H., </w:t>
      </w:r>
      <w:r w:rsidRPr="00016682">
        <w:rPr>
          <w:sz w:val="23"/>
          <w:szCs w:val="23"/>
        </w:rPr>
        <w:t>PEUCKER, T. K. (1973</w:t>
      </w:r>
      <w:r>
        <w:rPr>
          <w:sz w:val="23"/>
          <w:szCs w:val="23"/>
        </w:rPr>
        <w:t>):</w:t>
      </w:r>
      <w:r w:rsidRPr="00016682">
        <w:rPr>
          <w:sz w:val="23"/>
          <w:szCs w:val="23"/>
        </w:rPr>
        <w:t xml:space="preserve"> </w:t>
      </w:r>
      <w:proofErr w:type="spellStart"/>
      <w:r w:rsidRPr="00016682">
        <w:rPr>
          <w:sz w:val="23"/>
          <w:szCs w:val="23"/>
        </w:rPr>
        <w:t>Algorithms</w:t>
      </w:r>
      <w:proofErr w:type="spellEnd"/>
      <w:r w:rsidRPr="00016682">
        <w:rPr>
          <w:sz w:val="23"/>
          <w:szCs w:val="23"/>
        </w:rPr>
        <w:t xml:space="preserve"> </w:t>
      </w:r>
      <w:proofErr w:type="spellStart"/>
      <w:r w:rsidRPr="00016682">
        <w:rPr>
          <w:sz w:val="23"/>
          <w:szCs w:val="23"/>
        </w:rPr>
        <w:t>for</w:t>
      </w:r>
      <w:proofErr w:type="spellEnd"/>
      <w:r w:rsidRPr="00016682">
        <w:rPr>
          <w:sz w:val="23"/>
          <w:szCs w:val="23"/>
        </w:rPr>
        <w:t xml:space="preserve"> </w:t>
      </w:r>
      <w:proofErr w:type="spellStart"/>
      <w:r w:rsidRPr="00016682">
        <w:rPr>
          <w:sz w:val="23"/>
          <w:szCs w:val="23"/>
        </w:rPr>
        <w:t>the</w:t>
      </w:r>
      <w:proofErr w:type="spellEnd"/>
      <w:r w:rsidRPr="00016682">
        <w:rPr>
          <w:sz w:val="23"/>
          <w:szCs w:val="23"/>
        </w:rPr>
        <w:t xml:space="preserve"> </w:t>
      </w:r>
      <w:proofErr w:type="spellStart"/>
      <w:r w:rsidRPr="00016682">
        <w:rPr>
          <w:sz w:val="23"/>
          <w:szCs w:val="23"/>
        </w:rPr>
        <w:t>reduction</w:t>
      </w:r>
      <w:proofErr w:type="spellEnd"/>
      <w:r w:rsidRPr="00016682">
        <w:rPr>
          <w:sz w:val="23"/>
          <w:szCs w:val="23"/>
        </w:rPr>
        <w:t xml:space="preserve"> </w:t>
      </w:r>
      <w:proofErr w:type="spellStart"/>
      <w:r w:rsidRPr="00016682">
        <w:rPr>
          <w:sz w:val="23"/>
          <w:szCs w:val="23"/>
        </w:rPr>
        <w:t>of</w:t>
      </w:r>
      <w:proofErr w:type="spellEnd"/>
      <w:r w:rsidRPr="00016682">
        <w:rPr>
          <w:sz w:val="23"/>
          <w:szCs w:val="23"/>
        </w:rPr>
        <w:t xml:space="preserve"> </w:t>
      </w:r>
      <w:proofErr w:type="spellStart"/>
      <w:r w:rsidRPr="00016682">
        <w:rPr>
          <w:sz w:val="23"/>
          <w:szCs w:val="23"/>
        </w:rPr>
        <w:t>the</w:t>
      </w:r>
      <w:proofErr w:type="spellEnd"/>
      <w:r w:rsidRPr="00016682">
        <w:rPr>
          <w:sz w:val="23"/>
          <w:szCs w:val="23"/>
        </w:rPr>
        <w:t xml:space="preserve"> </w:t>
      </w:r>
      <w:proofErr w:type="spellStart"/>
      <w:r w:rsidRPr="00016682">
        <w:rPr>
          <w:sz w:val="23"/>
          <w:szCs w:val="23"/>
        </w:rPr>
        <w:t>number</w:t>
      </w:r>
      <w:proofErr w:type="spellEnd"/>
      <w:r w:rsidRPr="00016682">
        <w:rPr>
          <w:sz w:val="23"/>
          <w:szCs w:val="23"/>
        </w:rPr>
        <w:t xml:space="preserve"> </w:t>
      </w:r>
      <w:proofErr w:type="spellStart"/>
      <w:r w:rsidRPr="00016682">
        <w:rPr>
          <w:sz w:val="23"/>
          <w:szCs w:val="23"/>
        </w:rPr>
        <w:t>of</w:t>
      </w:r>
      <w:proofErr w:type="spellEnd"/>
      <w:r w:rsidRPr="00016682">
        <w:rPr>
          <w:sz w:val="23"/>
          <w:szCs w:val="23"/>
        </w:rPr>
        <w:t xml:space="preserve"> </w:t>
      </w:r>
      <w:proofErr w:type="spellStart"/>
      <w:r w:rsidRPr="00016682">
        <w:rPr>
          <w:sz w:val="23"/>
          <w:szCs w:val="23"/>
        </w:rPr>
        <w:t>points</w:t>
      </w:r>
      <w:proofErr w:type="spellEnd"/>
      <w:r w:rsidRPr="00016682">
        <w:rPr>
          <w:sz w:val="23"/>
          <w:szCs w:val="23"/>
        </w:rPr>
        <w:t xml:space="preserve"> </w:t>
      </w:r>
      <w:proofErr w:type="spellStart"/>
      <w:r w:rsidRPr="00016682">
        <w:rPr>
          <w:sz w:val="23"/>
          <w:szCs w:val="23"/>
        </w:rPr>
        <w:t>required</w:t>
      </w:r>
      <w:proofErr w:type="spellEnd"/>
      <w:r w:rsidRPr="00016682">
        <w:rPr>
          <w:sz w:val="23"/>
          <w:szCs w:val="23"/>
        </w:rPr>
        <w:t xml:space="preserve"> to </w:t>
      </w:r>
      <w:proofErr w:type="spellStart"/>
      <w:r w:rsidRPr="00016682">
        <w:rPr>
          <w:sz w:val="23"/>
          <w:szCs w:val="23"/>
        </w:rPr>
        <w:t>represent</w:t>
      </w:r>
      <w:proofErr w:type="spellEnd"/>
      <w:r w:rsidRPr="00016682">
        <w:rPr>
          <w:sz w:val="23"/>
          <w:szCs w:val="23"/>
        </w:rPr>
        <w:t xml:space="preserve"> a </w:t>
      </w:r>
      <w:proofErr w:type="spellStart"/>
      <w:r w:rsidRPr="00016682">
        <w:rPr>
          <w:sz w:val="23"/>
          <w:szCs w:val="23"/>
        </w:rPr>
        <w:t>digitized</w:t>
      </w:r>
      <w:proofErr w:type="spellEnd"/>
      <w:r w:rsidRPr="00016682">
        <w:rPr>
          <w:sz w:val="23"/>
          <w:szCs w:val="23"/>
        </w:rPr>
        <w:t xml:space="preserve"> line </w:t>
      </w:r>
      <w:proofErr w:type="spellStart"/>
      <w:r w:rsidRPr="00016682">
        <w:rPr>
          <w:sz w:val="23"/>
          <w:szCs w:val="23"/>
        </w:rPr>
        <w:t>or</w:t>
      </w:r>
      <w:proofErr w:type="spellEnd"/>
      <w:r w:rsidRPr="00016682">
        <w:rPr>
          <w:sz w:val="23"/>
          <w:szCs w:val="23"/>
        </w:rPr>
        <w:t xml:space="preserve"> </w:t>
      </w:r>
      <w:proofErr w:type="spellStart"/>
      <w:r w:rsidRPr="00016682">
        <w:rPr>
          <w:sz w:val="23"/>
          <w:szCs w:val="23"/>
        </w:rPr>
        <w:t>its</w:t>
      </w:r>
      <w:proofErr w:type="spellEnd"/>
      <w:r w:rsidRPr="00016682">
        <w:rPr>
          <w:sz w:val="23"/>
          <w:szCs w:val="23"/>
        </w:rPr>
        <w:t xml:space="preserve"> </w:t>
      </w:r>
      <w:proofErr w:type="spellStart"/>
      <w:r w:rsidRPr="00016682">
        <w:rPr>
          <w:sz w:val="23"/>
          <w:szCs w:val="23"/>
        </w:rPr>
        <w:t>caricature</w:t>
      </w:r>
      <w:proofErr w:type="spellEnd"/>
      <w:r w:rsidRPr="00016682">
        <w:rPr>
          <w:sz w:val="23"/>
          <w:szCs w:val="23"/>
        </w:rPr>
        <w:t xml:space="preserve">. </w:t>
      </w:r>
      <w:proofErr w:type="spellStart"/>
      <w:r w:rsidRPr="00016682">
        <w:rPr>
          <w:sz w:val="23"/>
          <w:szCs w:val="23"/>
        </w:rPr>
        <w:t>Cartographica</w:t>
      </w:r>
      <w:proofErr w:type="spellEnd"/>
      <w:r w:rsidRPr="00016682">
        <w:rPr>
          <w:sz w:val="23"/>
          <w:szCs w:val="23"/>
        </w:rPr>
        <w:t xml:space="preserve">: </w:t>
      </w:r>
      <w:proofErr w:type="spellStart"/>
      <w:r w:rsidRPr="00016682">
        <w:rPr>
          <w:sz w:val="23"/>
          <w:szCs w:val="23"/>
        </w:rPr>
        <w:t>the</w:t>
      </w:r>
      <w:proofErr w:type="spellEnd"/>
      <w:r w:rsidRPr="00016682">
        <w:rPr>
          <w:sz w:val="23"/>
          <w:szCs w:val="23"/>
        </w:rPr>
        <w:t xml:space="preserve"> </w:t>
      </w:r>
      <w:proofErr w:type="spellStart"/>
      <w:r w:rsidRPr="00016682">
        <w:rPr>
          <w:sz w:val="23"/>
          <w:szCs w:val="23"/>
        </w:rPr>
        <w:t>international</w:t>
      </w:r>
      <w:proofErr w:type="spellEnd"/>
      <w:r w:rsidRPr="00016682">
        <w:rPr>
          <w:sz w:val="23"/>
          <w:szCs w:val="23"/>
        </w:rPr>
        <w:t xml:space="preserve"> </w:t>
      </w:r>
      <w:proofErr w:type="spellStart"/>
      <w:r w:rsidRPr="00016682">
        <w:rPr>
          <w:sz w:val="23"/>
          <w:szCs w:val="23"/>
        </w:rPr>
        <w:t>journal</w:t>
      </w:r>
      <w:proofErr w:type="spellEnd"/>
      <w:r w:rsidRPr="00016682">
        <w:rPr>
          <w:sz w:val="23"/>
          <w:szCs w:val="23"/>
        </w:rPr>
        <w:t xml:space="preserve"> </w:t>
      </w:r>
      <w:proofErr w:type="spellStart"/>
      <w:r w:rsidRPr="00016682">
        <w:rPr>
          <w:sz w:val="23"/>
          <w:szCs w:val="23"/>
        </w:rPr>
        <w:t>for</w:t>
      </w:r>
      <w:proofErr w:type="spellEnd"/>
      <w:r w:rsidRPr="00016682">
        <w:rPr>
          <w:sz w:val="23"/>
          <w:szCs w:val="23"/>
        </w:rPr>
        <w:t xml:space="preserve"> </w:t>
      </w:r>
      <w:proofErr w:type="spellStart"/>
      <w:r w:rsidRPr="00016682">
        <w:rPr>
          <w:sz w:val="23"/>
          <w:szCs w:val="23"/>
        </w:rPr>
        <w:t>geographic</w:t>
      </w:r>
      <w:proofErr w:type="spellEnd"/>
      <w:r w:rsidRPr="00016682">
        <w:rPr>
          <w:sz w:val="23"/>
          <w:szCs w:val="23"/>
        </w:rPr>
        <w:t xml:space="preserve"> </w:t>
      </w:r>
      <w:proofErr w:type="spellStart"/>
      <w:r w:rsidRPr="00016682">
        <w:rPr>
          <w:sz w:val="23"/>
          <w:szCs w:val="23"/>
        </w:rPr>
        <w:t>info</w:t>
      </w:r>
      <w:r>
        <w:rPr>
          <w:sz w:val="23"/>
          <w:szCs w:val="23"/>
        </w:rPr>
        <w:t>rmation</w:t>
      </w:r>
      <w:proofErr w:type="spellEnd"/>
      <w:r>
        <w:rPr>
          <w:sz w:val="23"/>
          <w:szCs w:val="23"/>
        </w:rPr>
        <w:t xml:space="preserve"> and </w:t>
      </w:r>
      <w:proofErr w:type="spellStart"/>
      <w:r>
        <w:rPr>
          <w:sz w:val="23"/>
          <w:szCs w:val="23"/>
        </w:rPr>
        <w:t>geovisualization</w:t>
      </w:r>
      <w:proofErr w:type="spellEnd"/>
      <w:r>
        <w:rPr>
          <w:sz w:val="23"/>
          <w:szCs w:val="23"/>
        </w:rPr>
        <w:t>, 10, č. 2</w:t>
      </w:r>
      <w:r w:rsidRPr="00016682">
        <w:rPr>
          <w:sz w:val="23"/>
          <w:szCs w:val="23"/>
        </w:rPr>
        <w:t>,</w:t>
      </w:r>
      <w:r>
        <w:rPr>
          <w:sz w:val="23"/>
          <w:szCs w:val="23"/>
        </w:rPr>
        <w:t xml:space="preserve"> s. 112 – 122. </w:t>
      </w:r>
    </w:p>
    <w:p w:rsidR="003E74D4" w:rsidRDefault="003E74D4" w:rsidP="003E74D4">
      <w:pPr>
        <w:pStyle w:val="Bezmezer"/>
        <w:rPr>
          <w:sz w:val="23"/>
          <w:szCs w:val="23"/>
        </w:rPr>
      </w:pPr>
    </w:p>
    <w:p w:rsidR="003E74D4" w:rsidRDefault="003E74D4" w:rsidP="003E74D4">
      <w:pPr>
        <w:pStyle w:val="Bezmezer"/>
        <w:rPr>
          <w:sz w:val="23"/>
          <w:szCs w:val="23"/>
        </w:rPr>
      </w:pPr>
      <w:r w:rsidRPr="00016682">
        <w:rPr>
          <w:sz w:val="23"/>
          <w:szCs w:val="23"/>
        </w:rPr>
        <w:t>DU, X., YIN,</w:t>
      </w:r>
      <w:r>
        <w:rPr>
          <w:sz w:val="23"/>
          <w:szCs w:val="23"/>
        </w:rPr>
        <w:t xml:space="preserve"> B.,</w:t>
      </w:r>
      <w:r w:rsidRPr="00016682">
        <w:rPr>
          <w:sz w:val="23"/>
          <w:szCs w:val="23"/>
        </w:rPr>
        <w:t xml:space="preserve"> KONG, D. (2007)</w:t>
      </w:r>
      <w:r>
        <w:rPr>
          <w:sz w:val="23"/>
          <w:szCs w:val="23"/>
        </w:rPr>
        <w:t>:</w:t>
      </w:r>
      <w:r w:rsidRPr="00016682">
        <w:rPr>
          <w:sz w:val="23"/>
          <w:szCs w:val="23"/>
        </w:rPr>
        <w:t xml:space="preserve"> </w:t>
      </w:r>
      <w:proofErr w:type="spellStart"/>
      <w:r w:rsidRPr="00016682">
        <w:rPr>
          <w:sz w:val="23"/>
          <w:szCs w:val="23"/>
        </w:rPr>
        <w:t>Adaptive</w:t>
      </w:r>
      <w:proofErr w:type="spellEnd"/>
      <w:r w:rsidRPr="00016682">
        <w:rPr>
          <w:sz w:val="23"/>
          <w:szCs w:val="23"/>
        </w:rPr>
        <w:t xml:space="preserve"> </w:t>
      </w:r>
      <w:proofErr w:type="spellStart"/>
      <w:r w:rsidRPr="00016682">
        <w:rPr>
          <w:sz w:val="23"/>
          <w:szCs w:val="23"/>
        </w:rPr>
        <w:t>out-of-core</w:t>
      </w:r>
      <w:proofErr w:type="spellEnd"/>
      <w:r w:rsidRPr="00016682">
        <w:rPr>
          <w:sz w:val="23"/>
          <w:szCs w:val="23"/>
        </w:rPr>
        <w:t xml:space="preserve"> </w:t>
      </w:r>
      <w:proofErr w:type="spellStart"/>
      <w:r w:rsidRPr="00016682">
        <w:rPr>
          <w:sz w:val="23"/>
          <w:szCs w:val="23"/>
        </w:rPr>
        <w:t>simplification</w:t>
      </w:r>
      <w:proofErr w:type="spellEnd"/>
      <w:r w:rsidRPr="00016682">
        <w:rPr>
          <w:sz w:val="23"/>
          <w:szCs w:val="23"/>
        </w:rPr>
        <w:t xml:space="preserve"> </w:t>
      </w:r>
      <w:proofErr w:type="spellStart"/>
      <w:r w:rsidRPr="00016682">
        <w:rPr>
          <w:sz w:val="23"/>
          <w:szCs w:val="23"/>
        </w:rPr>
        <w:t>of</w:t>
      </w:r>
      <w:proofErr w:type="spellEnd"/>
      <w:r w:rsidRPr="00016682">
        <w:rPr>
          <w:sz w:val="23"/>
          <w:szCs w:val="23"/>
        </w:rPr>
        <w:t xml:space="preserve"> </w:t>
      </w:r>
      <w:proofErr w:type="spellStart"/>
      <w:r w:rsidRPr="00016682">
        <w:rPr>
          <w:sz w:val="23"/>
          <w:szCs w:val="23"/>
        </w:rPr>
        <w:t>large</w:t>
      </w:r>
      <w:proofErr w:type="spellEnd"/>
      <w:r w:rsidRPr="00016682">
        <w:rPr>
          <w:sz w:val="23"/>
          <w:szCs w:val="23"/>
        </w:rPr>
        <w:t xml:space="preserve"> point </w:t>
      </w:r>
      <w:proofErr w:type="spellStart"/>
      <w:r w:rsidRPr="00016682">
        <w:rPr>
          <w:sz w:val="23"/>
          <w:szCs w:val="23"/>
        </w:rPr>
        <w:t>clouds</w:t>
      </w:r>
      <w:proofErr w:type="spellEnd"/>
      <w:r w:rsidRPr="00016682">
        <w:rPr>
          <w:sz w:val="23"/>
          <w:szCs w:val="23"/>
        </w:rPr>
        <w:t xml:space="preserve">. IEEE </w:t>
      </w:r>
      <w:proofErr w:type="spellStart"/>
      <w:r w:rsidRPr="00016682">
        <w:rPr>
          <w:sz w:val="23"/>
          <w:szCs w:val="23"/>
        </w:rPr>
        <w:t>international</w:t>
      </w:r>
      <w:proofErr w:type="spellEnd"/>
      <w:r w:rsidRPr="00016682">
        <w:rPr>
          <w:sz w:val="23"/>
          <w:szCs w:val="23"/>
        </w:rPr>
        <w:t xml:space="preserve"> </w:t>
      </w:r>
      <w:proofErr w:type="spellStart"/>
      <w:r w:rsidRPr="00016682">
        <w:rPr>
          <w:sz w:val="23"/>
          <w:szCs w:val="23"/>
        </w:rPr>
        <w:t>co</w:t>
      </w:r>
      <w:r>
        <w:rPr>
          <w:sz w:val="23"/>
          <w:szCs w:val="23"/>
        </w:rPr>
        <w:t>nference</w:t>
      </w:r>
      <w:proofErr w:type="spellEnd"/>
      <w:r>
        <w:rPr>
          <w:sz w:val="23"/>
          <w:szCs w:val="23"/>
        </w:rPr>
        <w:t xml:space="preserve"> on </w:t>
      </w:r>
      <w:proofErr w:type="spellStart"/>
      <w:r>
        <w:rPr>
          <w:sz w:val="23"/>
          <w:szCs w:val="23"/>
        </w:rPr>
        <w:t>multimedia</w:t>
      </w:r>
      <w:proofErr w:type="spellEnd"/>
      <w:r>
        <w:rPr>
          <w:sz w:val="23"/>
          <w:szCs w:val="23"/>
        </w:rPr>
        <w:t xml:space="preserve"> and </w:t>
      </w:r>
      <w:proofErr w:type="spellStart"/>
      <w:r>
        <w:rPr>
          <w:sz w:val="23"/>
          <w:szCs w:val="23"/>
        </w:rPr>
        <w:t>expo</w:t>
      </w:r>
      <w:proofErr w:type="spellEnd"/>
      <w:r>
        <w:rPr>
          <w:sz w:val="23"/>
          <w:szCs w:val="23"/>
        </w:rPr>
        <w:t xml:space="preserve">, s. 1439 – </w:t>
      </w:r>
      <w:r w:rsidRPr="00016682">
        <w:rPr>
          <w:sz w:val="23"/>
          <w:szCs w:val="23"/>
        </w:rPr>
        <w:t>1442</w:t>
      </w:r>
      <w:r>
        <w:rPr>
          <w:sz w:val="23"/>
          <w:szCs w:val="23"/>
        </w:rPr>
        <w:t>.</w:t>
      </w:r>
    </w:p>
    <w:p w:rsidR="003E74D4" w:rsidRDefault="003E74D4" w:rsidP="003E74D4">
      <w:pPr>
        <w:pStyle w:val="Bezmezer"/>
        <w:rPr>
          <w:sz w:val="23"/>
          <w:szCs w:val="23"/>
        </w:rPr>
      </w:pPr>
    </w:p>
    <w:p w:rsidR="003E74D4" w:rsidRDefault="003E74D4" w:rsidP="003E74D4">
      <w:pPr>
        <w:pStyle w:val="Bezmezer"/>
      </w:pPr>
      <w:r w:rsidRPr="006E2909">
        <w:t xml:space="preserve">FEI, L., HE, J. (2009): A </w:t>
      </w:r>
      <w:proofErr w:type="spellStart"/>
      <w:r w:rsidRPr="006E2909">
        <w:t>three-dimensional</w:t>
      </w:r>
      <w:proofErr w:type="spellEnd"/>
      <w:r w:rsidRPr="006E2909">
        <w:t xml:space="preserve"> </w:t>
      </w:r>
      <w:proofErr w:type="spellStart"/>
      <w:proofErr w:type="gramStart"/>
      <w:r w:rsidRPr="006E2909">
        <w:t>Douglas</w:t>
      </w:r>
      <w:proofErr w:type="spellEnd"/>
      <w:proofErr w:type="gramEnd"/>
      <w:r w:rsidRPr="006E2909">
        <w:t>–</w:t>
      </w:r>
      <w:proofErr w:type="spellStart"/>
      <w:proofErr w:type="gramStart"/>
      <w:r w:rsidRPr="006E2909">
        <w:t>Peucker</w:t>
      </w:r>
      <w:r>
        <w:t>algorithm</w:t>
      </w:r>
      <w:proofErr w:type="spellEnd"/>
      <w:proofErr w:type="gramEnd"/>
      <w:r>
        <w:t xml:space="preserve"> and </w:t>
      </w:r>
      <w:proofErr w:type="spellStart"/>
      <w:r>
        <w:t>its</w:t>
      </w:r>
      <w:proofErr w:type="spellEnd"/>
      <w:r>
        <w:t xml:space="preserve"> </w:t>
      </w:r>
      <w:proofErr w:type="spellStart"/>
      <w:r>
        <w:t>application</w:t>
      </w:r>
      <w:proofErr w:type="spellEnd"/>
      <w:r>
        <w:t xml:space="preserve"> to </w:t>
      </w:r>
      <w:proofErr w:type="spellStart"/>
      <w:r w:rsidRPr="006E2909">
        <w:t>automated</w:t>
      </w:r>
      <w:proofErr w:type="spellEnd"/>
      <w:r w:rsidRPr="006E2909">
        <w:t xml:space="preserve"> </w:t>
      </w:r>
      <w:proofErr w:type="spellStart"/>
      <w:r w:rsidRPr="006E2909">
        <w:t>gener</w:t>
      </w:r>
      <w:r>
        <w:t>alization</w:t>
      </w:r>
      <w:proofErr w:type="spellEnd"/>
      <w:r>
        <w:t xml:space="preserve"> </w:t>
      </w:r>
      <w:proofErr w:type="spellStart"/>
      <w:r>
        <w:t>of</w:t>
      </w:r>
      <w:proofErr w:type="spellEnd"/>
      <w:r>
        <w:t xml:space="preserve"> </w:t>
      </w:r>
      <w:proofErr w:type="spellStart"/>
      <w:r>
        <w:t>DEMs</w:t>
      </w:r>
      <w:proofErr w:type="spellEnd"/>
      <w:r>
        <w:t xml:space="preserve">. International </w:t>
      </w:r>
      <w:proofErr w:type="spellStart"/>
      <w:r w:rsidRPr="006E2909">
        <w:t>Journal</w:t>
      </w:r>
      <w:proofErr w:type="spellEnd"/>
      <w:r>
        <w:t xml:space="preserve"> </w:t>
      </w:r>
      <w:proofErr w:type="spellStart"/>
      <w:r w:rsidRPr="006E2909">
        <w:t>of</w:t>
      </w:r>
      <w:proofErr w:type="spellEnd"/>
      <w:r>
        <w:t xml:space="preserve"> </w:t>
      </w:r>
      <w:proofErr w:type="spellStart"/>
      <w:r w:rsidRPr="006E2909">
        <w:t>Geographical</w:t>
      </w:r>
      <w:proofErr w:type="spellEnd"/>
      <w:r>
        <w:t xml:space="preserve"> </w:t>
      </w:r>
      <w:proofErr w:type="spellStart"/>
      <w:r w:rsidRPr="006E2909">
        <w:t>Information</w:t>
      </w:r>
      <w:proofErr w:type="spellEnd"/>
      <w:r>
        <w:t xml:space="preserve"> </w:t>
      </w:r>
      <w:r w:rsidRPr="006E2909">
        <w:t>Science, 23, č. 6, s. 703 –</w:t>
      </w:r>
      <w:r>
        <w:t xml:space="preserve"> </w:t>
      </w:r>
      <w:r w:rsidRPr="006E2909">
        <w:t>718.</w:t>
      </w:r>
    </w:p>
    <w:p w:rsidR="003E74D4" w:rsidRDefault="003E74D4" w:rsidP="003E74D4">
      <w:pPr>
        <w:pStyle w:val="Bezmezer"/>
      </w:pPr>
    </w:p>
    <w:p w:rsidR="003E74D4" w:rsidRDefault="003E74D4" w:rsidP="003E74D4">
      <w:pPr>
        <w:pStyle w:val="Bezmezer"/>
        <w:rPr>
          <w:lang w:val="en-GB"/>
        </w:rPr>
      </w:pPr>
      <w:r>
        <w:t xml:space="preserve">GEOPORTAL (2018): ZABAGED – výškopis </w:t>
      </w:r>
      <w:r>
        <w:rPr>
          <w:lang w:val="en-GB"/>
        </w:rPr>
        <w:t xml:space="preserve">[online]. ČUZK, Praha. </w:t>
      </w:r>
      <w:proofErr w:type="spellStart"/>
      <w:r>
        <w:rPr>
          <w:lang w:val="en-GB"/>
        </w:rPr>
        <w:t>Dostupné</w:t>
      </w:r>
      <w:proofErr w:type="spellEnd"/>
      <w:r>
        <w:rPr>
          <w:lang w:val="en-GB"/>
        </w:rPr>
        <w:t xml:space="preserve"> z:</w:t>
      </w:r>
    </w:p>
    <w:p w:rsidR="003E74D4" w:rsidRDefault="007E1652" w:rsidP="003E74D4">
      <w:pPr>
        <w:pStyle w:val="Bezmezer"/>
        <w:rPr>
          <w:lang w:val="en-GB"/>
        </w:rPr>
      </w:pPr>
      <w:hyperlink r:id="rId14" w:history="1">
        <w:r w:rsidR="003E74D4" w:rsidRPr="00EA0D38">
          <w:t>https://geoportal.cuzk.cz/(S(mbkgs0uoqig3x5hggzjrmesn))/Default.aspx?mode=TextMeta&amp;side=vyskopis&amp;metadataID=CZ-CUZK-ZABAGED-VV&amp;mapid=8&amp;head_tab=sekce-02-gp&amp;menu=304</w:t>
        </w:r>
      </w:hyperlink>
      <w:r w:rsidR="003E74D4">
        <w:rPr>
          <w:lang w:val="en-GB"/>
        </w:rPr>
        <w:t xml:space="preserve"> [cit. 2019-07-20].</w:t>
      </w:r>
    </w:p>
    <w:p w:rsidR="003E74D4" w:rsidRDefault="003E74D4" w:rsidP="003E74D4">
      <w:pPr>
        <w:pStyle w:val="Bezmezer"/>
        <w:rPr>
          <w:lang w:val="en-GB"/>
        </w:rPr>
      </w:pPr>
    </w:p>
    <w:p w:rsidR="003E74D4" w:rsidRDefault="003E74D4" w:rsidP="003E74D4">
      <w:pPr>
        <w:pStyle w:val="Bezmezer"/>
        <w:rPr>
          <w:lang w:val="en-GB"/>
        </w:rPr>
      </w:pPr>
      <w:r>
        <w:t xml:space="preserve">GEOPORTAL (2019): </w:t>
      </w:r>
      <w:r w:rsidRPr="004E11E3">
        <w:t xml:space="preserve">Digitální model reliéfu České republiky 5. generace (DMR 5G) </w:t>
      </w:r>
      <w:r>
        <w:rPr>
          <w:lang w:val="en-GB"/>
        </w:rPr>
        <w:t xml:space="preserve">[online]. ČUZK, Praha. </w:t>
      </w:r>
      <w:proofErr w:type="spellStart"/>
      <w:r>
        <w:rPr>
          <w:lang w:val="en-GB"/>
        </w:rPr>
        <w:t>Dostupné</w:t>
      </w:r>
      <w:proofErr w:type="spellEnd"/>
      <w:r>
        <w:rPr>
          <w:lang w:val="en-GB"/>
        </w:rPr>
        <w:t xml:space="preserve"> z:</w:t>
      </w:r>
    </w:p>
    <w:p w:rsidR="003E74D4" w:rsidRDefault="007E1652" w:rsidP="003E74D4">
      <w:pPr>
        <w:pStyle w:val="Bezmezer"/>
      </w:pPr>
      <w:hyperlink r:id="rId15" w:history="1">
        <w:r w:rsidR="003E74D4" w:rsidRPr="004E11E3">
          <w:t>https://geoportal.cuzk.cz/(S(xwtrip1fzbxqs55hfxjgglym))/Default.aspx?mode=TextMeta&amp;metadataXSL=full&amp;side=vyskopis&amp;metadataID=CZ-CUZK-DMR5G-V</w:t>
        </w:r>
      </w:hyperlink>
    </w:p>
    <w:p w:rsidR="003E74D4" w:rsidRDefault="003E74D4" w:rsidP="003E74D4">
      <w:pPr>
        <w:pStyle w:val="Bezmezer"/>
      </w:pPr>
      <w:r>
        <w:rPr>
          <w:lang w:val="en-GB"/>
        </w:rPr>
        <w:t>[</w:t>
      </w:r>
      <w:proofErr w:type="gramStart"/>
      <w:r>
        <w:rPr>
          <w:lang w:val="en-GB"/>
        </w:rPr>
        <w:t>cit</w:t>
      </w:r>
      <w:proofErr w:type="gramEnd"/>
      <w:r>
        <w:rPr>
          <w:lang w:val="en-GB"/>
        </w:rPr>
        <w:t>. 2019-07-20].</w:t>
      </w:r>
    </w:p>
    <w:p w:rsidR="003E74D4" w:rsidRPr="00F96F17" w:rsidRDefault="003E74D4" w:rsidP="003E74D4">
      <w:pPr>
        <w:pStyle w:val="Bezmezer"/>
      </w:pPr>
    </w:p>
    <w:p w:rsidR="003E74D4" w:rsidRDefault="003E74D4" w:rsidP="003E74D4">
      <w:pPr>
        <w:pStyle w:val="Bezmezer"/>
        <w:rPr>
          <w:lang w:val="en-GB"/>
        </w:rPr>
      </w:pPr>
      <w:r>
        <w:rPr>
          <w:lang w:val="en-GB"/>
        </w:rPr>
        <w:t>GOODCHILD, M. F.,</w:t>
      </w:r>
      <w:r w:rsidRPr="004D06E2">
        <w:rPr>
          <w:lang w:val="en-GB"/>
        </w:rPr>
        <w:t xml:space="preserve"> HUNTER, </w:t>
      </w:r>
      <w:r>
        <w:rPr>
          <w:lang w:val="en-GB"/>
        </w:rPr>
        <w:t>G. J. (1997):</w:t>
      </w:r>
      <w:r w:rsidRPr="004D06E2">
        <w:rPr>
          <w:lang w:val="en-GB"/>
        </w:rPr>
        <w:t xml:space="preserve"> A simple positional accuracy measure for linear features. International journal of geographical information science, 11</w:t>
      </w:r>
      <w:r>
        <w:rPr>
          <w:lang w:val="en-GB"/>
        </w:rPr>
        <w:t>, č. 3</w:t>
      </w:r>
      <w:r w:rsidRPr="004D06E2">
        <w:rPr>
          <w:lang w:val="en-GB"/>
        </w:rPr>
        <w:t>,</w:t>
      </w:r>
      <w:r>
        <w:rPr>
          <w:lang w:val="en-GB"/>
        </w:rPr>
        <w:t xml:space="preserve"> </w:t>
      </w:r>
      <w:r>
        <w:rPr>
          <w:lang w:val="en-GB"/>
        </w:rPr>
        <w:br/>
        <w:t>s.</w:t>
      </w:r>
      <w:r w:rsidRPr="004D06E2">
        <w:rPr>
          <w:lang w:val="en-GB"/>
        </w:rPr>
        <w:t xml:space="preserve"> 299</w:t>
      </w:r>
      <w:r>
        <w:rPr>
          <w:lang w:val="en-GB"/>
        </w:rPr>
        <w:t xml:space="preserve"> – 306.</w:t>
      </w:r>
    </w:p>
    <w:p w:rsidR="003E74D4" w:rsidRDefault="003E74D4" w:rsidP="003E74D4">
      <w:pPr>
        <w:pStyle w:val="Bezmezer"/>
        <w:rPr>
          <w:lang w:val="en-GB"/>
        </w:rPr>
      </w:pPr>
    </w:p>
    <w:p w:rsidR="003E74D4" w:rsidRDefault="003E74D4" w:rsidP="003E74D4">
      <w:pPr>
        <w:pStyle w:val="Bezmezer"/>
        <w:rPr>
          <w:lang w:val="en-GB"/>
        </w:rPr>
      </w:pPr>
      <w:r>
        <w:rPr>
          <w:lang w:val="en-GB"/>
        </w:rPr>
        <w:lastRenderedPageBreak/>
        <w:t>GÖKGÖZ, T., SELÇUK, M. (2004):</w:t>
      </w:r>
      <w:r w:rsidRPr="0070235E">
        <w:rPr>
          <w:lang w:val="en-GB"/>
        </w:rPr>
        <w:t xml:space="preserve"> A new approach for the simplification of contours. </w:t>
      </w:r>
      <w:proofErr w:type="spellStart"/>
      <w:r w:rsidRPr="0070235E">
        <w:rPr>
          <w:lang w:val="en-GB"/>
        </w:rPr>
        <w:t>Cartographica</w:t>
      </w:r>
      <w:proofErr w:type="spellEnd"/>
      <w:r w:rsidRPr="0070235E">
        <w:rPr>
          <w:lang w:val="en-GB"/>
        </w:rPr>
        <w:t xml:space="preserve">: The International Journal for Geographic Information and </w:t>
      </w:r>
      <w:proofErr w:type="spellStart"/>
      <w:r w:rsidRPr="0070235E">
        <w:rPr>
          <w:lang w:val="en-GB"/>
        </w:rPr>
        <w:t>Geovisualization</w:t>
      </w:r>
      <w:proofErr w:type="spellEnd"/>
      <w:r w:rsidRPr="0070235E">
        <w:rPr>
          <w:lang w:val="en-GB"/>
        </w:rPr>
        <w:t>, 39</w:t>
      </w:r>
      <w:r>
        <w:rPr>
          <w:lang w:val="en-GB"/>
        </w:rPr>
        <w:t xml:space="preserve">, č. </w:t>
      </w:r>
      <w:r w:rsidRPr="0070235E">
        <w:rPr>
          <w:lang w:val="en-GB"/>
        </w:rPr>
        <w:t>4,</w:t>
      </w:r>
      <w:r>
        <w:rPr>
          <w:lang w:val="en-GB"/>
        </w:rPr>
        <w:t xml:space="preserve"> s. 37 – </w:t>
      </w:r>
      <w:r w:rsidRPr="0070235E">
        <w:rPr>
          <w:lang w:val="en-GB"/>
        </w:rPr>
        <w:t>44.</w:t>
      </w:r>
    </w:p>
    <w:p w:rsidR="003E74D4" w:rsidRDefault="003E74D4" w:rsidP="003E74D4">
      <w:pPr>
        <w:pStyle w:val="Bezmezer"/>
        <w:rPr>
          <w:lang w:val="en-GB"/>
        </w:rPr>
      </w:pPr>
    </w:p>
    <w:p w:rsidR="003E74D4" w:rsidRDefault="003E74D4" w:rsidP="003E74D4">
      <w:pPr>
        <w:pStyle w:val="Bezmezer"/>
        <w:rPr>
          <w:lang w:val="en-GB"/>
        </w:rPr>
      </w:pPr>
      <w:r w:rsidRPr="004D06E2">
        <w:rPr>
          <w:lang w:val="en-GB"/>
        </w:rPr>
        <w:t xml:space="preserve">GÖKGÖZ, T., </w:t>
      </w:r>
      <w:r>
        <w:rPr>
          <w:lang w:val="en-GB"/>
        </w:rPr>
        <w:t>(</w:t>
      </w:r>
      <w:r w:rsidRPr="004D06E2">
        <w:rPr>
          <w:lang w:val="en-GB"/>
        </w:rPr>
        <w:t>2005</w:t>
      </w:r>
      <w:r>
        <w:rPr>
          <w:lang w:val="en-GB"/>
        </w:rPr>
        <w:t>):</w:t>
      </w:r>
      <w:r w:rsidRPr="004D06E2">
        <w:rPr>
          <w:lang w:val="en-GB"/>
        </w:rPr>
        <w:t xml:space="preserve"> Generalization of contours using deviation angles and error bands.</w:t>
      </w:r>
      <w:r>
        <w:rPr>
          <w:lang w:val="en-GB"/>
        </w:rPr>
        <w:t xml:space="preserve"> </w:t>
      </w:r>
      <w:r w:rsidRPr="004D06E2">
        <w:rPr>
          <w:lang w:val="en-GB"/>
        </w:rPr>
        <w:t>The</w:t>
      </w:r>
      <w:r>
        <w:rPr>
          <w:lang w:val="en-GB"/>
        </w:rPr>
        <w:t xml:space="preserve"> </w:t>
      </w:r>
      <w:r w:rsidRPr="004D06E2">
        <w:rPr>
          <w:lang w:val="en-GB"/>
        </w:rPr>
        <w:t>Cartographic Journal, 42</w:t>
      </w:r>
      <w:r>
        <w:rPr>
          <w:lang w:val="en-GB"/>
        </w:rPr>
        <w:t>, č. 2</w:t>
      </w:r>
      <w:r w:rsidRPr="004D06E2">
        <w:rPr>
          <w:lang w:val="en-GB"/>
        </w:rPr>
        <w:t xml:space="preserve">, </w:t>
      </w:r>
      <w:r>
        <w:rPr>
          <w:lang w:val="en-GB"/>
        </w:rPr>
        <w:t xml:space="preserve">s. </w:t>
      </w:r>
      <w:r w:rsidRPr="004D06E2">
        <w:rPr>
          <w:lang w:val="en-GB"/>
        </w:rPr>
        <w:t>145</w:t>
      </w:r>
      <w:r>
        <w:rPr>
          <w:lang w:val="en-GB"/>
        </w:rPr>
        <w:t xml:space="preserve"> </w:t>
      </w:r>
      <w:r w:rsidRPr="004D06E2">
        <w:rPr>
          <w:lang w:val="en-GB"/>
        </w:rPr>
        <w:t>–</w:t>
      </w:r>
      <w:r>
        <w:rPr>
          <w:lang w:val="en-GB"/>
        </w:rPr>
        <w:t xml:space="preserve"> </w:t>
      </w:r>
      <w:r w:rsidRPr="004D06E2">
        <w:rPr>
          <w:lang w:val="en-GB"/>
        </w:rPr>
        <w:t>156.</w:t>
      </w:r>
    </w:p>
    <w:p w:rsidR="003E74D4" w:rsidRDefault="003E74D4" w:rsidP="003E74D4">
      <w:pPr>
        <w:pStyle w:val="Bezmezer"/>
        <w:rPr>
          <w:lang w:val="en-GB"/>
        </w:rPr>
      </w:pPr>
    </w:p>
    <w:p w:rsidR="003E74D4" w:rsidRDefault="003E74D4" w:rsidP="003E74D4">
      <w:pPr>
        <w:pStyle w:val="Bezmezer"/>
      </w:pPr>
      <w:r w:rsidRPr="00A774EA">
        <w:t xml:space="preserve">GRUPPI, </w:t>
      </w:r>
      <w:proofErr w:type="gramStart"/>
      <w:r w:rsidRPr="00A774EA">
        <w:t>M. G</w:t>
      </w:r>
      <w:r>
        <w:t>. a kol</w:t>
      </w:r>
      <w:proofErr w:type="gramEnd"/>
      <w:r>
        <w:t xml:space="preserve">. </w:t>
      </w:r>
      <w:r w:rsidRPr="00A774EA">
        <w:t>(2015</w:t>
      </w:r>
      <w:r>
        <w:t>):</w:t>
      </w:r>
      <w:r w:rsidRPr="00A774EA">
        <w:t xml:space="preserve"> </w:t>
      </w:r>
      <w:proofErr w:type="spellStart"/>
      <w:r w:rsidRPr="00A774EA">
        <w:t>An</w:t>
      </w:r>
      <w:proofErr w:type="spellEnd"/>
      <w:r w:rsidRPr="00A774EA">
        <w:t xml:space="preserve"> </w:t>
      </w:r>
      <w:proofErr w:type="spellStart"/>
      <w:r w:rsidRPr="00A774EA">
        <w:t>Efficient</w:t>
      </w:r>
      <w:proofErr w:type="spellEnd"/>
      <w:r w:rsidRPr="00A774EA">
        <w:t xml:space="preserve"> and </w:t>
      </w:r>
      <w:proofErr w:type="spellStart"/>
      <w:r w:rsidRPr="00A774EA">
        <w:t>Topologically</w:t>
      </w:r>
      <w:proofErr w:type="spellEnd"/>
      <w:r w:rsidRPr="00A774EA">
        <w:t xml:space="preserve"> </w:t>
      </w:r>
      <w:proofErr w:type="spellStart"/>
      <w:r w:rsidRPr="00A774EA">
        <w:t>Correct</w:t>
      </w:r>
      <w:proofErr w:type="spellEnd"/>
      <w:r w:rsidRPr="00A774EA">
        <w:t xml:space="preserve"> Map </w:t>
      </w:r>
      <w:proofErr w:type="spellStart"/>
      <w:r w:rsidRPr="00A774EA">
        <w:t>Generalization</w:t>
      </w:r>
      <w:proofErr w:type="spellEnd"/>
      <w:r w:rsidRPr="00A774EA">
        <w:t xml:space="preserve"> </w:t>
      </w:r>
      <w:proofErr w:type="spellStart"/>
      <w:r w:rsidRPr="00A774EA">
        <w:t>Heuristic</w:t>
      </w:r>
      <w:proofErr w:type="spellEnd"/>
      <w:r w:rsidRPr="00A774EA">
        <w:t xml:space="preserve">. </w:t>
      </w:r>
      <w:r>
        <w:t>ICEIS, č. 1, s. 516 – 525.</w:t>
      </w:r>
    </w:p>
    <w:p w:rsidR="003E74D4" w:rsidRDefault="003E74D4" w:rsidP="003E74D4">
      <w:pPr>
        <w:pStyle w:val="Bezmezer"/>
      </w:pPr>
    </w:p>
    <w:p w:rsidR="003E74D4" w:rsidRDefault="003E74D4" w:rsidP="003E74D4">
      <w:pPr>
        <w:pStyle w:val="Bezmezer"/>
      </w:pPr>
      <w:r w:rsidRPr="00740A46">
        <w:t>CHAIKIN, G</w:t>
      </w:r>
      <w:r>
        <w:t>. M. (1974):</w:t>
      </w:r>
      <w:r w:rsidRPr="00740A46">
        <w:t xml:space="preserve"> </w:t>
      </w:r>
      <w:proofErr w:type="spellStart"/>
      <w:r w:rsidRPr="00740A46">
        <w:t>An</w:t>
      </w:r>
      <w:proofErr w:type="spellEnd"/>
      <w:r w:rsidRPr="00740A46">
        <w:t xml:space="preserve"> </w:t>
      </w:r>
      <w:proofErr w:type="spellStart"/>
      <w:r w:rsidRPr="00740A46">
        <w:t>algorithm</w:t>
      </w:r>
      <w:proofErr w:type="spellEnd"/>
      <w:r w:rsidRPr="00740A46">
        <w:t xml:space="preserve"> </w:t>
      </w:r>
      <w:proofErr w:type="spellStart"/>
      <w:r w:rsidRPr="00740A46">
        <w:t>for</w:t>
      </w:r>
      <w:proofErr w:type="spellEnd"/>
      <w:r w:rsidRPr="00740A46">
        <w:t xml:space="preserve"> </w:t>
      </w:r>
      <w:proofErr w:type="spellStart"/>
      <w:r w:rsidRPr="00740A46">
        <w:t>high</w:t>
      </w:r>
      <w:proofErr w:type="spellEnd"/>
      <w:r w:rsidRPr="00740A46">
        <w:t xml:space="preserve">-speed </w:t>
      </w:r>
      <w:proofErr w:type="spellStart"/>
      <w:r w:rsidRPr="00740A46">
        <w:t>curve</w:t>
      </w:r>
      <w:proofErr w:type="spellEnd"/>
      <w:r w:rsidRPr="00740A46">
        <w:t xml:space="preserve"> </w:t>
      </w:r>
      <w:proofErr w:type="spellStart"/>
      <w:r w:rsidRPr="00740A46">
        <w:t>generation</w:t>
      </w:r>
      <w:proofErr w:type="spellEnd"/>
      <w:r w:rsidRPr="00740A46">
        <w:t xml:space="preserve">. </w:t>
      </w:r>
      <w:proofErr w:type="spellStart"/>
      <w:r w:rsidRPr="00740A46">
        <w:t>Computer</w:t>
      </w:r>
      <w:proofErr w:type="spellEnd"/>
      <w:r w:rsidRPr="00740A46">
        <w:t xml:space="preserve"> </w:t>
      </w:r>
      <w:proofErr w:type="spellStart"/>
      <w:r w:rsidRPr="00740A46">
        <w:t>g</w:t>
      </w:r>
      <w:r>
        <w:t>raphics</w:t>
      </w:r>
      <w:proofErr w:type="spellEnd"/>
      <w:r>
        <w:t xml:space="preserve"> and image </w:t>
      </w:r>
      <w:proofErr w:type="spellStart"/>
      <w:r>
        <w:t>processing</w:t>
      </w:r>
      <w:proofErr w:type="spellEnd"/>
      <w:r>
        <w:t>, 3, č. 4</w:t>
      </w:r>
      <w:r w:rsidRPr="00740A46">
        <w:t>,</w:t>
      </w:r>
      <w:r>
        <w:t xml:space="preserve"> s. 346 – </w:t>
      </w:r>
      <w:r w:rsidRPr="00740A46">
        <w:t>349.</w:t>
      </w:r>
    </w:p>
    <w:p w:rsidR="003E74D4" w:rsidRDefault="003E74D4" w:rsidP="003E74D4">
      <w:pPr>
        <w:pStyle w:val="Bezmezer"/>
      </w:pPr>
    </w:p>
    <w:p w:rsidR="003E74D4" w:rsidRDefault="003E74D4" w:rsidP="003E74D4">
      <w:pPr>
        <w:pStyle w:val="Bezmezer"/>
      </w:pPr>
      <w:r>
        <w:t>IMHOF, E. (1982</w:t>
      </w:r>
      <w:r w:rsidRPr="00C05551">
        <w:t xml:space="preserve">): </w:t>
      </w:r>
      <w:proofErr w:type="spellStart"/>
      <w:r w:rsidRPr="00C05551">
        <w:t>Cartographic</w:t>
      </w:r>
      <w:proofErr w:type="spellEnd"/>
      <w:r w:rsidRPr="00C05551">
        <w:t xml:space="preserve"> </w:t>
      </w:r>
      <w:proofErr w:type="spellStart"/>
      <w:r w:rsidRPr="00C05551">
        <w:t>Relief</w:t>
      </w:r>
      <w:proofErr w:type="spellEnd"/>
      <w:r w:rsidRPr="00C05551">
        <w:t xml:space="preserve"> </w:t>
      </w:r>
      <w:proofErr w:type="spellStart"/>
      <w:r w:rsidRPr="00C05551">
        <w:t>Presentation</w:t>
      </w:r>
      <w:proofErr w:type="spellEnd"/>
      <w:r w:rsidRPr="00C05551">
        <w:t xml:space="preserve">. </w:t>
      </w:r>
      <w:r>
        <w:t xml:space="preserve">Walter de </w:t>
      </w:r>
      <w:proofErr w:type="spellStart"/>
      <w:r>
        <w:t>Gruyter</w:t>
      </w:r>
      <w:proofErr w:type="spellEnd"/>
      <w:r w:rsidRPr="00C05551">
        <w:t xml:space="preserve">, </w:t>
      </w:r>
      <w:proofErr w:type="spellStart"/>
      <w:r>
        <w:t>Berlin</w:t>
      </w:r>
      <w:proofErr w:type="spellEnd"/>
      <w:r w:rsidRPr="00C05551">
        <w:t>, 388 s.</w:t>
      </w:r>
    </w:p>
    <w:p w:rsidR="003E74D4" w:rsidRDefault="003E74D4" w:rsidP="003E74D4">
      <w:pPr>
        <w:pStyle w:val="Bezmezer"/>
      </w:pPr>
    </w:p>
    <w:p w:rsidR="003E74D4" w:rsidRDefault="003E74D4" w:rsidP="003E74D4">
      <w:pPr>
        <w:pStyle w:val="Bezmezer"/>
      </w:pPr>
      <w:r>
        <w:t xml:space="preserve">IRIGOYEN, J., MARTIN, M. T., </w:t>
      </w:r>
      <w:r w:rsidRPr="006F7298">
        <w:t>RODRIGUEZ, J</w:t>
      </w:r>
      <w:r>
        <w:t>. (2009):</w:t>
      </w:r>
      <w:r w:rsidRPr="006F7298">
        <w:t xml:space="preserve"> A </w:t>
      </w:r>
      <w:proofErr w:type="spellStart"/>
      <w:r w:rsidRPr="006F7298">
        <w:t>smoothing</w:t>
      </w:r>
      <w:proofErr w:type="spellEnd"/>
      <w:r w:rsidRPr="006F7298">
        <w:t xml:space="preserve"> </w:t>
      </w:r>
      <w:proofErr w:type="spellStart"/>
      <w:r w:rsidRPr="006F7298">
        <w:t>algorithm</w:t>
      </w:r>
      <w:proofErr w:type="spellEnd"/>
      <w:r w:rsidRPr="006F7298">
        <w:t xml:space="preserve"> </w:t>
      </w:r>
      <w:proofErr w:type="spellStart"/>
      <w:r w:rsidRPr="006F7298">
        <w:t>for</w:t>
      </w:r>
      <w:proofErr w:type="spellEnd"/>
      <w:r w:rsidRPr="006F7298">
        <w:t xml:space="preserve"> </w:t>
      </w:r>
      <w:proofErr w:type="spellStart"/>
      <w:r w:rsidRPr="006F7298">
        <w:t>contour</w:t>
      </w:r>
      <w:proofErr w:type="spellEnd"/>
      <w:r w:rsidRPr="006F7298">
        <w:t xml:space="preserve"> lines by </w:t>
      </w:r>
      <w:proofErr w:type="spellStart"/>
      <w:r w:rsidRPr="006F7298">
        <w:t>means</w:t>
      </w:r>
      <w:proofErr w:type="spellEnd"/>
      <w:r w:rsidRPr="006F7298">
        <w:t xml:space="preserve"> </w:t>
      </w:r>
      <w:proofErr w:type="spellStart"/>
      <w:r w:rsidRPr="006F7298">
        <w:t>of</w:t>
      </w:r>
      <w:proofErr w:type="spellEnd"/>
      <w:r w:rsidRPr="006F7298">
        <w:t xml:space="preserve"> </w:t>
      </w:r>
      <w:proofErr w:type="spellStart"/>
      <w:r w:rsidRPr="006F7298">
        <w:t>triangulation</w:t>
      </w:r>
      <w:proofErr w:type="spellEnd"/>
      <w:r w:rsidRPr="006F7298">
        <w:t xml:space="preserve">. </w:t>
      </w:r>
      <w:proofErr w:type="spellStart"/>
      <w:r w:rsidRPr="006F7298">
        <w:t>The</w:t>
      </w:r>
      <w:proofErr w:type="spellEnd"/>
      <w:r w:rsidRPr="006F7298">
        <w:t xml:space="preserve"> </w:t>
      </w:r>
      <w:proofErr w:type="spellStart"/>
      <w:r w:rsidRPr="006F7298">
        <w:t>Cartographic</w:t>
      </w:r>
      <w:proofErr w:type="spellEnd"/>
      <w:r w:rsidRPr="006F7298">
        <w:t xml:space="preserve"> </w:t>
      </w:r>
      <w:proofErr w:type="spellStart"/>
      <w:r w:rsidRPr="006F7298">
        <w:t>Journal</w:t>
      </w:r>
      <w:proofErr w:type="spellEnd"/>
      <w:r w:rsidRPr="006F7298">
        <w:t>, 46</w:t>
      </w:r>
      <w:r>
        <w:t>, č. 3</w:t>
      </w:r>
      <w:r w:rsidRPr="006F7298">
        <w:t xml:space="preserve">, </w:t>
      </w:r>
      <w:r>
        <w:t>s. 262 – 267.</w:t>
      </w:r>
    </w:p>
    <w:p w:rsidR="003E74D4" w:rsidRDefault="003E74D4" w:rsidP="003E74D4">
      <w:pPr>
        <w:pStyle w:val="Bezmezer"/>
      </w:pPr>
    </w:p>
    <w:p w:rsidR="003E74D4" w:rsidRDefault="003E74D4" w:rsidP="003E74D4">
      <w:pPr>
        <w:pStyle w:val="Bezmezer"/>
      </w:pPr>
      <w:r>
        <w:t xml:space="preserve">KOCHANEK, D. H., BARTELS, R. H. (1984): </w:t>
      </w:r>
      <w:proofErr w:type="spellStart"/>
      <w:r>
        <w:t>Interpolating</w:t>
      </w:r>
      <w:proofErr w:type="spellEnd"/>
      <w:r>
        <w:t xml:space="preserve"> </w:t>
      </w:r>
      <w:proofErr w:type="spellStart"/>
      <w:r>
        <w:t>splines</w:t>
      </w:r>
      <w:proofErr w:type="spellEnd"/>
      <w:r>
        <w:t xml:space="preserve"> </w:t>
      </w:r>
      <w:proofErr w:type="spellStart"/>
      <w:r>
        <w:t>with</w:t>
      </w:r>
      <w:proofErr w:type="spellEnd"/>
      <w:r>
        <w:t xml:space="preserve"> </w:t>
      </w:r>
      <w:proofErr w:type="spellStart"/>
      <w:r>
        <w:t>local</w:t>
      </w:r>
      <w:proofErr w:type="spellEnd"/>
      <w:r>
        <w:t xml:space="preserve"> </w:t>
      </w:r>
      <w:proofErr w:type="spellStart"/>
      <w:r>
        <w:t>tension</w:t>
      </w:r>
      <w:proofErr w:type="spellEnd"/>
      <w:r>
        <w:t xml:space="preserve">, </w:t>
      </w:r>
      <w:proofErr w:type="spellStart"/>
      <w:r>
        <w:t>continuity</w:t>
      </w:r>
      <w:proofErr w:type="spellEnd"/>
      <w:r>
        <w:t xml:space="preserve">, and </w:t>
      </w:r>
      <w:proofErr w:type="spellStart"/>
      <w:r>
        <w:t>bias</w:t>
      </w:r>
      <w:proofErr w:type="spellEnd"/>
      <w:r>
        <w:t xml:space="preserve"> </w:t>
      </w:r>
      <w:proofErr w:type="spellStart"/>
      <w:r>
        <w:t>control</w:t>
      </w:r>
      <w:proofErr w:type="spellEnd"/>
      <w:r>
        <w:t xml:space="preserve">. </w:t>
      </w:r>
      <w:proofErr w:type="spellStart"/>
      <w:r w:rsidRPr="00B4058A">
        <w:rPr>
          <w:iCs/>
        </w:rPr>
        <w:t>Acm</w:t>
      </w:r>
      <w:proofErr w:type="spellEnd"/>
      <w:r w:rsidRPr="00B4058A">
        <w:rPr>
          <w:iCs/>
        </w:rPr>
        <w:t xml:space="preserve"> </w:t>
      </w:r>
      <w:proofErr w:type="spellStart"/>
      <w:r w:rsidRPr="00B4058A">
        <w:rPr>
          <w:iCs/>
        </w:rPr>
        <w:t>Siggraph</w:t>
      </w:r>
      <w:proofErr w:type="spellEnd"/>
      <w:r w:rsidRPr="00B4058A">
        <w:rPr>
          <w:iCs/>
        </w:rPr>
        <w:t xml:space="preserve"> </w:t>
      </w:r>
      <w:proofErr w:type="spellStart"/>
      <w:r w:rsidRPr="00B4058A">
        <w:rPr>
          <w:iCs/>
        </w:rPr>
        <w:t>Computer</w:t>
      </w:r>
      <w:proofErr w:type="spellEnd"/>
      <w:r w:rsidRPr="00B4058A">
        <w:rPr>
          <w:iCs/>
        </w:rPr>
        <w:t xml:space="preserve"> </w:t>
      </w:r>
      <w:proofErr w:type="spellStart"/>
      <w:r w:rsidRPr="00B4058A">
        <w:rPr>
          <w:iCs/>
        </w:rPr>
        <w:t>Graphics</w:t>
      </w:r>
      <w:proofErr w:type="spellEnd"/>
      <w:r>
        <w:t xml:space="preserve"> ,18, č. 3, s. 33 – 41.</w:t>
      </w:r>
    </w:p>
    <w:p w:rsidR="003E74D4" w:rsidRDefault="003E74D4" w:rsidP="003E74D4">
      <w:pPr>
        <w:pStyle w:val="Bezmezer"/>
      </w:pPr>
    </w:p>
    <w:p w:rsidR="003E74D4" w:rsidRDefault="003E74D4" w:rsidP="003E74D4">
      <w:pPr>
        <w:pStyle w:val="Bezmezer"/>
      </w:pPr>
      <w:r>
        <w:t xml:space="preserve">LI, Z., </w:t>
      </w:r>
      <w:r w:rsidRPr="00A774EA">
        <w:t>OPENSHAW, S. (1992)</w:t>
      </w:r>
      <w:r>
        <w:t>:</w:t>
      </w:r>
      <w:r w:rsidRPr="00A774EA">
        <w:t xml:space="preserve"> </w:t>
      </w:r>
      <w:proofErr w:type="spellStart"/>
      <w:r w:rsidRPr="00A774EA">
        <w:t>Algorithms</w:t>
      </w:r>
      <w:proofErr w:type="spellEnd"/>
      <w:r w:rsidRPr="00A774EA">
        <w:t xml:space="preserve"> </w:t>
      </w:r>
      <w:proofErr w:type="spellStart"/>
      <w:r w:rsidRPr="00A774EA">
        <w:t>for</w:t>
      </w:r>
      <w:proofErr w:type="spellEnd"/>
      <w:r w:rsidRPr="00A774EA">
        <w:t xml:space="preserve"> </w:t>
      </w:r>
      <w:proofErr w:type="spellStart"/>
      <w:r w:rsidRPr="00A774EA">
        <w:t>automated</w:t>
      </w:r>
      <w:proofErr w:type="spellEnd"/>
      <w:r w:rsidRPr="00A774EA">
        <w:t xml:space="preserve"> line generalization1 </w:t>
      </w:r>
      <w:proofErr w:type="spellStart"/>
      <w:r w:rsidRPr="00A774EA">
        <w:t>based</w:t>
      </w:r>
      <w:proofErr w:type="spellEnd"/>
      <w:r w:rsidRPr="00A774EA">
        <w:t xml:space="preserve"> on a natural </w:t>
      </w:r>
      <w:proofErr w:type="spellStart"/>
      <w:r w:rsidRPr="00A774EA">
        <w:t>principle</w:t>
      </w:r>
      <w:proofErr w:type="spellEnd"/>
      <w:r w:rsidRPr="00A774EA">
        <w:t xml:space="preserve"> </w:t>
      </w:r>
      <w:proofErr w:type="spellStart"/>
      <w:r w:rsidRPr="00A774EA">
        <w:t>of</w:t>
      </w:r>
      <w:proofErr w:type="spellEnd"/>
      <w:r w:rsidRPr="00A774EA">
        <w:t xml:space="preserve"> </w:t>
      </w:r>
      <w:proofErr w:type="spellStart"/>
      <w:r w:rsidRPr="00A774EA">
        <w:t>objective</w:t>
      </w:r>
      <w:proofErr w:type="spellEnd"/>
      <w:r w:rsidRPr="00A774EA">
        <w:t xml:space="preserve"> </w:t>
      </w:r>
      <w:proofErr w:type="spellStart"/>
      <w:r w:rsidRPr="00A774EA">
        <w:t>generalization</w:t>
      </w:r>
      <w:proofErr w:type="spellEnd"/>
      <w:r w:rsidRPr="00A774EA">
        <w:t xml:space="preserve">. International </w:t>
      </w:r>
      <w:proofErr w:type="spellStart"/>
      <w:r w:rsidRPr="00A774EA">
        <w:t>Journal</w:t>
      </w:r>
      <w:proofErr w:type="spellEnd"/>
      <w:r w:rsidRPr="00A774EA">
        <w:t xml:space="preserve"> </w:t>
      </w:r>
      <w:proofErr w:type="spellStart"/>
      <w:r w:rsidRPr="00A774EA">
        <w:t>of</w:t>
      </w:r>
      <w:proofErr w:type="spellEnd"/>
      <w:r w:rsidRPr="00A774EA">
        <w:t xml:space="preserve"> </w:t>
      </w:r>
      <w:proofErr w:type="spellStart"/>
      <w:r w:rsidRPr="00A774EA">
        <w:t>Geographical</w:t>
      </w:r>
      <w:proofErr w:type="spellEnd"/>
      <w:r w:rsidRPr="00A774EA">
        <w:t xml:space="preserve"> </w:t>
      </w:r>
      <w:proofErr w:type="spellStart"/>
      <w:r w:rsidRPr="00A774EA">
        <w:t>Information</w:t>
      </w:r>
      <w:proofErr w:type="spellEnd"/>
      <w:r w:rsidRPr="00A774EA">
        <w:t xml:space="preserve"> Systems, 6</w:t>
      </w:r>
      <w:r>
        <w:t>, č. 5</w:t>
      </w:r>
      <w:r w:rsidRPr="00A774EA">
        <w:t>,</w:t>
      </w:r>
      <w:r>
        <w:t xml:space="preserve"> s. 373 – 389.</w:t>
      </w:r>
    </w:p>
    <w:p w:rsidR="003E74D4" w:rsidRDefault="003E74D4" w:rsidP="003E74D4">
      <w:pPr>
        <w:pStyle w:val="Bezmezer"/>
      </w:pPr>
    </w:p>
    <w:p w:rsidR="003E74D4" w:rsidRDefault="003E74D4" w:rsidP="003E74D4">
      <w:pPr>
        <w:pStyle w:val="Bezmezer"/>
      </w:pPr>
      <w:r>
        <w:t xml:space="preserve">LI, T., PAN, Q., GAO, L., </w:t>
      </w:r>
      <w:r w:rsidRPr="00CA59DB">
        <w:t>LI, P. (2017</w:t>
      </w:r>
      <w:r>
        <w:t>):</w:t>
      </w:r>
      <w:r w:rsidRPr="00CA59DB">
        <w:t xml:space="preserve"> A novel </w:t>
      </w:r>
      <w:proofErr w:type="spellStart"/>
      <w:r w:rsidRPr="00CA59DB">
        <w:t>simplification</w:t>
      </w:r>
      <w:proofErr w:type="spellEnd"/>
      <w:r w:rsidRPr="00CA59DB">
        <w:t xml:space="preserve"> </w:t>
      </w:r>
      <w:proofErr w:type="spellStart"/>
      <w:r w:rsidRPr="00CA59DB">
        <w:t>method</w:t>
      </w:r>
      <w:proofErr w:type="spellEnd"/>
      <w:r w:rsidRPr="00CA59DB">
        <w:t xml:space="preserve"> </w:t>
      </w:r>
      <w:proofErr w:type="spellStart"/>
      <w:r w:rsidRPr="00CA59DB">
        <w:t>of</w:t>
      </w:r>
      <w:proofErr w:type="spellEnd"/>
      <w:r w:rsidRPr="00CA59DB">
        <w:t xml:space="preserve"> point </w:t>
      </w:r>
      <w:proofErr w:type="spellStart"/>
      <w:r w:rsidRPr="00CA59DB">
        <w:t>cloud</w:t>
      </w:r>
      <w:proofErr w:type="spellEnd"/>
      <w:r w:rsidRPr="00CA59DB">
        <w:t xml:space="preserve"> </w:t>
      </w:r>
      <w:proofErr w:type="spellStart"/>
      <w:r w:rsidRPr="00CA59DB">
        <w:t>with</w:t>
      </w:r>
      <w:proofErr w:type="spellEnd"/>
      <w:r w:rsidRPr="00CA59DB">
        <w:t xml:space="preserve"> </w:t>
      </w:r>
      <w:proofErr w:type="spellStart"/>
      <w:r w:rsidRPr="00CA59DB">
        <w:t>directed</w:t>
      </w:r>
      <w:proofErr w:type="spellEnd"/>
      <w:r w:rsidRPr="00CA59DB">
        <w:t xml:space="preserve"> </w:t>
      </w:r>
      <w:proofErr w:type="spellStart"/>
      <w:r w:rsidRPr="00CA59DB">
        <w:t>Hausdorff</w:t>
      </w:r>
      <w:proofErr w:type="spellEnd"/>
      <w:r w:rsidRPr="00CA59DB">
        <w:t xml:space="preserve"> distance</w:t>
      </w:r>
      <w:r>
        <w:t>,</w:t>
      </w:r>
      <w:r w:rsidRPr="00CA59DB">
        <w:t xml:space="preserve"> IEEE 21st International </w:t>
      </w:r>
      <w:proofErr w:type="spellStart"/>
      <w:r w:rsidRPr="00CA59DB">
        <w:t>Conference</w:t>
      </w:r>
      <w:proofErr w:type="spellEnd"/>
      <w:r w:rsidRPr="00CA59DB">
        <w:t xml:space="preserve"> on </w:t>
      </w:r>
      <w:proofErr w:type="spellStart"/>
      <w:r w:rsidRPr="00CA59DB">
        <w:t>Computer</w:t>
      </w:r>
      <w:proofErr w:type="spellEnd"/>
      <w:r w:rsidRPr="00CA59DB">
        <w:t xml:space="preserve"> </w:t>
      </w:r>
      <w:proofErr w:type="spellStart"/>
      <w:r w:rsidRPr="00CA59DB">
        <w:t>Supported</w:t>
      </w:r>
      <w:proofErr w:type="spellEnd"/>
      <w:r w:rsidRPr="00CA59DB">
        <w:t xml:space="preserve"> </w:t>
      </w:r>
      <w:proofErr w:type="spellStart"/>
      <w:r w:rsidRPr="00CA59DB">
        <w:t>Cooperative</w:t>
      </w:r>
      <w:proofErr w:type="spellEnd"/>
      <w:r w:rsidRPr="00CA59DB">
        <w:t xml:space="preserve"> </w:t>
      </w:r>
      <w:proofErr w:type="spellStart"/>
      <w:r w:rsidRPr="00CA59DB">
        <w:t>Work</w:t>
      </w:r>
      <w:proofErr w:type="spellEnd"/>
      <w:r w:rsidRPr="00CA59DB">
        <w:t xml:space="preserve"> in Design (CSCWD)</w:t>
      </w:r>
      <w:r>
        <w:t>, s. 469 – 474.</w:t>
      </w:r>
    </w:p>
    <w:p w:rsidR="003E74D4" w:rsidRDefault="003E74D4" w:rsidP="003E74D4">
      <w:pPr>
        <w:pStyle w:val="Bezmezer"/>
      </w:pPr>
    </w:p>
    <w:p w:rsidR="003E74D4" w:rsidRDefault="003E74D4" w:rsidP="003E74D4">
      <w:pPr>
        <w:pStyle w:val="Bezmezer"/>
      </w:pPr>
      <w:r w:rsidRPr="00016682">
        <w:t>LINSEN, L. (2001)</w:t>
      </w:r>
      <w:r>
        <w:t>:</w:t>
      </w:r>
      <w:r w:rsidRPr="00016682">
        <w:t xml:space="preserve"> Point </w:t>
      </w:r>
      <w:proofErr w:type="spellStart"/>
      <w:r w:rsidRPr="00016682">
        <w:t>cloud</w:t>
      </w:r>
      <w:proofErr w:type="spellEnd"/>
      <w:r w:rsidRPr="00016682">
        <w:t xml:space="preserve"> </w:t>
      </w:r>
      <w:proofErr w:type="spellStart"/>
      <w:r w:rsidRPr="00016682">
        <w:t>representation</w:t>
      </w:r>
      <w:proofErr w:type="spellEnd"/>
      <w:r w:rsidRPr="00016682">
        <w:t xml:space="preserve">. </w:t>
      </w:r>
      <w:proofErr w:type="spellStart"/>
      <w:r w:rsidRPr="00016682">
        <w:t>Technical</w:t>
      </w:r>
      <w:proofErr w:type="spellEnd"/>
      <w:r w:rsidRPr="00016682">
        <w:t xml:space="preserve"> Report, </w:t>
      </w:r>
      <w:proofErr w:type="spellStart"/>
      <w:r w:rsidRPr="00016682">
        <w:t>Faculty</w:t>
      </w:r>
      <w:proofErr w:type="spellEnd"/>
      <w:r w:rsidRPr="00016682">
        <w:t xml:space="preserve"> </w:t>
      </w:r>
      <w:proofErr w:type="spellStart"/>
      <w:r w:rsidRPr="00016682">
        <w:t>of</w:t>
      </w:r>
      <w:proofErr w:type="spellEnd"/>
      <w:r w:rsidRPr="00016682">
        <w:t xml:space="preserve"> </w:t>
      </w:r>
      <w:proofErr w:type="spellStart"/>
      <w:r w:rsidRPr="00016682">
        <w:t>Computer</w:t>
      </w:r>
      <w:proofErr w:type="spellEnd"/>
      <w:r w:rsidRPr="00016682">
        <w:t xml:space="preserve"> Science, University </w:t>
      </w:r>
      <w:proofErr w:type="spellStart"/>
      <w:r w:rsidRPr="00016682">
        <w:t>of</w:t>
      </w:r>
      <w:proofErr w:type="spellEnd"/>
      <w:r w:rsidRPr="00016682">
        <w:t xml:space="preserve"> Karlsruhe: Univ., </w:t>
      </w:r>
      <w:proofErr w:type="spellStart"/>
      <w:r>
        <w:t>Fak</w:t>
      </w:r>
      <w:proofErr w:type="spellEnd"/>
      <w:r>
        <w:t xml:space="preserve">. </w:t>
      </w:r>
      <w:proofErr w:type="spellStart"/>
      <w:r>
        <w:t>für</w:t>
      </w:r>
      <w:proofErr w:type="spellEnd"/>
      <w:r>
        <w:t xml:space="preserve"> Informatik, </w:t>
      </w:r>
      <w:proofErr w:type="spellStart"/>
      <w:r>
        <w:t>Bibliothek</w:t>
      </w:r>
      <w:proofErr w:type="spellEnd"/>
      <w:r>
        <w:t>, 18 s.</w:t>
      </w:r>
    </w:p>
    <w:p w:rsidR="003E74D4" w:rsidRDefault="003E74D4" w:rsidP="003E74D4">
      <w:pPr>
        <w:pStyle w:val="Bezmezer"/>
      </w:pPr>
    </w:p>
    <w:p w:rsidR="003E74D4" w:rsidRDefault="003E74D4" w:rsidP="003E74D4">
      <w:pPr>
        <w:pStyle w:val="Bezmezer"/>
      </w:pPr>
      <w:r w:rsidRPr="00E52B60">
        <w:t xml:space="preserve">MANSOURYAR, M., </w:t>
      </w:r>
      <w:r>
        <w:t>HEDAYATI, A. (2012):</w:t>
      </w:r>
      <w:r w:rsidRPr="00E52B60">
        <w:t xml:space="preserve"> </w:t>
      </w:r>
      <w:proofErr w:type="spellStart"/>
      <w:r w:rsidRPr="00E52B60">
        <w:t>Smoothing</w:t>
      </w:r>
      <w:proofErr w:type="spellEnd"/>
      <w:r w:rsidRPr="00E52B60">
        <w:t xml:space="preserve"> via </w:t>
      </w:r>
      <w:proofErr w:type="spellStart"/>
      <w:r w:rsidRPr="00E52B60">
        <w:t>iterative</w:t>
      </w:r>
      <w:proofErr w:type="spellEnd"/>
      <w:r w:rsidRPr="00E52B60">
        <w:t xml:space="preserve"> </w:t>
      </w:r>
      <w:proofErr w:type="spellStart"/>
      <w:r w:rsidRPr="00E52B60">
        <w:t>averaging</w:t>
      </w:r>
      <w:proofErr w:type="spellEnd"/>
      <w:r w:rsidRPr="00E52B60">
        <w:t xml:space="preserve"> (</w:t>
      </w:r>
      <w:proofErr w:type="spellStart"/>
      <w:r w:rsidRPr="00E52B60">
        <w:t>sia</w:t>
      </w:r>
      <w:proofErr w:type="spellEnd"/>
      <w:r w:rsidRPr="00E52B60">
        <w:t xml:space="preserve">) a basic </w:t>
      </w:r>
      <w:proofErr w:type="spellStart"/>
      <w:r w:rsidRPr="00E52B60">
        <w:t>technique</w:t>
      </w:r>
      <w:proofErr w:type="spellEnd"/>
      <w:r w:rsidRPr="00E52B60">
        <w:t xml:space="preserve"> </w:t>
      </w:r>
      <w:proofErr w:type="spellStart"/>
      <w:r w:rsidRPr="00E52B60">
        <w:t>for</w:t>
      </w:r>
      <w:proofErr w:type="spellEnd"/>
      <w:r w:rsidRPr="00E52B60">
        <w:t xml:space="preserve"> line </w:t>
      </w:r>
      <w:proofErr w:type="spellStart"/>
      <w:r w:rsidRPr="00E52B60">
        <w:t>smoothing</w:t>
      </w:r>
      <w:proofErr w:type="spellEnd"/>
      <w:r w:rsidRPr="00E52B60">
        <w:t xml:space="preserve">. International </w:t>
      </w:r>
      <w:proofErr w:type="spellStart"/>
      <w:r w:rsidRPr="00E52B60">
        <w:t>Journal</w:t>
      </w:r>
      <w:proofErr w:type="spellEnd"/>
      <w:r w:rsidRPr="00E52B60">
        <w:t xml:space="preserve"> </w:t>
      </w:r>
      <w:proofErr w:type="spellStart"/>
      <w:r w:rsidRPr="00E52B60">
        <w:t>of</w:t>
      </w:r>
      <w:proofErr w:type="spellEnd"/>
      <w:r w:rsidRPr="00E52B60">
        <w:t xml:space="preserve"> </w:t>
      </w:r>
      <w:proofErr w:type="spellStart"/>
      <w:r w:rsidRPr="00E52B60">
        <w:t>Computer</w:t>
      </w:r>
      <w:proofErr w:type="spellEnd"/>
      <w:r w:rsidRPr="00E52B60">
        <w:t xml:space="preserve"> and </w:t>
      </w:r>
      <w:proofErr w:type="spellStart"/>
      <w:r w:rsidRPr="00E52B60">
        <w:t>Electrical</w:t>
      </w:r>
      <w:proofErr w:type="spellEnd"/>
      <w:r w:rsidRPr="00E52B60">
        <w:t xml:space="preserve"> </w:t>
      </w:r>
      <w:proofErr w:type="spellStart"/>
      <w:r w:rsidRPr="00E52B60">
        <w:t>Engineering</w:t>
      </w:r>
      <w:proofErr w:type="spellEnd"/>
      <w:r w:rsidRPr="00E52B60">
        <w:t>, 4</w:t>
      </w:r>
      <w:r>
        <w:t>, č. 3</w:t>
      </w:r>
      <w:r w:rsidRPr="00E52B60">
        <w:t>, 307</w:t>
      </w:r>
      <w:r>
        <w:t xml:space="preserve"> – 311</w:t>
      </w:r>
      <w:r w:rsidRPr="00E52B60">
        <w:t>.</w:t>
      </w:r>
    </w:p>
    <w:p w:rsidR="003E74D4" w:rsidRDefault="003E74D4" w:rsidP="003E74D4">
      <w:pPr>
        <w:pStyle w:val="Bezmezer"/>
      </w:pPr>
    </w:p>
    <w:p w:rsidR="003E74D4" w:rsidRDefault="003E74D4" w:rsidP="003E74D4">
      <w:pPr>
        <w:pStyle w:val="Bezmezer"/>
      </w:pPr>
      <w:r>
        <w:t>MCMASTER, R. B. (1989):</w:t>
      </w:r>
      <w:r w:rsidRPr="004A2D6D">
        <w:t xml:space="preserve"> </w:t>
      </w:r>
      <w:proofErr w:type="spellStart"/>
      <w:r w:rsidRPr="004A2D6D">
        <w:t>The</w:t>
      </w:r>
      <w:proofErr w:type="spellEnd"/>
      <w:r w:rsidRPr="004A2D6D">
        <w:t xml:space="preserve"> </w:t>
      </w:r>
      <w:proofErr w:type="spellStart"/>
      <w:r w:rsidRPr="004A2D6D">
        <w:t>Integration</w:t>
      </w:r>
      <w:proofErr w:type="spellEnd"/>
      <w:r w:rsidRPr="004A2D6D">
        <w:t xml:space="preserve"> </w:t>
      </w:r>
      <w:proofErr w:type="spellStart"/>
      <w:r w:rsidRPr="004A2D6D">
        <w:t>Of</w:t>
      </w:r>
      <w:proofErr w:type="spellEnd"/>
      <w:r w:rsidRPr="004A2D6D">
        <w:t xml:space="preserve"> </w:t>
      </w:r>
      <w:proofErr w:type="spellStart"/>
      <w:r w:rsidRPr="004A2D6D">
        <w:t>Simplification</w:t>
      </w:r>
      <w:proofErr w:type="spellEnd"/>
      <w:r w:rsidRPr="004A2D6D">
        <w:t xml:space="preserve"> And </w:t>
      </w:r>
      <w:proofErr w:type="spellStart"/>
      <w:r w:rsidRPr="004A2D6D">
        <w:t>Smoothing</w:t>
      </w:r>
      <w:proofErr w:type="spellEnd"/>
      <w:r w:rsidRPr="004A2D6D">
        <w:t xml:space="preserve"> </w:t>
      </w:r>
      <w:proofErr w:type="spellStart"/>
      <w:r w:rsidRPr="004A2D6D">
        <w:t>Algorithms</w:t>
      </w:r>
      <w:proofErr w:type="spellEnd"/>
      <w:r w:rsidRPr="004A2D6D">
        <w:t xml:space="preserve"> In Line </w:t>
      </w:r>
      <w:proofErr w:type="spellStart"/>
      <w:r w:rsidRPr="004A2D6D">
        <w:t>Generalization</w:t>
      </w:r>
      <w:proofErr w:type="spellEnd"/>
      <w:r w:rsidRPr="004A2D6D">
        <w:t xml:space="preserve">. </w:t>
      </w:r>
      <w:proofErr w:type="spellStart"/>
      <w:r w:rsidRPr="004A2D6D">
        <w:t>Cartographica</w:t>
      </w:r>
      <w:proofErr w:type="spellEnd"/>
      <w:r w:rsidRPr="004A2D6D">
        <w:t xml:space="preserve">: </w:t>
      </w:r>
      <w:proofErr w:type="spellStart"/>
      <w:r w:rsidRPr="004A2D6D">
        <w:t>The</w:t>
      </w:r>
      <w:proofErr w:type="spellEnd"/>
      <w:r w:rsidRPr="004A2D6D">
        <w:t xml:space="preserve"> International </w:t>
      </w:r>
      <w:proofErr w:type="spellStart"/>
      <w:r w:rsidRPr="004A2D6D">
        <w:t>Journal</w:t>
      </w:r>
      <w:proofErr w:type="spellEnd"/>
      <w:r w:rsidRPr="004A2D6D">
        <w:t xml:space="preserve"> </w:t>
      </w:r>
      <w:proofErr w:type="spellStart"/>
      <w:r w:rsidRPr="004A2D6D">
        <w:t>for</w:t>
      </w:r>
      <w:proofErr w:type="spellEnd"/>
      <w:r w:rsidRPr="004A2D6D">
        <w:t xml:space="preserve"> </w:t>
      </w:r>
      <w:proofErr w:type="spellStart"/>
      <w:r w:rsidRPr="004A2D6D">
        <w:t>Geographic</w:t>
      </w:r>
      <w:proofErr w:type="spellEnd"/>
      <w:r w:rsidRPr="004A2D6D">
        <w:t xml:space="preserve"> </w:t>
      </w:r>
      <w:proofErr w:type="spellStart"/>
      <w:r w:rsidRPr="004A2D6D">
        <w:t>Information</w:t>
      </w:r>
      <w:proofErr w:type="spellEnd"/>
      <w:r w:rsidRPr="004A2D6D">
        <w:t xml:space="preserve"> and </w:t>
      </w:r>
      <w:proofErr w:type="spellStart"/>
      <w:r w:rsidRPr="004A2D6D">
        <w:t>Geovisualization</w:t>
      </w:r>
      <w:proofErr w:type="spellEnd"/>
      <w:r w:rsidRPr="004A2D6D">
        <w:t>, 26</w:t>
      </w:r>
      <w:r>
        <w:t>, č. 1</w:t>
      </w:r>
      <w:r w:rsidRPr="004A2D6D">
        <w:t>,</w:t>
      </w:r>
      <w:r>
        <w:t xml:space="preserve"> s.</w:t>
      </w:r>
      <w:r w:rsidRPr="004A2D6D">
        <w:t xml:space="preserve"> 101</w:t>
      </w:r>
      <w:r>
        <w:t xml:space="preserve"> </w:t>
      </w:r>
      <w:r w:rsidRPr="004A2D6D">
        <w:t>–</w:t>
      </w:r>
      <w:r>
        <w:t xml:space="preserve"> </w:t>
      </w:r>
      <w:r w:rsidRPr="004A2D6D">
        <w:t>121.</w:t>
      </w:r>
    </w:p>
    <w:p w:rsidR="003E74D4" w:rsidRDefault="003E74D4" w:rsidP="003E74D4">
      <w:pPr>
        <w:pStyle w:val="Bezmezer"/>
      </w:pPr>
    </w:p>
    <w:p w:rsidR="003E74D4" w:rsidRDefault="003E74D4" w:rsidP="003E74D4">
      <w:pPr>
        <w:pStyle w:val="Bezmezer"/>
      </w:pPr>
      <w:r>
        <w:t>MOENNING, C.,</w:t>
      </w:r>
      <w:r w:rsidRPr="00CA59DB">
        <w:t xml:space="preserve"> DODGSON, N. A. </w:t>
      </w:r>
      <w:r>
        <w:t xml:space="preserve">(2004): </w:t>
      </w:r>
      <w:proofErr w:type="spellStart"/>
      <w:r>
        <w:t>Intrin</w:t>
      </w:r>
      <w:r w:rsidRPr="00CA59DB">
        <w:t>ic</w:t>
      </w:r>
      <w:proofErr w:type="spellEnd"/>
      <w:r w:rsidRPr="00CA59DB">
        <w:t xml:space="preserve"> point </w:t>
      </w:r>
      <w:proofErr w:type="spellStart"/>
      <w:r w:rsidRPr="00CA59DB">
        <w:t>cloud</w:t>
      </w:r>
      <w:proofErr w:type="spellEnd"/>
      <w:r w:rsidRPr="00CA59DB">
        <w:t xml:space="preserve"> </w:t>
      </w:r>
      <w:proofErr w:type="spellStart"/>
      <w:r w:rsidRPr="00CA59DB">
        <w:t>simp</w:t>
      </w:r>
      <w:r>
        <w:t>lification</w:t>
      </w:r>
      <w:proofErr w:type="spellEnd"/>
      <w:r>
        <w:t xml:space="preserve">. </w:t>
      </w:r>
      <w:proofErr w:type="spellStart"/>
      <w:r>
        <w:t>Proc</w:t>
      </w:r>
      <w:proofErr w:type="spellEnd"/>
      <w:r>
        <w:t xml:space="preserve">. 14th </w:t>
      </w:r>
      <w:proofErr w:type="spellStart"/>
      <w:r>
        <w:t>GrahiCon</w:t>
      </w:r>
      <w:proofErr w:type="spellEnd"/>
      <w:r>
        <w:t>,</w:t>
      </w:r>
      <w:r w:rsidRPr="00CA59DB">
        <w:t xml:space="preserve"> 14,</w:t>
      </w:r>
      <w:r>
        <w:t xml:space="preserve"> č.</w:t>
      </w:r>
      <w:r w:rsidRPr="00CA59DB">
        <w:t xml:space="preserve"> 23</w:t>
      </w:r>
      <w:r>
        <w:t>, s 6 – 10.</w:t>
      </w:r>
    </w:p>
    <w:p w:rsidR="003E74D4" w:rsidRDefault="003E74D4" w:rsidP="003E74D4">
      <w:pPr>
        <w:pStyle w:val="Bezmezer"/>
      </w:pPr>
    </w:p>
    <w:p w:rsidR="003E74D4" w:rsidRDefault="003E74D4" w:rsidP="003E74D4">
      <w:pPr>
        <w:pStyle w:val="Bezmezer"/>
      </w:pPr>
      <w:r>
        <w:t xml:space="preserve">MULLER, J. C. (1987): </w:t>
      </w:r>
      <w:r w:rsidRPr="00AC312A">
        <w:t xml:space="preserve">Muller, J. C. (1987). </w:t>
      </w:r>
      <w:proofErr w:type="spellStart"/>
      <w:r w:rsidRPr="00AC312A">
        <w:t>The</w:t>
      </w:r>
      <w:proofErr w:type="spellEnd"/>
      <w:r w:rsidRPr="00AC312A">
        <w:t xml:space="preserve"> </w:t>
      </w:r>
      <w:proofErr w:type="spellStart"/>
      <w:r w:rsidRPr="00AC312A">
        <w:t>concept</w:t>
      </w:r>
      <w:proofErr w:type="spellEnd"/>
      <w:r w:rsidRPr="00AC312A">
        <w:t xml:space="preserve"> </w:t>
      </w:r>
      <w:proofErr w:type="spellStart"/>
      <w:r w:rsidRPr="00AC312A">
        <w:t>of</w:t>
      </w:r>
      <w:proofErr w:type="spellEnd"/>
      <w:r w:rsidRPr="00AC312A">
        <w:t xml:space="preserve"> </w:t>
      </w:r>
      <w:proofErr w:type="spellStart"/>
      <w:r w:rsidRPr="00AC312A">
        <w:t>erro</w:t>
      </w:r>
      <w:r>
        <w:t>r</w:t>
      </w:r>
      <w:proofErr w:type="spellEnd"/>
      <w:r>
        <w:t xml:space="preserve"> in </w:t>
      </w:r>
      <w:proofErr w:type="spellStart"/>
      <w:r>
        <w:t>cartography</w:t>
      </w:r>
      <w:proofErr w:type="spellEnd"/>
      <w:r>
        <w:t xml:space="preserve">. </w:t>
      </w:r>
      <w:proofErr w:type="spellStart"/>
      <w:r>
        <w:t>Cartographica</w:t>
      </w:r>
      <w:proofErr w:type="spellEnd"/>
      <w:r>
        <w:t>.</w:t>
      </w:r>
      <w:r w:rsidRPr="00AC312A">
        <w:t xml:space="preserve"> </w:t>
      </w:r>
      <w:proofErr w:type="spellStart"/>
      <w:r w:rsidRPr="00AC312A">
        <w:t>The</w:t>
      </w:r>
      <w:proofErr w:type="spellEnd"/>
      <w:r w:rsidRPr="00AC312A">
        <w:t xml:space="preserve"> International </w:t>
      </w:r>
      <w:proofErr w:type="spellStart"/>
      <w:r w:rsidRPr="00AC312A">
        <w:t>Journal</w:t>
      </w:r>
      <w:proofErr w:type="spellEnd"/>
      <w:r w:rsidRPr="00AC312A">
        <w:t xml:space="preserve"> </w:t>
      </w:r>
      <w:proofErr w:type="spellStart"/>
      <w:r w:rsidRPr="00AC312A">
        <w:t>for</w:t>
      </w:r>
      <w:proofErr w:type="spellEnd"/>
      <w:r w:rsidRPr="00AC312A">
        <w:t xml:space="preserve"> </w:t>
      </w:r>
      <w:proofErr w:type="spellStart"/>
      <w:r w:rsidRPr="00AC312A">
        <w:t>Geographic</w:t>
      </w:r>
      <w:proofErr w:type="spellEnd"/>
      <w:r w:rsidRPr="00AC312A">
        <w:t xml:space="preserve"> </w:t>
      </w:r>
      <w:proofErr w:type="spellStart"/>
      <w:r w:rsidRPr="00AC312A">
        <w:t>Information</w:t>
      </w:r>
      <w:proofErr w:type="spellEnd"/>
      <w:r w:rsidRPr="00AC312A">
        <w:t xml:space="preserve"> and </w:t>
      </w:r>
      <w:proofErr w:type="spellStart"/>
      <w:r w:rsidRPr="00AC312A">
        <w:t>Geovisualization</w:t>
      </w:r>
      <w:proofErr w:type="spellEnd"/>
      <w:r>
        <w:t xml:space="preserve"> , 24</w:t>
      </w:r>
      <w:r w:rsidRPr="00AC312A">
        <w:t xml:space="preserve">, </w:t>
      </w:r>
      <w:r>
        <w:t>č. 6</w:t>
      </w:r>
      <w:r w:rsidRPr="00AC312A">
        <w:t>,</w:t>
      </w:r>
      <w:r>
        <w:t xml:space="preserve"> s.</w:t>
      </w:r>
      <w:r w:rsidRPr="00AC312A">
        <w:t xml:space="preserve"> 1-15.</w:t>
      </w:r>
    </w:p>
    <w:p w:rsidR="003E74D4" w:rsidRDefault="003E74D4" w:rsidP="003E74D4">
      <w:pPr>
        <w:pStyle w:val="Bezmezer"/>
      </w:pPr>
    </w:p>
    <w:p w:rsidR="003E74D4" w:rsidRDefault="003E74D4" w:rsidP="003E74D4">
      <w:pPr>
        <w:pStyle w:val="Bezmezer"/>
      </w:pPr>
      <w:r>
        <w:t xml:space="preserve">PAULY, M., GROSS, M., KOBBELT, L. P. (2002): </w:t>
      </w:r>
      <w:proofErr w:type="spellStart"/>
      <w:r w:rsidRPr="004156DC">
        <w:t>Efficient</w:t>
      </w:r>
      <w:proofErr w:type="spellEnd"/>
      <w:r w:rsidRPr="004156DC">
        <w:t xml:space="preserve"> </w:t>
      </w:r>
      <w:proofErr w:type="spellStart"/>
      <w:r w:rsidRPr="004156DC">
        <w:t>Simplification</w:t>
      </w:r>
      <w:proofErr w:type="spellEnd"/>
      <w:r w:rsidRPr="004156DC">
        <w:t xml:space="preserve"> </w:t>
      </w:r>
      <w:proofErr w:type="spellStart"/>
      <w:r w:rsidRPr="004156DC">
        <w:t>of</w:t>
      </w:r>
      <w:proofErr w:type="spellEnd"/>
      <w:r w:rsidRPr="004156DC">
        <w:t xml:space="preserve"> Point-</w:t>
      </w:r>
      <w:proofErr w:type="spellStart"/>
      <w:r w:rsidRPr="004156DC">
        <w:t>Sampled</w:t>
      </w:r>
      <w:proofErr w:type="spellEnd"/>
      <w:r w:rsidRPr="004156DC">
        <w:t xml:space="preserve"> </w:t>
      </w:r>
      <w:proofErr w:type="spellStart"/>
      <w:r w:rsidRPr="004156DC">
        <w:t>Surfaces</w:t>
      </w:r>
      <w:proofErr w:type="spellEnd"/>
      <w:r>
        <w:t xml:space="preserve">. </w:t>
      </w:r>
      <w:proofErr w:type="spellStart"/>
      <w:r w:rsidRPr="004156DC">
        <w:t>Proceedings</w:t>
      </w:r>
      <w:proofErr w:type="spellEnd"/>
      <w:r w:rsidRPr="004156DC">
        <w:t xml:space="preserve"> </w:t>
      </w:r>
      <w:proofErr w:type="spellStart"/>
      <w:r w:rsidRPr="004156DC">
        <w:t>of</w:t>
      </w:r>
      <w:proofErr w:type="spellEnd"/>
      <w:r w:rsidRPr="004156DC">
        <w:t xml:space="preserve"> </w:t>
      </w:r>
      <w:proofErr w:type="spellStart"/>
      <w:r w:rsidRPr="004156DC">
        <w:t>the</w:t>
      </w:r>
      <w:proofErr w:type="spellEnd"/>
      <w:r w:rsidRPr="004156DC">
        <w:t xml:space="preserve"> </w:t>
      </w:r>
      <w:proofErr w:type="spellStart"/>
      <w:r w:rsidRPr="004156DC">
        <w:t>conference</w:t>
      </w:r>
      <w:proofErr w:type="spellEnd"/>
      <w:r w:rsidRPr="004156DC">
        <w:t xml:space="preserve"> on </w:t>
      </w:r>
      <w:proofErr w:type="spellStart"/>
      <w:r w:rsidRPr="004156DC">
        <w:t>Visualization</w:t>
      </w:r>
      <w:proofErr w:type="spellEnd"/>
      <w:r>
        <w:rPr>
          <w:lang w:val="en-GB"/>
        </w:rPr>
        <w:t>’</w:t>
      </w:r>
      <w:r>
        <w:t xml:space="preserve">02, IEEE </w:t>
      </w:r>
      <w:proofErr w:type="spellStart"/>
      <w:r>
        <w:t>Computer</w:t>
      </w:r>
      <w:proofErr w:type="spellEnd"/>
      <w:r>
        <w:t xml:space="preserve"> Society, s. 163 – 170.</w:t>
      </w:r>
    </w:p>
    <w:p w:rsidR="003E74D4" w:rsidRDefault="003E74D4" w:rsidP="003E74D4">
      <w:pPr>
        <w:pStyle w:val="Bezmezer"/>
      </w:pPr>
    </w:p>
    <w:p w:rsidR="003E74D4" w:rsidRDefault="003E74D4" w:rsidP="003E74D4">
      <w:pPr>
        <w:pStyle w:val="Bezmezer"/>
      </w:pPr>
      <w:r w:rsidRPr="001940AD">
        <w:t xml:space="preserve">PHIEN, H. N., &amp; DEJDUMRONG, N. </w:t>
      </w:r>
      <w:r>
        <w:t>(2000):</w:t>
      </w:r>
      <w:r w:rsidRPr="001940AD">
        <w:t xml:space="preserve"> </w:t>
      </w:r>
      <w:proofErr w:type="spellStart"/>
      <w:r w:rsidRPr="001940AD">
        <w:t>Efficient</w:t>
      </w:r>
      <w:proofErr w:type="spellEnd"/>
      <w:r w:rsidRPr="001940AD">
        <w:t xml:space="preserve"> </w:t>
      </w:r>
      <w:proofErr w:type="spellStart"/>
      <w:r w:rsidRPr="001940AD">
        <w:t>algorithms</w:t>
      </w:r>
      <w:proofErr w:type="spellEnd"/>
      <w:r w:rsidRPr="001940AD">
        <w:t xml:space="preserve"> </w:t>
      </w:r>
      <w:proofErr w:type="spellStart"/>
      <w:r w:rsidRPr="001940AD">
        <w:t>for</w:t>
      </w:r>
      <w:proofErr w:type="spellEnd"/>
      <w:r w:rsidRPr="001940AD">
        <w:t xml:space="preserve"> </w:t>
      </w:r>
      <w:proofErr w:type="spellStart"/>
      <w:r w:rsidRPr="001940AD">
        <w:t>Bézier</w:t>
      </w:r>
      <w:proofErr w:type="spellEnd"/>
      <w:r w:rsidRPr="001940AD">
        <w:t xml:space="preserve"> </w:t>
      </w:r>
      <w:proofErr w:type="spellStart"/>
      <w:r w:rsidRPr="001940AD">
        <w:t>curves</w:t>
      </w:r>
      <w:proofErr w:type="spellEnd"/>
      <w:r w:rsidRPr="001940AD">
        <w:t xml:space="preserve">. </w:t>
      </w:r>
      <w:proofErr w:type="spellStart"/>
      <w:r w:rsidRPr="001940AD">
        <w:t>Computer</w:t>
      </w:r>
      <w:proofErr w:type="spellEnd"/>
      <w:r w:rsidRPr="001940AD">
        <w:t xml:space="preserve"> </w:t>
      </w:r>
      <w:proofErr w:type="spellStart"/>
      <w:r w:rsidRPr="001940AD">
        <w:t>Aided</w:t>
      </w:r>
      <w:proofErr w:type="spellEnd"/>
      <w:r w:rsidRPr="001940AD">
        <w:t xml:space="preserve"> </w:t>
      </w:r>
      <w:proofErr w:type="spellStart"/>
      <w:r w:rsidRPr="001940AD">
        <w:t>Geometric</w:t>
      </w:r>
      <w:proofErr w:type="spellEnd"/>
      <w:r w:rsidRPr="001940AD">
        <w:t xml:space="preserve"> Design, 17</w:t>
      </w:r>
      <w:r>
        <w:t xml:space="preserve">, č. </w:t>
      </w:r>
      <w:r w:rsidRPr="001940AD">
        <w:t>3,</w:t>
      </w:r>
      <w:r>
        <w:t xml:space="preserve"> s.</w:t>
      </w:r>
      <w:r w:rsidRPr="001940AD">
        <w:t xml:space="preserve"> 247–250.</w:t>
      </w:r>
    </w:p>
    <w:p w:rsidR="003E74D4" w:rsidRDefault="003E74D4" w:rsidP="003E74D4">
      <w:pPr>
        <w:pStyle w:val="Bezmezer"/>
      </w:pPr>
    </w:p>
    <w:p w:rsidR="003E74D4" w:rsidRDefault="003E74D4" w:rsidP="003E74D4">
      <w:pPr>
        <w:pStyle w:val="Bezmezer"/>
      </w:pPr>
      <w:r w:rsidRPr="006F7298">
        <w:t>PICEK, J. (2017). Tvorba kartograficky správných vrstevnic z dat LLS v rovinatém terénu.</w:t>
      </w:r>
      <w:r>
        <w:t xml:space="preserve"> Diplomová práce, UK, Praha. Přírodovědecká fakulta. Katedra aplikované </w:t>
      </w:r>
      <w:proofErr w:type="spellStart"/>
      <w:r>
        <w:t>geoinformatiky</w:t>
      </w:r>
      <w:proofErr w:type="spellEnd"/>
      <w:r>
        <w:t xml:space="preserve"> a kartografie. 71 s.</w:t>
      </w:r>
    </w:p>
    <w:p w:rsidR="003E74D4" w:rsidRDefault="003E74D4" w:rsidP="003E74D4">
      <w:pPr>
        <w:pStyle w:val="Bezmezer"/>
      </w:pPr>
    </w:p>
    <w:p w:rsidR="003E74D4" w:rsidRDefault="003E74D4" w:rsidP="003E74D4">
      <w:pPr>
        <w:pStyle w:val="Bezmezer"/>
      </w:pPr>
      <w:r>
        <w:t>QIAN, H., ZHANG, M.,</w:t>
      </w:r>
      <w:r w:rsidRPr="00A774EA">
        <w:t xml:space="preserve"> WU, F</w:t>
      </w:r>
      <w:r>
        <w:t>. (2016):</w:t>
      </w:r>
      <w:r w:rsidRPr="00A774EA">
        <w:t xml:space="preserve"> A </w:t>
      </w:r>
      <w:proofErr w:type="spellStart"/>
      <w:r w:rsidRPr="00A774EA">
        <w:t>new</w:t>
      </w:r>
      <w:proofErr w:type="spellEnd"/>
      <w:r w:rsidRPr="00A774EA">
        <w:t xml:space="preserve"> </w:t>
      </w:r>
      <w:proofErr w:type="spellStart"/>
      <w:r w:rsidRPr="00A774EA">
        <w:t>simplification</w:t>
      </w:r>
      <w:proofErr w:type="spellEnd"/>
      <w:r w:rsidRPr="00A774EA">
        <w:t xml:space="preserve"> </w:t>
      </w:r>
      <w:proofErr w:type="spellStart"/>
      <w:r w:rsidRPr="00A774EA">
        <w:t>approach</w:t>
      </w:r>
      <w:proofErr w:type="spellEnd"/>
      <w:r w:rsidRPr="00A774EA">
        <w:t xml:space="preserve"> </w:t>
      </w:r>
      <w:proofErr w:type="spellStart"/>
      <w:r w:rsidRPr="00A774EA">
        <w:t>based</w:t>
      </w:r>
      <w:proofErr w:type="spellEnd"/>
      <w:r w:rsidRPr="00A774EA">
        <w:t xml:space="preserve"> on </w:t>
      </w:r>
      <w:proofErr w:type="spellStart"/>
      <w:r w:rsidRPr="00A774EA">
        <w:t>the</w:t>
      </w:r>
      <w:proofErr w:type="spellEnd"/>
      <w:r w:rsidRPr="00A774EA">
        <w:t xml:space="preserve"> </w:t>
      </w:r>
      <w:proofErr w:type="spellStart"/>
      <w:r w:rsidRPr="00A774EA">
        <w:t>Oblique-Dividing-Curve</w:t>
      </w:r>
      <w:proofErr w:type="spellEnd"/>
      <w:r w:rsidRPr="00A774EA">
        <w:t xml:space="preserve"> </w:t>
      </w:r>
      <w:proofErr w:type="spellStart"/>
      <w:r w:rsidRPr="00A774EA">
        <w:t>method</w:t>
      </w:r>
      <w:proofErr w:type="spellEnd"/>
      <w:r w:rsidRPr="00A774EA">
        <w:t xml:space="preserve"> </w:t>
      </w:r>
      <w:proofErr w:type="spellStart"/>
      <w:r w:rsidRPr="00A774EA">
        <w:t>for</w:t>
      </w:r>
      <w:proofErr w:type="spellEnd"/>
      <w:r w:rsidRPr="00A774EA">
        <w:t xml:space="preserve"> </w:t>
      </w:r>
      <w:proofErr w:type="spellStart"/>
      <w:r w:rsidRPr="00A774EA">
        <w:t>contour</w:t>
      </w:r>
      <w:proofErr w:type="spellEnd"/>
      <w:r w:rsidRPr="00A774EA">
        <w:t xml:space="preserve"> lines. ISPRS Internation</w:t>
      </w:r>
      <w:r>
        <w:t xml:space="preserve">al </w:t>
      </w:r>
      <w:proofErr w:type="spellStart"/>
      <w:r>
        <w:t>Journal</w:t>
      </w:r>
      <w:proofErr w:type="spellEnd"/>
      <w:r>
        <w:t xml:space="preserve"> </w:t>
      </w:r>
      <w:proofErr w:type="spellStart"/>
      <w:r>
        <w:t>of</w:t>
      </w:r>
      <w:proofErr w:type="spellEnd"/>
      <w:r>
        <w:t xml:space="preserve"> </w:t>
      </w:r>
      <w:proofErr w:type="spellStart"/>
      <w:r>
        <w:t>Geo-Information</w:t>
      </w:r>
      <w:proofErr w:type="spellEnd"/>
      <w:r>
        <w:t>, 9, č. 5, 21 s</w:t>
      </w:r>
      <w:r w:rsidRPr="00A774EA">
        <w:t>.</w:t>
      </w:r>
    </w:p>
    <w:p w:rsidR="003E74D4" w:rsidRDefault="003E74D4" w:rsidP="003E74D4">
      <w:pPr>
        <w:pStyle w:val="Bezmezer"/>
      </w:pPr>
    </w:p>
    <w:p w:rsidR="003E74D4" w:rsidRDefault="003E74D4" w:rsidP="003E74D4">
      <w:pPr>
        <w:pStyle w:val="Bezmezer"/>
      </w:pPr>
      <w:r w:rsidRPr="00A774EA">
        <w:t xml:space="preserve">RAPOSO, P. (2013). </w:t>
      </w:r>
      <w:proofErr w:type="spellStart"/>
      <w:r w:rsidRPr="00A774EA">
        <w:t>Scale-specific</w:t>
      </w:r>
      <w:proofErr w:type="spellEnd"/>
      <w:r w:rsidRPr="00A774EA">
        <w:t xml:space="preserve"> </w:t>
      </w:r>
      <w:proofErr w:type="spellStart"/>
      <w:r w:rsidRPr="00A774EA">
        <w:t>automated</w:t>
      </w:r>
      <w:proofErr w:type="spellEnd"/>
      <w:r w:rsidRPr="00A774EA">
        <w:t xml:space="preserve"> line </w:t>
      </w:r>
      <w:proofErr w:type="spellStart"/>
      <w:r w:rsidRPr="00A774EA">
        <w:t>simplification</w:t>
      </w:r>
      <w:proofErr w:type="spellEnd"/>
      <w:r w:rsidRPr="00A774EA">
        <w:t xml:space="preserve"> by vertex </w:t>
      </w:r>
      <w:proofErr w:type="spellStart"/>
      <w:r w:rsidRPr="00A774EA">
        <w:t>clustering</w:t>
      </w:r>
      <w:proofErr w:type="spellEnd"/>
      <w:r w:rsidRPr="00A774EA">
        <w:t xml:space="preserve"> on a </w:t>
      </w:r>
      <w:proofErr w:type="spellStart"/>
      <w:r w:rsidRPr="00A774EA">
        <w:t>hexagonal</w:t>
      </w:r>
      <w:proofErr w:type="spellEnd"/>
      <w:r w:rsidRPr="00A774EA">
        <w:t xml:space="preserve"> </w:t>
      </w:r>
      <w:proofErr w:type="spellStart"/>
      <w:r w:rsidRPr="00A774EA">
        <w:t>tessellation</w:t>
      </w:r>
      <w:proofErr w:type="spellEnd"/>
      <w:r w:rsidRPr="00A774EA">
        <w:t xml:space="preserve">. </w:t>
      </w:r>
      <w:proofErr w:type="spellStart"/>
      <w:r w:rsidRPr="00A774EA">
        <w:t>Cartography</w:t>
      </w:r>
      <w:proofErr w:type="spellEnd"/>
      <w:r w:rsidRPr="00A774EA">
        <w:t xml:space="preserve"> and </w:t>
      </w:r>
      <w:proofErr w:type="spellStart"/>
      <w:r w:rsidRPr="00A774EA">
        <w:t>Geo</w:t>
      </w:r>
      <w:r>
        <w:t>graphic</w:t>
      </w:r>
      <w:proofErr w:type="spellEnd"/>
      <w:r>
        <w:t xml:space="preserve"> </w:t>
      </w:r>
      <w:proofErr w:type="spellStart"/>
      <w:r>
        <w:t>Information</w:t>
      </w:r>
      <w:proofErr w:type="spellEnd"/>
      <w:r>
        <w:t xml:space="preserve"> Science, 40, č. </w:t>
      </w:r>
      <w:r w:rsidRPr="00A774EA">
        <w:t xml:space="preserve">5, </w:t>
      </w:r>
      <w:r>
        <w:br/>
        <w:t xml:space="preserve">s. </w:t>
      </w:r>
      <w:r w:rsidRPr="00A774EA">
        <w:t>427</w:t>
      </w:r>
      <w:r>
        <w:t xml:space="preserve"> – </w:t>
      </w:r>
      <w:r w:rsidRPr="00A774EA">
        <w:t>443.</w:t>
      </w:r>
    </w:p>
    <w:p w:rsidR="003E74D4" w:rsidRDefault="003E74D4" w:rsidP="003E74D4">
      <w:pPr>
        <w:pStyle w:val="Bezmezer"/>
      </w:pPr>
    </w:p>
    <w:p w:rsidR="003E74D4" w:rsidRDefault="003E74D4" w:rsidP="003E74D4">
      <w:pPr>
        <w:pStyle w:val="Bezmezer"/>
      </w:pPr>
      <w:r w:rsidRPr="0092036B">
        <w:t>SCHROEDER</w:t>
      </w:r>
      <w:r>
        <w:t>, W. J., ZARGE, J. A.,</w:t>
      </w:r>
      <w:r w:rsidRPr="0092036B">
        <w:t xml:space="preserve"> LORENSEN, W. E. </w:t>
      </w:r>
      <w:r>
        <w:t>(1992):</w:t>
      </w:r>
      <w:r w:rsidRPr="0092036B">
        <w:t xml:space="preserve"> </w:t>
      </w:r>
      <w:proofErr w:type="spellStart"/>
      <w:r w:rsidRPr="0092036B">
        <w:t>De</w:t>
      </w:r>
      <w:r>
        <w:t>cimation</w:t>
      </w:r>
      <w:proofErr w:type="spellEnd"/>
      <w:r>
        <w:t xml:space="preserve"> </w:t>
      </w:r>
      <w:proofErr w:type="spellStart"/>
      <w:r>
        <w:t>of</w:t>
      </w:r>
      <w:proofErr w:type="spellEnd"/>
      <w:r>
        <w:t xml:space="preserve"> </w:t>
      </w:r>
      <w:proofErr w:type="gramStart"/>
      <w:r>
        <w:t>triangle</w:t>
      </w:r>
      <w:proofErr w:type="gramEnd"/>
      <w:r>
        <w:t xml:space="preserve"> </w:t>
      </w:r>
      <w:proofErr w:type="spellStart"/>
      <w:r>
        <w:t>meshes</w:t>
      </w:r>
      <w:proofErr w:type="spellEnd"/>
      <w:r>
        <w:t xml:space="preserve">. </w:t>
      </w:r>
      <w:proofErr w:type="spellStart"/>
      <w:r>
        <w:t>Siggraph</w:t>
      </w:r>
      <w:proofErr w:type="spellEnd"/>
      <w:r>
        <w:t>, 92, č. 26, s. 65 – 70.</w:t>
      </w:r>
    </w:p>
    <w:p w:rsidR="003E74D4" w:rsidRDefault="003E74D4" w:rsidP="003E74D4">
      <w:pPr>
        <w:pStyle w:val="Bezmezer"/>
      </w:pPr>
    </w:p>
    <w:p w:rsidR="003E74D4" w:rsidRDefault="003E74D4" w:rsidP="003E74D4">
      <w:pPr>
        <w:pStyle w:val="Bezmezer"/>
      </w:pPr>
      <w:r>
        <w:t>SIM, J. Y., LEE, S. U.,</w:t>
      </w:r>
      <w:r w:rsidRPr="0092036B">
        <w:t xml:space="preserve"> KIM, C. S. </w:t>
      </w:r>
      <w:r>
        <w:t>(2005):</w:t>
      </w:r>
      <w:r w:rsidRPr="0092036B">
        <w:t xml:space="preserve"> </w:t>
      </w:r>
      <w:proofErr w:type="spellStart"/>
      <w:r w:rsidRPr="0092036B">
        <w:t>Construction</w:t>
      </w:r>
      <w:proofErr w:type="spellEnd"/>
      <w:r w:rsidRPr="0092036B">
        <w:t xml:space="preserve"> </w:t>
      </w:r>
      <w:proofErr w:type="spellStart"/>
      <w:r w:rsidRPr="0092036B">
        <w:t>of</w:t>
      </w:r>
      <w:proofErr w:type="spellEnd"/>
      <w:r w:rsidRPr="0092036B">
        <w:t xml:space="preserve"> </w:t>
      </w:r>
      <w:proofErr w:type="spellStart"/>
      <w:r w:rsidRPr="0092036B">
        <w:t>regular</w:t>
      </w:r>
      <w:proofErr w:type="spellEnd"/>
      <w:r w:rsidRPr="0092036B">
        <w:t xml:space="preserve"> 3D point </w:t>
      </w:r>
      <w:proofErr w:type="spellStart"/>
      <w:r w:rsidRPr="0092036B">
        <w:t>clouds</w:t>
      </w:r>
      <w:proofErr w:type="spellEnd"/>
      <w:r w:rsidRPr="0092036B">
        <w:t xml:space="preserve"> </w:t>
      </w:r>
      <w:proofErr w:type="spellStart"/>
      <w:r w:rsidRPr="0092036B">
        <w:t>using</w:t>
      </w:r>
      <w:proofErr w:type="spellEnd"/>
      <w:r w:rsidRPr="0092036B">
        <w:t xml:space="preserve"> </w:t>
      </w:r>
      <w:proofErr w:type="spellStart"/>
      <w:r w:rsidRPr="0092036B">
        <w:t>octree</w:t>
      </w:r>
      <w:proofErr w:type="spellEnd"/>
      <w:r w:rsidRPr="0092036B">
        <w:t xml:space="preserve"> </w:t>
      </w:r>
      <w:proofErr w:type="spellStart"/>
      <w:r w:rsidRPr="0092036B">
        <w:t>partitioning</w:t>
      </w:r>
      <w:proofErr w:type="spellEnd"/>
      <w:r w:rsidRPr="0092036B">
        <w:t xml:space="preserve"> and </w:t>
      </w:r>
      <w:proofErr w:type="spellStart"/>
      <w:r w:rsidRPr="0092036B">
        <w:t>resampling</w:t>
      </w:r>
      <w:proofErr w:type="spellEnd"/>
      <w:r w:rsidRPr="0092036B">
        <w:t xml:space="preserve">. IEEE International Symposium on </w:t>
      </w:r>
      <w:proofErr w:type="spellStart"/>
      <w:r w:rsidRPr="0092036B">
        <w:t>Circuits</w:t>
      </w:r>
      <w:proofErr w:type="spellEnd"/>
      <w:r w:rsidRPr="0092036B">
        <w:t xml:space="preserve"> </w:t>
      </w:r>
      <w:r>
        <w:t>and Systems, 956 – 959 s.</w:t>
      </w:r>
    </w:p>
    <w:p w:rsidR="003E74D4" w:rsidRDefault="003E74D4" w:rsidP="003E74D4">
      <w:pPr>
        <w:pStyle w:val="Bezmezer"/>
      </w:pPr>
    </w:p>
    <w:p w:rsidR="003E74D4" w:rsidRDefault="003E74D4" w:rsidP="003E74D4">
      <w:pPr>
        <w:pStyle w:val="Bezmezer"/>
      </w:pPr>
      <w:r w:rsidRPr="0092036B">
        <w:t>T</w:t>
      </w:r>
      <w:r>
        <w:t>URK</w:t>
      </w:r>
      <w:r w:rsidRPr="0092036B">
        <w:t>, G. (1992)</w:t>
      </w:r>
      <w:r>
        <w:t>:</w:t>
      </w:r>
      <w:r w:rsidRPr="0092036B">
        <w:t xml:space="preserve"> R</w:t>
      </w:r>
      <w:r>
        <w:t>e-</w:t>
      </w:r>
      <w:proofErr w:type="spellStart"/>
      <w:r>
        <w:t>tiling</w:t>
      </w:r>
      <w:proofErr w:type="spellEnd"/>
      <w:r>
        <w:t xml:space="preserve"> </w:t>
      </w:r>
      <w:proofErr w:type="spellStart"/>
      <w:r>
        <w:t>polygonal</w:t>
      </w:r>
      <w:proofErr w:type="spellEnd"/>
      <w:r>
        <w:t xml:space="preserve"> </w:t>
      </w:r>
      <w:proofErr w:type="spellStart"/>
      <w:r>
        <w:t>surfaces</w:t>
      </w:r>
      <w:proofErr w:type="spellEnd"/>
      <w:r>
        <w:t xml:space="preserve">. </w:t>
      </w:r>
      <w:proofErr w:type="spellStart"/>
      <w:r>
        <w:t>Siggraph</w:t>
      </w:r>
      <w:proofErr w:type="spellEnd"/>
      <w:r>
        <w:t>, 92</w:t>
      </w:r>
      <w:r w:rsidRPr="0092036B">
        <w:t>,</w:t>
      </w:r>
      <w:r>
        <w:t xml:space="preserve"> č. 26, s. 2 – 12.</w:t>
      </w:r>
    </w:p>
    <w:p w:rsidR="003E74D4" w:rsidRDefault="003E74D4" w:rsidP="003E74D4">
      <w:pPr>
        <w:pStyle w:val="Bezmezer"/>
      </w:pPr>
    </w:p>
    <w:p w:rsidR="003E74D4" w:rsidRDefault="003E74D4" w:rsidP="003E74D4">
      <w:pPr>
        <w:pStyle w:val="Bezmezer"/>
      </w:pPr>
      <w:r w:rsidRPr="004D06E2">
        <w:t xml:space="preserve">UNGVÁRI, Z., AGÁRDI, N., ZENTAI, L. (2013): A </w:t>
      </w:r>
      <w:proofErr w:type="spellStart"/>
      <w:r w:rsidRPr="004D06E2">
        <w:t>comparison</w:t>
      </w:r>
      <w:proofErr w:type="spellEnd"/>
      <w:r w:rsidRPr="004D06E2">
        <w:t xml:space="preserve"> </w:t>
      </w:r>
      <w:proofErr w:type="spellStart"/>
      <w:r w:rsidRPr="004D06E2">
        <w:t>of</w:t>
      </w:r>
      <w:proofErr w:type="spellEnd"/>
      <w:r w:rsidRPr="004D06E2">
        <w:t xml:space="preserve"> </w:t>
      </w:r>
      <w:proofErr w:type="spellStart"/>
      <w:r w:rsidRPr="004D06E2">
        <w:t>methods</w:t>
      </w:r>
      <w:proofErr w:type="spellEnd"/>
      <w:r w:rsidRPr="004D06E2">
        <w:t xml:space="preserve"> </w:t>
      </w:r>
      <w:proofErr w:type="spellStart"/>
      <w:r w:rsidRPr="004D06E2">
        <w:t>for</w:t>
      </w:r>
      <w:proofErr w:type="spellEnd"/>
      <w:r w:rsidRPr="004D06E2">
        <w:t xml:space="preserve"> </w:t>
      </w:r>
      <w:proofErr w:type="spellStart"/>
      <w:r w:rsidRPr="004D06E2">
        <w:t>automatic</w:t>
      </w:r>
      <w:proofErr w:type="spellEnd"/>
      <w:r w:rsidRPr="004D06E2">
        <w:t xml:space="preserve"> </w:t>
      </w:r>
      <w:proofErr w:type="spellStart"/>
      <w:r w:rsidRPr="004D06E2">
        <w:t>g</w:t>
      </w:r>
      <w:r>
        <w:t>e</w:t>
      </w:r>
      <w:r w:rsidRPr="004D06E2">
        <w:t>neralization</w:t>
      </w:r>
      <w:proofErr w:type="spellEnd"/>
      <w:r w:rsidRPr="004D06E2">
        <w:t xml:space="preserve"> </w:t>
      </w:r>
      <w:proofErr w:type="spellStart"/>
      <w:r w:rsidRPr="004D06E2">
        <w:t>of</w:t>
      </w:r>
      <w:proofErr w:type="spellEnd"/>
      <w:r w:rsidRPr="004D06E2">
        <w:t xml:space="preserve"> </w:t>
      </w:r>
      <w:proofErr w:type="spellStart"/>
      <w:r w:rsidRPr="004D06E2">
        <w:t>contour</w:t>
      </w:r>
      <w:proofErr w:type="spellEnd"/>
      <w:r w:rsidRPr="004D06E2">
        <w:t xml:space="preserve"> lines </w:t>
      </w:r>
      <w:proofErr w:type="spellStart"/>
      <w:r w:rsidRPr="004D06E2">
        <w:t>generated</w:t>
      </w:r>
      <w:proofErr w:type="spellEnd"/>
      <w:r w:rsidRPr="004D06E2">
        <w:t xml:space="preserve"> </w:t>
      </w:r>
      <w:proofErr w:type="spellStart"/>
      <w:r w:rsidRPr="004D06E2">
        <w:t>from</w:t>
      </w:r>
      <w:proofErr w:type="spellEnd"/>
      <w:r w:rsidRPr="004D06E2">
        <w:t xml:space="preserve"> </w:t>
      </w:r>
      <w:proofErr w:type="spellStart"/>
      <w:r w:rsidRPr="004D06E2">
        <w:t>digital</w:t>
      </w:r>
      <w:proofErr w:type="spellEnd"/>
      <w:r w:rsidRPr="004D06E2">
        <w:t xml:space="preserve"> </w:t>
      </w:r>
      <w:proofErr w:type="spellStart"/>
      <w:r w:rsidRPr="004D06E2">
        <w:t>elevation</w:t>
      </w:r>
      <w:proofErr w:type="spellEnd"/>
      <w:r w:rsidRPr="004D06E2">
        <w:t xml:space="preserve"> </w:t>
      </w:r>
      <w:proofErr w:type="spellStart"/>
      <w:r w:rsidRPr="004D06E2">
        <w:t>models</w:t>
      </w:r>
      <w:proofErr w:type="spellEnd"/>
      <w:r w:rsidRPr="004D06E2">
        <w:t>.</w:t>
      </w:r>
      <w:r>
        <w:t xml:space="preserve"> 16. </w:t>
      </w:r>
      <w:proofErr w:type="spellStart"/>
      <w:r>
        <w:t>Generalization</w:t>
      </w:r>
      <w:proofErr w:type="spellEnd"/>
      <w:r>
        <w:t xml:space="preserve"> Workshop, Drážďany, Německo, 9 s.</w:t>
      </w:r>
    </w:p>
    <w:p w:rsidR="003E74D4" w:rsidRDefault="003E74D4" w:rsidP="003E74D4">
      <w:pPr>
        <w:pStyle w:val="Bezmezer"/>
      </w:pPr>
    </w:p>
    <w:p w:rsidR="003E74D4" w:rsidRDefault="003E74D4" w:rsidP="003E74D4">
      <w:pPr>
        <w:pStyle w:val="Bezmezer"/>
      </w:pPr>
      <w:r w:rsidRPr="004D06E2">
        <w:t xml:space="preserve">UREÑA, M. A., MOZAS, </w:t>
      </w:r>
      <w:r>
        <w:t>A. T.,</w:t>
      </w:r>
      <w:r w:rsidRPr="004D06E2">
        <w:t xml:space="preserve"> PÉREZ, J. L. (2011</w:t>
      </w:r>
      <w:r>
        <w:t>):</w:t>
      </w:r>
      <w:r w:rsidRPr="004D06E2">
        <w:t xml:space="preserve"> </w:t>
      </w:r>
      <w:proofErr w:type="spellStart"/>
      <w:r w:rsidRPr="004D06E2">
        <w:t>Preliminary</w:t>
      </w:r>
      <w:proofErr w:type="spellEnd"/>
      <w:r w:rsidRPr="004D06E2">
        <w:t xml:space="preserve"> </w:t>
      </w:r>
      <w:proofErr w:type="spellStart"/>
      <w:r w:rsidRPr="004D06E2">
        <w:t>analysis</w:t>
      </w:r>
      <w:proofErr w:type="spellEnd"/>
      <w:r w:rsidRPr="004D06E2">
        <w:t xml:space="preserve"> </w:t>
      </w:r>
      <w:proofErr w:type="spellStart"/>
      <w:r w:rsidRPr="004D06E2">
        <w:t>of</w:t>
      </w:r>
      <w:proofErr w:type="spellEnd"/>
      <w:r w:rsidRPr="004D06E2">
        <w:t xml:space="preserve"> </w:t>
      </w:r>
      <w:proofErr w:type="spellStart"/>
      <w:r w:rsidRPr="004D06E2">
        <w:t>accuracy</w:t>
      </w:r>
      <w:proofErr w:type="spellEnd"/>
      <w:r w:rsidRPr="004D06E2">
        <w:t xml:space="preserve"> </w:t>
      </w:r>
      <w:proofErr w:type="spellStart"/>
      <w:r w:rsidRPr="004D06E2">
        <w:t>of</w:t>
      </w:r>
      <w:proofErr w:type="spellEnd"/>
      <w:r w:rsidRPr="004D06E2">
        <w:t xml:space="preserve"> </w:t>
      </w:r>
      <w:proofErr w:type="spellStart"/>
      <w:r w:rsidRPr="004D06E2">
        <w:t>contour</w:t>
      </w:r>
      <w:proofErr w:type="spellEnd"/>
      <w:r w:rsidRPr="004D06E2">
        <w:t xml:space="preserve"> lines </w:t>
      </w:r>
      <w:proofErr w:type="spellStart"/>
      <w:r w:rsidRPr="004D06E2">
        <w:t>using</w:t>
      </w:r>
      <w:proofErr w:type="spellEnd"/>
      <w:r w:rsidRPr="004D06E2">
        <w:t xml:space="preserve"> </w:t>
      </w:r>
      <w:proofErr w:type="spellStart"/>
      <w:r w:rsidRPr="004D06E2">
        <w:t>positional</w:t>
      </w:r>
      <w:proofErr w:type="spellEnd"/>
      <w:r w:rsidRPr="004D06E2">
        <w:t xml:space="preserve"> </w:t>
      </w:r>
      <w:proofErr w:type="spellStart"/>
      <w:r w:rsidRPr="004D06E2">
        <w:t>quality</w:t>
      </w:r>
      <w:proofErr w:type="spellEnd"/>
      <w:r w:rsidRPr="004D06E2">
        <w:t xml:space="preserve"> </w:t>
      </w:r>
      <w:proofErr w:type="spellStart"/>
      <w:r w:rsidRPr="004D06E2">
        <w:t>control</w:t>
      </w:r>
      <w:proofErr w:type="spellEnd"/>
      <w:r w:rsidRPr="004D06E2">
        <w:t xml:space="preserve"> </w:t>
      </w:r>
      <w:proofErr w:type="spellStart"/>
      <w:r w:rsidRPr="004D06E2">
        <w:t>meth</w:t>
      </w:r>
      <w:r>
        <w:t>odologies</w:t>
      </w:r>
      <w:proofErr w:type="spellEnd"/>
      <w:r>
        <w:t xml:space="preserve"> </w:t>
      </w:r>
      <w:proofErr w:type="spellStart"/>
      <w:r>
        <w:t>for</w:t>
      </w:r>
      <w:proofErr w:type="spellEnd"/>
      <w:r>
        <w:t xml:space="preserve"> </w:t>
      </w:r>
      <w:proofErr w:type="spellStart"/>
      <w:r>
        <w:t>linear</w:t>
      </w:r>
      <w:proofErr w:type="spellEnd"/>
      <w:r>
        <w:t xml:space="preserve"> </w:t>
      </w:r>
      <w:proofErr w:type="spellStart"/>
      <w:r>
        <w:t>elements</w:t>
      </w:r>
      <w:proofErr w:type="spellEnd"/>
      <w:r>
        <w:t xml:space="preserve">. </w:t>
      </w:r>
      <w:r w:rsidRPr="004D06E2">
        <w:t xml:space="preserve">25th International </w:t>
      </w:r>
      <w:proofErr w:type="spellStart"/>
      <w:r w:rsidRPr="004D06E2">
        <w:t>Cartographic</w:t>
      </w:r>
      <w:proofErr w:type="spellEnd"/>
      <w:r w:rsidRPr="004D06E2">
        <w:t xml:space="preserve"> </w:t>
      </w:r>
      <w:proofErr w:type="spellStart"/>
      <w:r w:rsidRPr="004D06E2">
        <w:t>Conference</w:t>
      </w:r>
      <w:proofErr w:type="spellEnd"/>
      <w:r w:rsidRPr="004D06E2">
        <w:t xml:space="preserve">, </w:t>
      </w:r>
      <w:r>
        <w:t>Paříž, Francie, s. 3 – 8.</w:t>
      </w:r>
    </w:p>
    <w:p w:rsidR="003E74D4" w:rsidRDefault="003E74D4" w:rsidP="003E74D4">
      <w:pPr>
        <w:pStyle w:val="Bezmezer"/>
      </w:pPr>
    </w:p>
    <w:p w:rsidR="003E74D4" w:rsidRDefault="003E74D4" w:rsidP="003E74D4">
      <w:pPr>
        <w:pStyle w:val="Bezmezer"/>
      </w:pPr>
      <w:r>
        <w:t xml:space="preserve">XIE, Z., WANG, H., </w:t>
      </w:r>
      <w:r w:rsidRPr="00016682">
        <w:t>WU, L. (2011</w:t>
      </w:r>
      <w:r>
        <w:t xml:space="preserve">): </w:t>
      </w:r>
      <w:proofErr w:type="spellStart"/>
      <w:r w:rsidRPr="00016682">
        <w:t>The</w:t>
      </w:r>
      <w:proofErr w:type="spellEnd"/>
      <w:r w:rsidRPr="00016682">
        <w:t xml:space="preserve"> </w:t>
      </w:r>
      <w:proofErr w:type="spellStart"/>
      <w:r w:rsidRPr="00016682">
        <w:t>improved</w:t>
      </w:r>
      <w:proofErr w:type="spellEnd"/>
      <w:r w:rsidRPr="00016682">
        <w:t xml:space="preserve"> </w:t>
      </w:r>
      <w:proofErr w:type="spellStart"/>
      <w:r w:rsidRPr="00016682">
        <w:t>Douglas-Peucker</w:t>
      </w:r>
      <w:proofErr w:type="spellEnd"/>
      <w:r w:rsidRPr="00016682">
        <w:t xml:space="preserve"> </w:t>
      </w:r>
      <w:proofErr w:type="spellStart"/>
      <w:r w:rsidRPr="00016682">
        <w:t>algorithm</w:t>
      </w:r>
      <w:proofErr w:type="spellEnd"/>
      <w:r w:rsidRPr="00016682">
        <w:t xml:space="preserve"> </w:t>
      </w:r>
      <w:proofErr w:type="spellStart"/>
      <w:r w:rsidRPr="00016682">
        <w:t>based</w:t>
      </w:r>
      <w:proofErr w:type="spellEnd"/>
      <w:r w:rsidRPr="00016682">
        <w:t xml:space="preserve"> on </w:t>
      </w:r>
      <w:proofErr w:type="spellStart"/>
      <w:r w:rsidRPr="00016682">
        <w:t>the</w:t>
      </w:r>
      <w:proofErr w:type="spellEnd"/>
      <w:r w:rsidRPr="00016682">
        <w:t xml:space="preserve"> </w:t>
      </w:r>
      <w:proofErr w:type="spellStart"/>
      <w:r w:rsidRPr="00016682">
        <w:t>contour</w:t>
      </w:r>
      <w:proofErr w:type="spellEnd"/>
      <w:r w:rsidRPr="00016682">
        <w:t xml:space="preserve"> </w:t>
      </w:r>
      <w:proofErr w:type="spellStart"/>
      <w:r w:rsidRPr="00016682">
        <w:t>character</w:t>
      </w:r>
      <w:proofErr w:type="spellEnd"/>
      <w:r w:rsidRPr="00016682">
        <w:t>. 19th Internation</w:t>
      </w:r>
      <w:r>
        <w:t xml:space="preserve">al </w:t>
      </w:r>
      <w:proofErr w:type="spellStart"/>
      <w:r>
        <w:t>Conference</w:t>
      </w:r>
      <w:proofErr w:type="spellEnd"/>
      <w:r>
        <w:t xml:space="preserve"> on </w:t>
      </w:r>
      <w:proofErr w:type="spellStart"/>
      <w:r>
        <w:t>Geoinformatics</w:t>
      </w:r>
      <w:proofErr w:type="spellEnd"/>
      <w:r>
        <w:t>, s. 1 – 5.</w:t>
      </w:r>
    </w:p>
    <w:p w:rsidR="003E74D4" w:rsidRDefault="003E74D4" w:rsidP="003E74D4">
      <w:pPr>
        <w:pStyle w:val="Bezmezer"/>
      </w:pPr>
    </w:p>
    <w:p w:rsidR="003E74D4" w:rsidRDefault="003E74D4" w:rsidP="003E74D4">
      <w:pPr>
        <w:pStyle w:val="Bezmezer"/>
      </w:pPr>
      <w:r>
        <w:t xml:space="preserve">ZANG, Y., YANG, B., LIANG, F., XIAO, X. (2018): Novel </w:t>
      </w:r>
      <w:proofErr w:type="spellStart"/>
      <w:r>
        <w:t>Adaptive</w:t>
      </w:r>
      <w:proofErr w:type="spellEnd"/>
      <w:r>
        <w:t xml:space="preserve"> Laser </w:t>
      </w:r>
      <w:proofErr w:type="spellStart"/>
      <w:r>
        <w:t>Scanning</w:t>
      </w:r>
      <w:proofErr w:type="spellEnd"/>
      <w:r>
        <w:t xml:space="preserve"> </w:t>
      </w:r>
      <w:proofErr w:type="spellStart"/>
      <w:r>
        <w:t>Method</w:t>
      </w:r>
      <w:proofErr w:type="spellEnd"/>
      <w:r>
        <w:t xml:space="preserve"> </w:t>
      </w:r>
      <w:proofErr w:type="spellStart"/>
      <w:r>
        <w:t>for</w:t>
      </w:r>
      <w:proofErr w:type="spellEnd"/>
      <w:r>
        <w:t xml:space="preserve"> Point </w:t>
      </w:r>
      <w:proofErr w:type="spellStart"/>
      <w:r>
        <w:t>Clouds</w:t>
      </w:r>
      <w:proofErr w:type="spellEnd"/>
      <w:r>
        <w:t xml:space="preserve"> </w:t>
      </w:r>
      <w:proofErr w:type="spellStart"/>
      <w:r>
        <w:t>of</w:t>
      </w:r>
      <w:proofErr w:type="spellEnd"/>
      <w:r>
        <w:t xml:space="preserve"> Free-</w:t>
      </w:r>
      <w:proofErr w:type="spellStart"/>
      <w:r>
        <w:t>Form</w:t>
      </w:r>
      <w:proofErr w:type="spellEnd"/>
      <w:r>
        <w:t xml:space="preserve"> </w:t>
      </w:r>
      <w:proofErr w:type="spellStart"/>
      <w:r>
        <w:t>Objects</w:t>
      </w:r>
      <w:proofErr w:type="spellEnd"/>
      <w:r>
        <w:t xml:space="preserve">. </w:t>
      </w:r>
      <w:proofErr w:type="spellStart"/>
      <w:proofErr w:type="gramStart"/>
      <w:r w:rsidRPr="004E11E3">
        <w:t>Sensors</w:t>
      </w:r>
      <w:proofErr w:type="spellEnd"/>
      <w:r>
        <w:t>, 7,č.</w:t>
      </w:r>
      <w:proofErr w:type="gramEnd"/>
      <w:r>
        <w:t xml:space="preserve"> </w:t>
      </w:r>
      <w:r w:rsidRPr="004E11E3">
        <w:t>18</w:t>
      </w:r>
      <w:r>
        <w:t>, 2239 s.</w:t>
      </w:r>
    </w:p>
    <w:p w:rsidR="003E74D4" w:rsidRDefault="003E74D4" w:rsidP="003E74D4">
      <w:pPr>
        <w:pStyle w:val="Bezmezer"/>
      </w:pPr>
    </w:p>
    <w:p w:rsidR="003E74D4" w:rsidRDefault="003E74D4" w:rsidP="003E74D4">
      <w:pPr>
        <w:pStyle w:val="Bezmezer"/>
      </w:pPr>
      <w:r>
        <w:t xml:space="preserve">ZHAO, P., WANG, Y., </w:t>
      </w:r>
      <w:r w:rsidRPr="00CA59DB">
        <w:t>HU, Q.</w:t>
      </w:r>
      <w:r>
        <w:t xml:space="preserve"> (2016):</w:t>
      </w:r>
      <w:r w:rsidRPr="00CA59DB">
        <w:t xml:space="preserve"> A </w:t>
      </w:r>
      <w:proofErr w:type="spellStart"/>
      <w:r w:rsidRPr="00CA59DB">
        <w:t>feature</w:t>
      </w:r>
      <w:proofErr w:type="spellEnd"/>
      <w:r w:rsidRPr="00CA59DB">
        <w:t xml:space="preserve"> </w:t>
      </w:r>
      <w:proofErr w:type="spellStart"/>
      <w:r w:rsidRPr="00CA59DB">
        <w:t>preserving</w:t>
      </w:r>
      <w:proofErr w:type="spellEnd"/>
      <w:r w:rsidRPr="00CA59DB">
        <w:t xml:space="preserve"> </w:t>
      </w:r>
      <w:proofErr w:type="spellStart"/>
      <w:r w:rsidRPr="00CA59DB">
        <w:t>algorithm</w:t>
      </w:r>
      <w:proofErr w:type="spellEnd"/>
      <w:r w:rsidRPr="00CA59DB">
        <w:t xml:space="preserve"> </w:t>
      </w:r>
      <w:proofErr w:type="spellStart"/>
      <w:r w:rsidRPr="00CA59DB">
        <w:t>for</w:t>
      </w:r>
      <w:proofErr w:type="spellEnd"/>
      <w:r w:rsidRPr="00CA59DB">
        <w:t xml:space="preserve"> point </w:t>
      </w:r>
      <w:proofErr w:type="spellStart"/>
      <w:r w:rsidRPr="00CA59DB">
        <w:t>cloud</w:t>
      </w:r>
      <w:proofErr w:type="spellEnd"/>
      <w:r w:rsidRPr="00CA59DB">
        <w:t xml:space="preserve"> </w:t>
      </w:r>
      <w:proofErr w:type="spellStart"/>
      <w:r w:rsidRPr="00CA59DB">
        <w:t>simplification</w:t>
      </w:r>
      <w:proofErr w:type="spellEnd"/>
      <w:r w:rsidRPr="00CA59DB">
        <w:t xml:space="preserve"> </w:t>
      </w:r>
      <w:proofErr w:type="spellStart"/>
      <w:r w:rsidRPr="00CA59DB">
        <w:t>based</w:t>
      </w:r>
      <w:proofErr w:type="spellEnd"/>
      <w:r w:rsidRPr="00CA59DB">
        <w:t xml:space="preserve"> on </w:t>
      </w:r>
      <w:proofErr w:type="spellStart"/>
      <w:r w:rsidRPr="00CA59DB">
        <w:t>hierarchical</w:t>
      </w:r>
      <w:proofErr w:type="spellEnd"/>
      <w:r w:rsidRPr="00CA59DB">
        <w:t xml:space="preserve"> </w:t>
      </w:r>
      <w:proofErr w:type="spellStart"/>
      <w:r w:rsidRPr="00CA59DB">
        <w:t>clustering</w:t>
      </w:r>
      <w:proofErr w:type="spellEnd"/>
      <w:r w:rsidRPr="00CA59DB">
        <w:t xml:space="preserve">. </w:t>
      </w:r>
      <w:proofErr w:type="spellStart"/>
      <w:r w:rsidRPr="00CA59DB">
        <w:t>Proceedings</w:t>
      </w:r>
      <w:proofErr w:type="spellEnd"/>
      <w:r w:rsidRPr="00CA59DB">
        <w:t xml:space="preserve"> </w:t>
      </w:r>
      <w:proofErr w:type="spellStart"/>
      <w:r w:rsidRPr="00CA59DB">
        <w:t>of</w:t>
      </w:r>
      <w:proofErr w:type="spellEnd"/>
      <w:r w:rsidRPr="00CA59DB">
        <w:t xml:space="preserve"> </w:t>
      </w:r>
      <w:proofErr w:type="spellStart"/>
      <w:r w:rsidRPr="00CA59DB">
        <w:t>the</w:t>
      </w:r>
      <w:proofErr w:type="spellEnd"/>
      <w:r w:rsidRPr="00CA59DB">
        <w:t xml:space="preserve"> 2016 IEEE International </w:t>
      </w:r>
      <w:proofErr w:type="spellStart"/>
      <w:r w:rsidRPr="00CA59DB">
        <w:t>Geoscience</w:t>
      </w:r>
      <w:proofErr w:type="spellEnd"/>
      <w:r w:rsidRPr="00CA59DB">
        <w:t xml:space="preserve"> and </w:t>
      </w:r>
      <w:proofErr w:type="spellStart"/>
      <w:r w:rsidRPr="00CA59DB">
        <w:t>Remote</w:t>
      </w:r>
      <w:proofErr w:type="spellEnd"/>
      <w:r w:rsidRPr="00CA59DB">
        <w:t xml:space="preserve"> </w:t>
      </w:r>
      <w:proofErr w:type="spellStart"/>
      <w:r w:rsidRPr="00CA59DB">
        <w:t>Sensing</w:t>
      </w:r>
      <w:proofErr w:type="spellEnd"/>
      <w:r w:rsidRPr="00CA59DB">
        <w:t xml:space="preserve"> Symposium (IGARSS), </w:t>
      </w:r>
      <w:r>
        <w:t>Peking</w:t>
      </w:r>
      <w:r w:rsidRPr="00CA59DB">
        <w:t xml:space="preserve">, </w:t>
      </w:r>
      <w:r>
        <w:t xml:space="preserve">Čína, </w:t>
      </w:r>
      <w:r>
        <w:br/>
        <w:t xml:space="preserve">s. </w:t>
      </w:r>
      <w:r w:rsidRPr="00CA59DB">
        <w:t>5581–5584.</w:t>
      </w:r>
    </w:p>
    <w:p w:rsidR="003E74D4" w:rsidRDefault="003E74D4" w:rsidP="003E74D4">
      <w:pPr>
        <w:pStyle w:val="Bezmezer"/>
      </w:pPr>
    </w:p>
    <w:p w:rsidR="003E74D4" w:rsidRDefault="003E74D4" w:rsidP="003E74D4">
      <w:pPr>
        <w:pStyle w:val="Bezmezer"/>
      </w:pPr>
      <w:r>
        <w:t>ZHOU, S.,</w:t>
      </w:r>
      <w:r w:rsidRPr="00A774EA">
        <w:t xml:space="preserve"> JONES, C. B. </w:t>
      </w:r>
      <w:r>
        <w:t>(2005):</w:t>
      </w:r>
      <w:r w:rsidRPr="00A774EA">
        <w:t xml:space="preserve"> </w:t>
      </w:r>
      <w:proofErr w:type="spellStart"/>
      <w:r w:rsidRPr="00A774EA">
        <w:t>Shape-aware</w:t>
      </w:r>
      <w:proofErr w:type="spellEnd"/>
      <w:r w:rsidRPr="00A774EA">
        <w:t xml:space="preserve"> line </w:t>
      </w:r>
      <w:proofErr w:type="spellStart"/>
      <w:r w:rsidRPr="00A774EA">
        <w:t>generalisation</w:t>
      </w:r>
      <w:proofErr w:type="spellEnd"/>
      <w:r w:rsidRPr="00A774EA">
        <w:t xml:space="preserve"> </w:t>
      </w:r>
      <w:proofErr w:type="spellStart"/>
      <w:r w:rsidRPr="00A774EA">
        <w:t>w</w:t>
      </w:r>
      <w:r>
        <w:t>ith</w:t>
      </w:r>
      <w:proofErr w:type="spellEnd"/>
      <w:r>
        <w:t xml:space="preserve"> </w:t>
      </w:r>
      <w:proofErr w:type="spellStart"/>
      <w:r>
        <w:t>weighted</w:t>
      </w:r>
      <w:proofErr w:type="spellEnd"/>
      <w:r>
        <w:t xml:space="preserve"> </w:t>
      </w:r>
      <w:proofErr w:type="spellStart"/>
      <w:r>
        <w:t>effective</w:t>
      </w:r>
      <w:proofErr w:type="spellEnd"/>
      <w:r>
        <w:t xml:space="preserve"> area. </w:t>
      </w:r>
      <w:proofErr w:type="spellStart"/>
      <w:r w:rsidRPr="00A774EA">
        <w:t>Develo</w:t>
      </w:r>
      <w:r>
        <w:t>pments</w:t>
      </w:r>
      <w:proofErr w:type="spellEnd"/>
      <w:r>
        <w:t xml:space="preserve"> in </w:t>
      </w:r>
      <w:proofErr w:type="spellStart"/>
      <w:r>
        <w:t>Spatial</w:t>
      </w:r>
      <w:proofErr w:type="spellEnd"/>
      <w:r>
        <w:t xml:space="preserve"> Data </w:t>
      </w:r>
      <w:proofErr w:type="spellStart"/>
      <w:r>
        <w:t>Handling</w:t>
      </w:r>
      <w:proofErr w:type="spellEnd"/>
      <w:r>
        <w:t xml:space="preserve">, </w:t>
      </w:r>
      <w:proofErr w:type="spellStart"/>
      <w:r>
        <w:t>Springer</w:t>
      </w:r>
      <w:proofErr w:type="spellEnd"/>
      <w:r>
        <w:t xml:space="preserve">, </w:t>
      </w:r>
      <w:proofErr w:type="spellStart"/>
      <w:r>
        <w:t>Berlin</w:t>
      </w:r>
      <w:proofErr w:type="spellEnd"/>
      <w:r>
        <w:t>, Heidelberg, s. 369 – 380.</w:t>
      </w:r>
    </w:p>
    <w:p w:rsidR="003E74D4" w:rsidRPr="003E74D4" w:rsidRDefault="003E74D4" w:rsidP="003E74D4">
      <w:pPr>
        <w:rPr>
          <w:color w:val="1F497D" w:themeColor="text2"/>
        </w:rPr>
      </w:pPr>
    </w:p>
    <w:p w:rsidR="00DC4B98" w:rsidRPr="00DC4B98" w:rsidRDefault="00DC4B98" w:rsidP="00DC4B98">
      <w:pPr>
        <w:ind w:firstLine="0"/>
      </w:pPr>
    </w:p>
    <w:sectPr w:rsidR="00DC4B98" w:rsidRPr="00DC4B98" w:rsidSect="0007612D">
      <w:footerReference w:type="default" r:id="rId16"/>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652" w:rsidRDefault="007E1652" w:rsidP="00CA4126">
      <w:pPr>
        <w:spacing w:line="240" w:lineRule="auto"/>
      </w:pPr>
      <w:r>
        <w:separator/>
      </w:r>
    </w:p>
  </w:endnote>
  <w:endnote w:type="continuationSeparator" w:id="0">
    <w:p w:rsidR="007E1652" w:rsidRDefault="007E1652" w:rsidP="00CA4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DE8" w:rsidRDefault="00077DE8">
    <w:pPr>
      <w:pStyle w:val="Zpat"/>
      <w:jc w:val="center"/>
    </w:pPr>
  </w:p>
  <w:p w:rsidR="00077DE8" w:rsidRDefault="00077DE8" w:rsidP="004C4C0F">
    <w:pPr>
      <w:pStyle w:val="Zpa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6787"/>
      <w:docPartObj>
        <w:docPartGallery w:val="Page Numbers (Bottom of Page)"/>
        <w:docPartUnique/>
      </w:docPartObj>
    </w:sdtPr>
    <w:sdtEndPr/>
    <w:sdtContent>
      <w:p w:rsidR="00077DE8" w:rsidRDefault="00077DE8">
        <w:pPr>
          <w:pStyle w:val="Zpat"/>
          <w:jc w:val="center"/>
        </w:pPr>
        <w:r>
          <w:fldChar w:fldCharType="begin"/>
        </w:r>
        <w:r>
          <w:instrText>PAGE   \* MERGEFORMAT</w:instrText>
        </w:r>
        <w:r>
          <w:fldChar w:fldCharType="separate"/>
        </w:r>
        <w:r w:rsidR="00616D99">
          <w:rPr>
            <w:noProof/>
          </w:rPr>
          <w:t>22</w:t>
        </w:r>
        <w:r>
          <w:fldChar w:fldCharType="end"/>
        </w:r>
      </w:p>
    </w:sdtContent>
  </w:sdt>
  <w:p w:rsidR="00077DE8" w:rsidRDefault="00077DE8" w:rsidP="004C4C0F">
    <w:pPr>
      <w:pStyle w:val="Zpa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652" w:rsidRDefault="007E1652" w:rsidP="00CA4126">
      <w:pPr>
        <w:spacing w:line="240" w:lineRule="auto"/>
      </w:pPr>
      <w:r>
        <w:separator/>
      </w:r>
    </w:p>
  </w:footnote>
  <w:footnote w:type="continuationSeparator" w:id="0">
    <w:p w:rsidR="007E1652" w:rsidRDefault="007E1652" w:rsidP="00CA41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86E46"/>
    <w:multiLevelType w:val="hybridMultilevel"/>
    <w:tmpl w:val="7132033E"/>
    <w:lvl w:ilvl="0" w:tplc="B72A3F52">
      <w:start w:val="1"/>
      <w:numFmt w:val="decimal"/>
      <w:lvlText w:val="tab. č. %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 w15:restartNumberingAfterBreak="0">
    <w:nsid w:val="114C43E4"/>
    <w:multiLevelType w:val="hybridMultilevel"/>
    <w:tmpl w:val="7494ECCA"/>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 w15:restartNumberingAfterBreak="0">
    <w:nsid w:val="1390207A"/>
    <w:multiLevelType w:val="hybridMultilevel"/>
    <w:tmpl w:val="A030BFF4"/>
    <w:lvl w:ilvl="0" w:tplc="93A222C0">
      <w:start w:val="1"/>
      <w:numFmt w:val="decimal"/>
      <w:lvlText w:val="tab. č.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6305AC5"/>
    <w:multiLevelType w:val="hybridMultilevel"/>
    <w:tmpl w:val="0CA8CF7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4" w15:restartNumberingAfterBreak="0">
    <w:nsid w:val="16752B3E"/>
    <w:multiLevelType w:val="hybridMultilevel"/>
    <w:tmpl w:val="34AE7D1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5" w15:restartNumberingAfterBreak="0">
    <w:nsid w:val="1BCF1316"/>
    <w:multiLevelType w:val="hybridMultilevel"/>
    <w:tmpl w:val="EA7A0A90"/>
    <w:lvl w:ilvl="0" w:tplc="979A527E">
      <w:start w:val="1"/>
      <w:numFmt w:val="decimal"/>
      <w:pStyle w:val="Podtitul"/>
      <w:lvlText w:val="tab. č.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1B6498"/>
    <w:multiLevelType w:val="hybridMultilevel"/>
    <w:tmpl w:val="B66E3D52"/>
    <w:lvl w:ilvl="0" w:tplc="1962346A">
      <w:numFmt w:val="bullet"/>
      <w:lvlText w:val="-"/>
      <w:lvlJc w:val="left"/>
      <w:pPr>
        <w:ind w:left="1778" w:hanging="360"/>
      </w:pPr>
      <w:rPr>
        <w:rFonts w:ascii="Calibri" w:eastAsiaTheme="minorHAnsi" w:hAnsi="Calibri" w:cstheme="minorBidi"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15:restartNumberingAfterBreak="0">
    <w:nsid w:val="25BA020E"/>
    <w:multiLevelType w:val="hybridMultilevel"/>
    <w:tmpl w:val="EA18337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8" w15:restartNumberingAfterBreak="0">
    <w:nsid w:val="26235712"/>
    <w:multiLevelType w:val="hybridMultilevel"/>
    <w:tmpl w:val="EA30BD9C"/>
    <w:lvl w:ilvl="0" w:tplc="46A468E8">
      <w:numFmt w:val="bullet"/>
      <w:lvlText w:val="-"/>
      <w:lvlJc w:val="left"/>
      <w:pPr>
        <w:ind w:left="1068" w:hanging="360"/>
      </w:pPr>
      <w:rPr>
        <w:rFonts w:ascii="Calibri" w:eastAsiaTheme="minorHAnsi" w:hAnsi="Calibri" w:cstheme="minorBidi"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26997874"/>
    <w:multiLevelType w:val="hybridMultilevel"/>
    <w:tmpl w:val="75FCC6F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9072836"/>
    <w:multiLevelType w:val="hybridMultilevel"/>
    <w:tmpl w:val="C6AC370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1" w15:restartNumberingAfterBreak="0">
    <w:nsid w:val="30015184"/>
    <w:multiLevelType w:val="hybridMultilevel"/>
    <w:tmpl w:val="1CDEBCF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2" w15:restartNumberingAfterBreak="0">
    <w:nsid w:val="32634CAA"/>
    <w:multiLevelType w:val="multilevel"/>
    <w:tmpl w:val="F18ABCCC"/>
    <w:lvl w:ilvl="0">
      <w:start w:val="1"/>
      <w:numFmt w:val="decimal"/>
      <w:pStyle w:val="Nadpis1"/>
      <w:lvlText w:val="%1"/>
      <w:lvlJc w:val="left"/>
      <w:pPr>
        <w:ind w:left="432" w:hanging="432"/>
      </w:pPr>
    </w:lvl>
    <w:lvl w:ilvl="1">
      <w:start w:val="1"/>
      <w:numFmt w:val="decimal"/>
      <w:pStyle w:val="Nadpis2"/>
      <w:lvlText w:val="%1.%2"/>
      <w:lvlJc w:val="left"/>
      <w:pPr>
        <w:ind w:left="2702" w:hanging="576"/>
      </w:pPr>
    </w:lvl>
    <w:lvl w:ilvl="2">
      <w:start w:val="1"/>
      <w:numFmt w:val="decimal"/>
      <w:pStyle w:val="Nadpis3"/>
      <w:lvlText w:val="%1.%2.%3"/>
      <w:lvlJc w:val="left"/>
      <w:pPr>
        <w:ind w:left="1288" w:hanging="720"/>
      </w:pPr>
    </w:lvl>
    <w:lvl w:ilvl="3">
      <w:start w:val="1"/>
      <w:numFmt w:val="decimal"/>
      <w:pStyle w:val="Nadpis4"/>
      <w:lvlText w:val="%1.%2.%3.%4"/>
      <w:lvlJc w:val="left"/>
      <w:pPr>
        <w:ind w:left="864" w:hanging="864"/>
      </w:pPr>
      <w:rPr>
        <w:i w:val="0"/>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3268738D"/>
    <w:multiLevelType w:val="hybridMultilevel"/>
    <w:tmpl w:val="8BFE1CA4"/>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15:restartNumberingAfterBreak="0">
    <w:nsid w:val="37E345DD"/>
    <w:multiLevelType w:val="hybridMultilevel"/>
    <w:tmpl w:val="FAC01EDC"/>
    <w:lvl w:ilvl="0" w:tplc="539CEAD2">
      <w:start w:val="1"/>
      <w:numFmt w:val="decimal"/>
      <w:pStyle w:val="Nzev"/>
      <w:lvlText w:val="obr. č. %1"/>
      <w:lvlJc w:val="left"/>
      <w:pPr>
        <w:ind w:left="360" w:hanging="36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7FC7A16"/>
    <w:multiLevelType w:val="hybridMultilevel"/>
    <w:tmpl w:val="670823EC"/>
    <w:lvl w:ilvl="0" w:tplc="548CDC2E">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CC62C19"/>
    <w:multiLevelType w:val="hybridMultilevel"/>
    <w:tmpl w:val="BC023588"/>
    <w:lvl w:ilvl="0" w:tplc="EC1EF49C">
      <w:numFmt w:val="bullet"/>
      <w:lvlText w:val="-"/>
      <w:lvlJc w:val="left"/>
      <w:pPr>
        <w:ind w:left="720" w:hanging="360"/>
      </w:pPr>
      <w:rPr>
        <w:rFonts w:ascii="Calibri" w:eastAsiaTheme="minorHAns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35253"/>
    <w:multiLevelType w:val="hybridMultilevel"/>
    <w:tmpl w:val="13F88A4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15:restartNumberingAfterBreak="0">
    <w:nsid w:val="41761074"/>
    <w:multiLevelType w:val="hybridMultilevel"/>
    <w:tmpl w:val="A73AC728"/>
    <w:lvl w:ilvl="0" w:tplc="04050001">
      <w:start w:val="1"/>
      <w:numFmt w:val="bullet"/>
      <w:lvlText w:val=""/>
      <w:lvlJc w:val="left"/>
      <w:pPr>
        <w:ind w:left="1487" w:hanging="360"/>
      </w:pPr>
      <w:rPr>
        <w:rFonts w:ascii="Symbol" w:hAnsi="Symbol" w:hint="default"/>
      </w:rPr>
    </w:lvl>
    <w:lvl w:ilvl="1" w:tplc="04050003" w:tentative="1">
      <w:start w:val="1"/>
      <w:numFmt w:val="bullet"/>
      <w:lvlText w:val="o"/>
      <w:lvlJc w:val="left"/>
      <w:pPr>
        <w:ind w:left="2207" w:hanging="360"/>
      </w:pPr>
      <w:rPr>
        <w:rFonts w:ascii="Courier New" w:hAnsi="Courier New" w:cs="Courier New" w:hint="default"/>
      </w:rPr>
    </w:lvl>
    <w:lvl w:ilvl="2" w:tplc="04050005" w:tentative="1">
      <w:start w:val="1"/>
      <w:numFmt w:val="bullet"/>
      <w:lvlText w:val=""/>
      <w:lvlJc w:val="left"/>
      <w:pPr>
        <w:ind w:left="2927" w:hanging="360"/>
      </w:pPr>
      <w:rPr>
        <w:rFonts w:ascii="Wingdings" w:hAnsi="Wingdings" w:hint="default"/>
      </w:rPr>
    </w:lvl>
    <w:lvl w:ilvl="3" w:tplc="04050001" w:tentative="1">
      <w:start w:val="1"/>
      <w:numFmt w:val="bullet"/>
      <w:lvlText w:val=""/>
      <w:lvlJc w:val="left"/>
      <w:pPr>
        <w:ind w:left="3647" w:hanging="360"/>
      </w:pPr>
      <w:rPr>
        <w:rFonts w:ascii="Symbol" w:hAnsi="Symbol" w:hint="default"/>
      </w:rPr>
    </w:lvl>
    <w:lvl w:ilvl="4" w:tplc="04050003" w:tentative="1">
      <w:start w:val="1"/>
      <w:numFmt w:val="bullet"/>
      <w:lvlText w:val="o"/>
      <w:lvlJc w:val="left"/>
      <w:pPr>
        <w:ind w:left="4367" w:hanging="360"/>
      </w:pPr>
      <w:rPr>
        <w:rFonts w:ascii="Courier New" w:hAnsi="Courier New" w:cs="Courier New" w:hint="default"/>
      </w:rPr>
    </w:lvl>
    <w:lvl w:ilvl="5" w:tplc="04050005" w:tentative="1">
      <w:start w:val="1"/>
      <w:numFmt w:val="bullet"/>
      <w:lvlText w:val=""/>
      <w:lvlJc w:val="left"/>
      <w:pPr>
        <w:ind w:left="5087" w:hanging="360"/>
      </w:pPr>
      <w:rPr>
        <w:rFonts w:ascii="Wingdings" w:hAnsi="Wingdings" w:hint="default"/>
      </w:rPr>
    </w:lvl>
    <w:lvl w:ilvl="6" w:tplc="04050001" w:tentative="1">
      <w:start w:val="1"/>
      <w:numFmt w:val="bullet"/>
      <w:lvlText w:val=""/>
      <w:lvlJc w:val="left"/>
      <w:pPr>
        <w:ind w:left="5807" w:hanging="360"/>
      </w:pPr>
      <w:rPr>
        <w:rFonts w:ascii="Symbol" w:hAnsi="Symbol" w:hint="default"/>
      </w:rPr>
    </w:lvl>
    <w:lvl w:ilvl="7" w:tplc="04050003" w:tentative="1">
      <w:start w:val="1"/>
      <w:numFmt w:val="bullet"/>
      <w:lvlText w:val="o"/>
      <w:lvlJc w:val="left"/>
      <w:pPr>
        <w:ind w:left="6527" w:hanging="360"/>
      </w:pPr>
      <w:rPr>
        <w:rFonts w:ascii="Courier New" w:hAnsi="Courier New" w:cs="Courier New" w:hint="default"/>
      </w:rPr>
    </w:lvl>
    <w:lvl w:ilvl="8" w:tplc="04050005" w:tentative="1">
      <w:start w:val="1"/>
      <w:numFmt w:val="bullet"/>
      <w:lvlText w:val=""/>
      <w:lvlJc w:val="left"/>
      <w:pPr>
        <w:ind w:left="7247" w:hanging="360"/>
      </w:pPr>
      <w:rPr>
        <w:rFonts w:ascii="Wingdings" w:hAnsi="Wingdings" w:hint="default"/>
      </w:rPr>
    </w:lvl>
  </w:abstractNum>
  <w:abstractNum w:abstractNumId="19" w15:restartNumberingAfterBreak="0">
    <w:nsid w:val="44E412B2"/>
    <w:multiLevelType w:val="hybridMultilevel"/>
    <w:tmpl w:val="DB5AA9D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15:restartNumberingAfterBreak="0">
    <w:nsid w:val="44F2386F"/>
    <w:multiLevelType w:val="hybridMultilevel"/>
    <w:tmpl w:val="62EEE24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1" w15:restartNumberingAfterBreak="0">
    <w:nsid w:val="4BC51951"/>
    <w:multiLevelType w:val="hybridMultilevel"/>
    <w:tmpl w:val="BFB87544"/>
    <w:lvl w:ilvl="0" w:tplc="3B024A0E">
      <w:numFmt w:val="bullet"/>
      <w:pStyle w:val="odstavectex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1D2298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B16F2F"/>
    <w:multiLevelType w:val="hybridMultilevel"/>
    <w:tmpl w:val="0192AF32"/>
    <w:lvl w:ilvl="0" w:tplc="49304E7A">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0F84323"/>
    <w:multiLevelType w:val="hybridMultilevel"/>
    <w:tmpl w:val="65A836DA"/>
    <w:lvl w:ilvl="0" w:tplc="04050001">
      <w:start w:val="1"/>
      <w:numFmt w:val="bullet"/>
      <w:lvlText w:val=""/>
      <w:lvlJc w:val="left"/>
      <w:pPr>
        <w:ind w:left="1778"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5" w15:restartNumberingAfterBreak="0">
    <w:nsid w:val="64696DF9"/>
    <w:multiLevelType w:val="hybridMultilevel"/>
    <w:tmpl w:val="69C04AC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7A749E2"/>
    <w:multiLevelType w:val="hybridMultilevel"/>
    <w:tmpl w:val="28C0C550"/>
    <w:lvl w:ilvl="0" w:tplc="1962346A">
      <w:numFmt w:val="bullet"/>
      <w:lvlText w:val="-"/>
      <w:lvlJc w:val="left"/>
      <w:pPr>
        <w:ind w:left="1778" w:hanging="360"/>
      </w:pPr>
      <w:rPr>
        <w:rFonts w:ascii="Calibri" w:eastAsiaTheme="minorHAnsi" w:hAnsi="Calibri" w:cstheme="minorBidi"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7" w15:restartNumberingAfterBreak="0">
    <w:nsid w:val="68334573"/>
    <w:multiLevelType w:val="hybridMultilevel"/>
    <w:tmpl w:val="28826EF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8" w15:restartNumberingAfterBreak="0">
    <w:nsid w:val="6A7258A6"/>
    <w:multiLevelType w:val="hybridMultilevel"/>
    <w:tmpl w:val="5E50BE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AA92006"/>
    <w:multiLevelType w:val="hybridMultilevel"/>
    <w:tmpl w:val="C84CAA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123105D"/>
    <w:multiLevelType w:val="hybridMultilevel"/>
    <w:tmpl w:val="18E0B338"/>
    <w:lvl w:ilvl="0" w:tplc="1962346A">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1" w15:restartNumberingAfterBreak="0">
    <w:nsid w:val="72AE564C"/>
    <w:multiLevelType w:val="hybridMultilevel"/>
    <w:tmpl w:val="DB42093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2" w15:restartNumberingAfterBreak="0">
    <w:nsid w:val="7552199D"/>
    <w:multiLevelType w:val="hybridMultilevel"/>
    <w:tmpl w:val="85DE1CB6"/>
    <w:lvl w:ilvl="0" w:tplc="34FAD14A">
      <w:start w:val="1"/>
      <w:numFmt w:val="upp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2"/>
  </w:num>
  <w:num w:numId="2">
    <w:abstractNumId w:val="12"/>
  </w:num>
  <w:num w:numId="3">
    <w:abstractNumId w:val="16"/>
  </w:num>
  <w:num w:numId="4">
    <w:abstractNumId w:val="8"/>
  </w:num>
  <w:num w:numId="5">
    <w:abstractNumId w:val="15"/>
  </w:num>
  <w:num w:numId="6">
    <w:abstractNumId w:val="14"/>
  </w:num>
  <w:num w:numId="7">
    <w:abstractNumId w:val="21"/>
  </w:num>
  <w:num w:numId="8">
    <w:abstractNumId w:val="2"/>
  </w:num>
  <w:num w:numId="9">
    <w:abstractNumId w:val="2"/>
    <w:lvlOverride w:ilvl="0">
      <w:startOverride w:val="1"/>
    </w:lvlOverride>
  </w:num>
  <w:num w:numId="10">
    <w:abstractNumId w:val="2"/>
    <w:lvlOverride w:ilvl="0">
      <w:startOverride w:val="1"/>
    </w:lvlOverride>
  </w:num>
  <w:num w:numId="11">
    <w:abstractNumId w:val="0"/>
  </w:num>
  <w:num w:numId="12">
    <w:abstractNumId w:val="5"/>
  </w:num>
  <w:num w:numId="13">
    <w:abstractNumId w:val="17"/>
  </w:num>
  <w:num w:numId="14">
    <w:abstractNumId w:val="13"/>
  </w:num>
  <w:num w:numId="15">
    <w:abstractNumId w:val="20"/>
  </w:num>
  <w:num w:numId="16">
    <w:abstractNumId w:val="3"/>
  </w:num>
  <w:num w:numId="17">
    <w:abstractNumId w:val="27"/>
  </w:num>
  <w:num w:numId="18">
    <w:abstractNumId w:val="9"/>
  </w:num>
  <w:num w:numId="19">
    <w:abstractNumId w:val="4"/>
  </w:num>
  <w:num w:numId="20">
    <w:abstractNumId w:val="30"/>
  </w:num>
  <w:num w:numId="21">
    <w:abstractNumId w:val="26"/>
  </w:num>
  <w:num w:numId="22">
    <w:abstractNumId w:val="6"/>
  </w:num>
  <w:num w:numId="23">
    <w:abstractNumId w:val="24"/>
  </w:num>
  <w:num w:numId="24">
    <w:abstractNumId w:val="18"/>
  </w:num>
  <w:num w:numId="25">
    <w:abstractNumId w:val="7"/>
  </w:num>
  <w:num w:numId="26">
    <w:abstractNumId w:val="31"/>
  </w:num>
  <w:num w:numId="27">
    <w:abstractNumId w:val="19"/>
  </w:num>
  <w:num w:numId="28">
    <w:abstractNumId w:val="10"/>
  </w:num>
  <w:num w:numId="29">
    <w:abstractNumId w:val="23"/>
  </w:num>
  <w:num w:numId="30">
    <w:abstractNumId w:val="32"/>
  </w:num>
  <w:num w:numId="31">
    <w:abstractNumId w:val="1"/>
  </w:num>
  <w:num w:numId="32">
    <w:abstractNumId w:val="28"/>
  </w:num>
  <w:num w:numId="33">
    <w:abstractNumId w:val="29"/>
  </w:num>
  <w:num w:numId="34">
    <w:abstractNumId w:val="1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40"/>
    <w:rsid w:val="00000560"/>
    <w:rsid w:val="00001A22"/>
    <w:rsid w:val="00002861"/>
    <w:rsid w:val="00002E4B"/>
    <w:rsid w:val="00003297"/>
    <w:rsid w:val="00003599"/>
    <w:rsid w:val="00005625"/>
    <w:rsid w:val="00005A4E"/>
    <w:rsid w:val="00010560"/>
    <w:rsid w:val="00011A07"/>
    <w:rsid w:val="0001277F"/>
    <w:rsid w:val="00014189"/>
    <w:rsid w:val="000148C3"/>
    <w:rsid w:val="0001566B"/>
    <w:rsid w:val="00023586"/>
    <w:rsid w:val="00024694"/>
    <w:rsid w:val="00026CAD"/>
    <w:rsid w:val="00032B08"/>
    <w:rsid w:val="000352FE"/>
    <w:rsid w:val="00035475"/>
    <w:rsid w:val="00035DCC"/>
    <w:rsid w:val="00036280"/>
    <w:rsid w:val="00037811"/>
    <w:rsid w:val="00040013"/>
    <w:rsid w:val="00041C71"/>
    <w:rsid w:val="00042199"/>
    <w:rsid w:val="00042F92"/>
    <w:rsid w:val="00043087"/>
    <w:rsid w:val="00044614"/>
    <w:rsid w:val="00044BB8"/>
    <w:rsid w:val="0004649C"/>
    <w:rsid w:val="00046CB0"/>
    <w:rsid w:val="00050C41"/>
    <w:rsid w:val="00054033"/>
    <w:rsid w:val="000557F6"/>
    <w:rsid w:val="000576F0"/>
    <w:rsid w:val="000578F4"/>
    <w:rsid w:val="00057DC0"/>
    <w:rsid w:val="000605C5"/>
    <w:rsid w:val="000611BA"/>
    <w:rsid w:val="00061450"/>
    <w:rsid w:val="00062C6B"/>
    <w:rsid w:val="00065F6D"/>
    <w:rsid w:val="000665A6"/>
    <w:rsid w:val="00066727"/>
    <w:rsid w:val="00066887"/>
    <w:rsid w:val="00070A2B"/>
    <w:rsid w:val="000731B1"/>
    <w:rsid w:val="000750CA"/>
    <w:rsid w:val="0007612D"/>
    <w:rsid w:val="00076217"/>
    <w:rsid w:val="00076461"/>
    <w:rsid w:val="00076D0C"/>
    <w:rsid w:val="000775C9"/>
    <w:rsid w:val="00077BD6"/>
    <w:rsid w:val="00077DE8"/>
    <w:rsid w:val="000804A5"/>
    <w:rsid w:val="00081726"/>
    <w:rsid w:val="000863E5"/>
    <w:rsid w:val="00087BBA"/>
    <w:rsid w:val="000900BB"/>
    <w:rsid w:val="000909D0"/>
    <w:rsid w:val="00093FE7"/>
    <w:rsid w:val="000955AC"/>
    <w:rsid w:val="0009589C"/>
    <w:rsid w:val="00097DB4"/>
    <w:rsid w:val="000A00C0"/>
    <w:rsid w:val="000A20FA"/>
    <w:rsid w:val="000A2312"/>
    <w:rsid w:val="000A259A"/>
    <w:rsid w:val="000A3352"/>
    <w:rsid w:val="000A3923"/>
    <w:rsid w:val="000A651F"/>
    <w:rsid w:val="000A73EE"/>
    <w:rsid w:val="000B0B56"/>
    <w:rsid w:val="000B12F7"/>
    <w:rsid w:val="000B15E3"/>
    <w:rsid w:val="000B1C75"/>
    <w:rsid w:val="000B2AE3"/>
    <w:rsid w:val="000B56B9"/>
    <w:rsid w:val="000B5759"/>
    <w:rsid w:val="000B7673"/>
    <w:rsid w:val="000B77F7"/>
    <w:rsid w:val="000C06C1"/>
    <w:rsid w:val="000C357B"/>
    <w:rsid w:val="000C458E"/>
    <w:rsid w:val="000C4D62"/>
    <w:rsid w:val="000C4F45"/>
    <w:rsid w:val="000C55C2"/>
    <w:rsid w:val="000C57F3"/>
    <w:rsid w:val="000C5E93"/>
    <w:rsid w:val="000C5EEF"/>
    <w:rsid w:val="000D19A9"/>
    <w:rsid w:val="000D1ADF"/>
    <w:rsid w:val="000D1C89"/>
    <w:rsid w:val="000D1D7E"/>
    <w:rsid w:val="000D3F61"/>
    <w:rsid w:val="000D44CD"/>
    <w:rsid w:val="000D5921"/>
    <w:rsid w:val="000D76B1"/>
    <w:rsid w:val="000E15CE"/>
    <w:rsid w:val="000E355C"/>
    <w:rsid w:val="000F04BE"/>
    <w:rsid w:val="000F0865"/>
    <w:rsid w:val="000F0C96"/>
    <w:rsid w:val="000F219A"/>
    <w:rsid w:val="000F39C6"/>
    <w:rsid w:val="000F3EEF"/>
    <w:rsid w:val="000F4F00"/>
    <w:rsid w:val="000F697B"/>
    <w:rsid w:val="000F7B3A"/>
    <w:rsid w:val="00100303"/>
    <w:rsid w:val="00100B8A"/>
    <w:rsid w:val="0010183B"/>
    <w:rsid w:val="001021E1"/>
    <w:rsid w:val="001034FC"/>
    <w:rsid w:val="0010405D"/>
    <w:rsid w:val="00104F73"/>
    <w:rsid w:val="00105EC3"/>
    <w:rsid w:val="00106DD7"/>
    <w:rsid w:val="0010792F"/>
    <w:rsid w:val="00110B63"/>
    <w:rsid w:val="0011346D"/>
    <w:rsid w:val="00113D33"/>
    <w:rsid w:val="001157A8"/>
    <w:rsid w:val="00115ADA"/>
    <w:rsid w:val="00115D11"/>
    <w:rsid w:val="0011630D"/>
    <w:rsid w:val="001165D2"/>
    <w:rsid w:val="00120538"/>
    <w:rsid w:val="00121059"/>
    <w:rsid w:val="00121A65"/>
    <w:rsid w:val="00123167"/>
    <w:rsid w:val="00123C3E"/>
    <w:rsid w:val="00123C45"/>
    <w:rsid w:val="001247FC"/>
    <w:rsid w:val="00124B85"/>
    <w:rsid w:val="001256AB"/>
    <w:rsid w:val="00125821"/>
    <w:rsid w:val="00125D0E"/>
    <w:rsid w:val="00130E62"/>
    <w:rsid w:val="00130F75"/>
    <w:rsid w:val="00131642"/>
    <w:rsid w:val="00131DC7"/>
    <w:rsid w:val="0013200C"/>
    <w:rsid w:val="0013246C"/>
    <w:rsid w:val="00132A1E"/>
    <w:rsid w:val="00133D2D"/>
    <w:rsid w:val="00135BBB"/>
    <w:rsid w:val="00135BDA"/>
    <w:rsid w:val="001370DA"/>
    <w:rsid w:val="001428F6"/>
    <w:rsid w:val="00144D81"/>
    <w:rsid w:val="00145513"/>
    <w:rsid w:val="00150F9C"/>
    <w:rsid w:val="0015266E"/>
    <w:rsid w:val="00153A94"/>
    <w:rsid w:val="00156FD0"/>
    <w:rsid w:val="00157582"/>
    <w:rsid w:val="0015785E"/>
    <w:rsid w:val="0016494B"/>
    <w:rsid w:val="00164D7B"/>
    <w:rsid w:val="001650C7"/>
    <w:rsid w:val="0016516C"/>
    <w:rsid w:val="001656CE"/>
    <w:rsid w:val="00165A8A"/>
    <w:rsid w:val="00166620"/>
    <w:rsid w:val="00166E56"/>
    <w:rsid w:val="00171966"/>
    <w:rsid w:val="001743F2"/>
    <w:rsid w:val="00174C8F"/>
    <w:rsid w:val="00174E09"/>
    <w:rsid w:val="00177B2F"/>
    <w:rsid w:val="0018120F"/>
    <w:rsid w:val="001824A2"/>
    <w:rsid w:val="00183ACC"/>
    <w:rsid w:val="00183BAA"/>
    <w:rsid w:val="00187E16"/>
    <w:rsid w:val="00191911"/>
    <w:rsid w:val="00191A13"/>
    <w:rsid w:val="00191BF4"/>
    <w:rsid w:val="00192C46"/>
    <w:rsid w:val="001940A5"/>
    <w:rsid w:val="0019431E"/>
    <w:rsid w:val="001944C6"/>
    <w:rsid w:val="0019476D"/>
    <w:rsid w:val="00194954"/>
    <w:rsid w:val="00197296"/>
    <w:rsid w:val="001A0AA0"/>
    <w:rsid w:val="001A1F34"/>
    <w:rsid w:val="001A20E6"/>
    <w:rsid w:val="001A3172"/>
    <w:rsid w:val="001A66C1"/>
    <w:rsid w:val="001A6925"/>
    <w:rsid w:val="001B03DE"/>
    <w:rsid w:val="001B0626"/>
    <w:rsid w:val="001B064D"/>
    <w:rsid w:val="001B294D"/>
    <w:rsid w:val="001B3D9F"/>
    <w:rsid w:val="001B4812"/>
    <w:rsid w:val="001B4C20"/>
    <w:rsid w:val="001B685B"/>
    <w:rsid w:val="001C0411"/>
    <w:rsid w:val="001C0DCC"/>
    <w:rsid w:val="001C3791"/>
    <w:rsid w:val="001C3AC1"/>
    <w:rsid w:val="001C3BDF"/>
    <w:rsid w:val="001C66FB"/>
    <w:rsid w:val="001C67E2"/>
    <w:rsid w:val="001D0CDC"/>
    <w:rsid w:val="001D0EC0"/>
    <w:rsid w:val="001D22D6"/>
    <w:rsid w:val="001D2CB2"/>
    <w:rsid w:val="001D3A90"/>
    <w:rsid w:val="001D3FB4"/>
    <w:rsid w:val="001D44AC"/>
    <w:rsid w:val="001D464F"/>
    <w:rsid w:val="001D4B63"/>
    <w:rsid w:val="001D7B49"/>
    <w:rsid w:val="001D7ED9"/>
    <w:rsid w:val="001E0C29"/>
    <w:rsid w:val="001E1BDB"/>
    <w:rsid w:val="001E2D8F"/>
    <w:rsid w:val="001E5843"/>
    <w:rsid w:val="001E6973"/>
    <w:rsid w:val="001E7932"/>
    <w:rsid w:val="001F08CC"/>
    <w:rsid w:val="001F1F23"/>
    <w:rsid w:val="001F41E8"/>
    <w:rsid w:val="001F522E"/>
    <w:rsid w:val="001F5E0F"/>
    <w:rsid w:val="001F7012"/>
    <w:rsid w:val="001F7D15"/>
    <w:rsid w:val="001F7FE0"/>
    <w:rsid w:val="00201324"/>
    <w:rsid w:val="002016D1"/>
    <w:rsid w:val="00201D9D"/>
    <w:rsid w:val="0020363E"/>
    <w:rsid w:val="00203FE5"/>
    <w:rsid w:val="00205B9B"/>
    <w:rsid w:val="00205C2D"/>
    <w:rsid w:val="002110AA"/>
    <w:rsid w:val="002113AD"/>
    <w:rsid w:val="00212F38"/>
    <w:rsid w:val="00213B30"/>
    <w:rsid w:val="00216AD8"/>
    <w:rsid w:val="0022038D"/>
    <w:rsid w:val="00222015"/>
    <w:rsid w:val="00223143"/>
    <w:rsid w:val="0022623C"/>
    <w:rsid w:val="00226271"/>
    <w:rsid w:val="00226E16"/>
    <w:rsid w:val="0023056C"/>
    <w:rsid w:val="00232304"/>
    <w:rsid w:val="00232546"/>
    <w:rsid w:val="0023285E"/>
    <w:rsid w:val="00233EAE"/>
    <w:rsid w:val="00236A98"/>
    <w:rsid w:val="0023736A"/>
    <w:rsid w:val="00237878"/>
    <w:rsid w:val="002400D1"/>
    <w:rsid w:val="00241170"/>
    <w:rsid w:val="00241AC0"/>
    <w:rsid w:val="0024239B"/>
    <w:rsid w:val="00243975"/>
    <w:rsid w:val="00243AE5"/>
    <w:rsid w:val="0024485C"/>
    <w:rsid w:val="00244C03"/>
    <w:rsid w:val="00246249"/>
    <w:rsid w:val="00250A12"/>
    <w:rsid w:val="0025113B"/>
    <w:rsid w:val="00251724"/>
    <w:rsid w:val="002535EC"/>
    <w:rsid w:val="002545E2"/>
    <w:rsid w:val="0025618D"/>
    <w:rsid w:val="00257891"/>
    <w:rsid w:val="002612E5"/>
    <w:rsid w:val="002618C9"/>
    <w:rsid w:val="00261D5A"/>
    <w:rsid w:val="002662D7"/>
    <w:rsid w:val="0027479D"/>
    <w:rsid w:val="002755D0"/>
    <w:rsid w:val="00275671"/>
    <w:rsid w:val="002775E7"/>
    <w:rsid w:val="002776F5"/>
    <w:rsid w:val="00277C3F"/>
    <w:rsid w:val="0028016E"/>
    <w:rsid w:val="002813DF"/>
    <w:rsid w:val="00282D54"/>
    <w:rsid w:val="00283906"/>
    <w:rsid w:val="00285F7C"/>
    <w:rsid w:val="00290F82"/>
    <w:rsid w:val="00291253"/>
    <w:rsid w:val="002920C7"/>
    <w:rsid w:val="00292645"/>
    <w:rsid w:val="00294ABC"/>
    <w:rsid w:val="002A3066"/>
    <w:rsid w:val="002A4031"/>
    <w:rsid w:val="002A575F"/>
    <w:rsid w:val="002A720B"/>
    <w:rsid w:val="002A7499"/>
    <w:rsid w:val="002B10A4"/>
    <w:rsid w:val="002B2481"/>
    <w:rsid w:val="002B2FCD"/>
    <w:rsid w:val="002B4507"/>
    <w:rsid w:val="002C17CE"/>
    <w:rsid w:val="002C1B56"/>
    <w:rsid w:val="002C1C15"/>
    <w:rsid w:val="002C77AC"/>
    <w:rsid w:val="002D2A62"/>
    <w:rsid w:val="002D3B5F"/>
    <w:rsid w:val="002D4A6A"/>
    <w:rsid w:val="002D4E4A"/>
    <w:rsid w:val="002D7134"/>
    <w:rsid w:val="002D7889"/>
    <w:rsid w:val="002E026C"/>
    <w:rsid w:val="002E1EF6"/>
    <w:rsid w:val="002E2C30"/>
    <w:rsid w:val="002E445F"/>
    <w:rsid w:val="002E5DB4"/>
    <w:rsid w:val="002E7CD3"/>
    <w:rsid w:val="002F19C3"/>
    <w:rsid w:val="002F19D1"/>
    <w:rsid w:val="002F31B0"/>
    <w:rsid w:val="002F3AD8"/>
    <w:rsid w:val="002F50F6"/>
    <w:rsid w:val="002F5602"/>
    <w:rsid w:val="003046FA"/>
    <w:rsid w:val="00304E49"/>
    <w:rsid w:val="0031036B"/>
    <w:rsid w:val="00312452"/>
    <w:rsid w:val="00312EB8"/>
    <w:rsid w:val="00312ED9"/>
    <w:rsid w:val="0031421A"/>
    <w:rsid w:val="003155A8"/>
    <w:rsid w:val="003168B8"/>
    <w:rsid w:val="0031690E"/>
    <w:rsid w:val="003176A9"/>
    <w:rsid w:val="00322ADE"/>
    <w:rsid w:val="00326290"/>
    <w:rsid w:val="00327C87"/>
    <w:rsid w:val="00334435"/>
    <w:rsid w:val="00334935"/>
    <w:rsid w:val="00336201"/>
    <w:rsid w:val="003363AD"/>
    <w:rsid w:val="00337FA9"/>
    <w:rsid w:val="00340135"/>
    <w:rsid w:val="0034082C"/>
    <w:rsid w:val="00340A43"/>
    <w:rsid w:val="00340D8E"/>
    <w:rsid w:val="00340DD0"/>
    <w:rsid w:val="0034232B"/>
    <w:rsid w:val="003437B8"/>
    <w:rsid w:val="00343D16"/>
    <w:rsid w:val="00346322"/>
    <w:rsid w:val="00346FBD"/>
    <w:rsid w:val="003476B6"/>
    <w:rsid w:val="00347C10"/>
    <w:rsid w:val="00350B80"/>
    <w:rsid w:val="00350EE4"/>
    <w:rsid w:val="00350FF2"/>
    <w:rsid w:val="003543EE"/>
    <w:rsid w:val="00355795"/>
    <w:rsid w:val="0035776B"/>
    <w:rsid w:val="003624CC"/>
    <w:rsid w:val="003629F6"/>
    <w:rsid w:val="00363069"/>
    <w:rsid w:val="0036358B"/>
    <w:rsid w:val="00363E5C"/>
    <w:rsid w:val="00363EA1"/>
    <w:rsid w:val="00370457"/>
    <w:rsid w:val="00371F63"/>
    <w:rsid w:val="00373711"/>
    <w:rsid w:val="00375078"/>
    <w:rsid w:val="00376597"/>
    <w:rsid w:val="00380053"/>
    <w:rsid w:val="003801B5"/>
    <w:rsid w:val="00380522"/>
    <w:rsid w:val="003810FA"/>
    <w:rsid w:val="00381A0A"/>
    <w:rsid w:val="00382CB7"/>
    <w:rsid w:val="003833D4"/>
    <w:rsid w:val="003845B1"/>
    <w:rsid w:val="003847F4"/>
    <w:rsid w:val="00384FD4"/>
    <w:rsid w:val="003862FA"/>
    <w:rsid w:val="00392D26"/>
    <w:rsid w:val="003948A3"/>
    <w:rsid w:val="00394E2F"/>
    <w:rsid w:val="003A03E0"/>
    <w:rsid w:val="003A0724"/>
    <w:rsid w:val="003A1F71"/>
    <w:rsid w:val="003A42AE"/>
    <w:rsid w:val="003A52BB"/>
    <w:rsid w:val="003A58FA"/>
    <w:rsid w:val="003A6F8F"/>
    <w:rsid w:val="003A7C45"/>
    <w:rsid w:val="003B019A"/>
    <w:rsid w:val="003B1105"/>
    <w:rsid w:val="003B133F"/>
    <w:rsid w:val="003B2B2F"/>
    <w:rsid w:val="003B3E06"/>
    <w:rsid w:val="003B425D"/>
    <w:rsid w:val="003B60E9"/>
    <w:rsid w:val="003B7371"/>
    <w:rsid w:val="003B76E4"/>
    <w:rsid w:val="003C0A95"/>
    <w:rsid w:val="003C28FD"/>
    <w:rsid w:val="003C2AE7"/>
    <w:rsid w:val="003C329B"/>
    <w:rsid w:val="003C3414"/>
    <w:rsid w:val="003C4808"/>
    <w:rsid w:val="003C5B08"/>
    <w:rsid w:val="003C726C"/>
    <w:rsid w:val="003C77D3"/>
    <w:rsid w:val="003D0968"/>
    <w:rsid w:val="003D1B9A"/>
    <w:rsid w:val="003D2C94"/>
    <w:rsid w:val="003D5498"/>
    <w:rsid w:val="003D5F50"/>
    <w:rsid w:val="003D6517"/>
    <w:rsid w:val="003D69FB"/>
    <w:rsid w:val="003E12A1"/>
    <w:rsid w:val="003E22CF"/>
    <w:rsid w:val="003E2C21"/>
    <w:rsid w:val="003E74D4"/>
    <w:rsid w:val="003F0168"/>
    <w:rsid w:val="003F051F"/>
    <w:rsid w:val="003F05D7"/>
    <w:rsid w:val="003F1958"/>
    <w:rsid w:val="003F3BA0"/>
    <w:rsid w:val="003F5156"/>
    <w:rsid w:val="003F5B69"/>
    <w:rsid w:val="003F5E91"/>
    <w:rsid w:val="0040209B"/>
    <w:rsid w:val="00402B6D"/>
    <w:rsid w:val="00402B79"/>
    <w:rsid w:val="00403422"/>
    <w:rsid w:val="0040622A"/>
    <w:rsid w:val="00412B02"/>
    <w:rsid w:val="00414627"/>
    <w:rsid w:val="00414A14"/>
    <w:rsid w:val="00414D7F"/>
    <w:rsid w:val="00414D8F"/>
    <w:rsid w:val="004154EC"/>
    <w:rsid w:val="0041775A"/>
    <w:rsid w:val="00417801"/>
    <w:rsid w:val="0042020E"/>
    <w:rsid w:val="00421BE5"/>
    <w:rsid w:val="004240C9"/>
    <w:rsid w:val="00424139"/>
    <w:rsid w:val="004241AA"/>
    <w:rsid w:val="004244E3"/>
    <w:rsid w:val="0042451E"/>
    <w:rsid w:val="0042499E"/>
    <w:rsid w:val="00425772"/>
    <w:rsid w:val="0043065E"/>
    <w:rsid w:val="00430952"/>
    <w:rsid w:val="00430BE6"/>
    <w:rsid w:val="00431C87"/>
    <w:rsid w:val="004326AE"/>
    <w:rsid w:val="0043419E"/>
    <w:rsid w:val="00435670"/>
    <w:rsid w:val="00435F28"/>
    <w:rsid w:val="004365FB"/>
    <w:rsid w:val="00440179"/>
    <w:rsid w:val="004402D8"/>
    <w:rsid w:val="00440311"/>
    <w:rsid w:val="00440604"/>
    <w:rsid w:val="004427B3"/>
    <w:rsid w:val="00445A26"/>
    <w:rsid w:val="004462E1"/>
    <w:rsid w:val="00446651"/>
    <w:rsid w:val="00446E60"/>
    <w:rsid w:val="00452B19"/>
    <w:rsid w:val="00454003"/>
    <w:rsid w:val="00455458"/>
    <w:rsid w:val="00455630"/>
    <w:rsid w:val="00457A20"/>
    <w:rsid w:val="0046026D"/>
    <w:rsid w:val="00460AA7"/>
    <w:rsid w:val="0046108A"/>
    <w:rsid w:val="00461143"/>
    <w:rsid w:val="0046247F"/>
    <w:rsid w:val="00463B69"/>
    <w:rsid w:val="00463E06"/>
    <w:rsid w:val="004670E6"/>
    <w:rsid w:val="00467629"/>
    <w:rsid w:val="00467ACE"/>
    <w:rsid w:val="0047037F"/>
    <w:rsid w:val="00470BBA"/>
    <w:rsid w:val="00473C86"/>
    <w:rsid w:val="00474F28"/>
    <w:rsid w:val="00477419"/>
    <w:rsid w:val="0048051B"/>
    <w:rsid w:val="00480548"/>
    <w:rsid w:val="00484E45"/>
    <w:rsid w:val="00486FCD"/>
    <w:rsid w:val="00490790"/>
    <w:rsid w:val="00490C84"/>
    <w:rsid w:val="00491ECB"/>
    <w:rsid w:val="0049255D"/>
    <w:rsid w:val="00493C29"/>
    <w:rsid w:val="004941E6"/>
    <w:rsid w:val="00494614"/>
    <w:rsid w:val="00496DF4"/>
    <w:rsid w:val="004A0C8F"/>
    <w:rsid w:val="004A32E3"/>
    <w:rsid w:val="004A3542"/>
    <w:rsid w:val="004A61D1"/>
    <w:rsid w:val="004A69BA"/>
    <w:rsid w:val="004B158E"/>
    <w:rsid w:val="004B15EC"/>
    <w:rsid w:val="004B4C0C"/>
    <w:rsid w:val="004B7380"/>
    <w:rsid w:val="004B7867"/>
    <w:rsid w:val="004C099A"/>
    <w:rsid w:val="004C275C"/>
    <w:rsid w:val="004C374C"/>
    <w:rsid w:val="004C4C0F"/>
    <w:rsid w:val="004C7E48"/>
    <w:rsid w:val="004D095C"/>
    <w:rsid w:val="004D20E0"/>
    <w:rsid w:val="004D2AA4"/>
    <w:rsid w:val="004D5482"/>
    <w:rsid w:val="004D56EB"/>
    <w:rsid w:val="004D5755"/>
    <w:rsid w:val="004D715A"/>
    <w:rsid w:val="004D7AC6"/>
    <w:rsid w:val="004E0263"/>
    <w:rsid w:val="004E21A1"/>
    <w:rsid w:val="004E3399"/>
    <w:rsid w:val="004E34A7"/>
    <w:rsid w:val="004E3597"/>
    <w:rsid w:val="004E44A8"/>
    <w:rsid w:val="004F3C50"/>
    <w:rsid w:val="004F3F52"/>
    <w:rsid w:val="004F4CB4"/>
    <w:rsid w:val="004F73BA"/>
    <w:rsid w:val="004F7DD0"/>
    <w:rsid w:val="005009DC"/>
    <w:rsid w:val="00500EF3"/>
    <w:rsid w:val="00500FD2"/>
    <w:rsid w:val="0050202F"/>
    <w:rsid w:val="005026D8"/>
    <w:rsid w:val="0050312F"/>
    <w:rsid w:val="0050324E"/>
    <w:rsid w:val="005035F7"/>
    <w:rsid w:val="0050471D"/>
    <w:rsid w:val="00505B99"/>
    <w:rsid w:val="005062C4"/>
    <w:rsid w:val="00506FF5"/>
    <w:rsid w:val="0051088C"/>
    <w:rsid w:val="00512C71"/>
    <w:rsid w:val="00513CC4"/>
    <w:rsid w:val="0052399D"/>
    <w:rsid w:val="00524E15"/>
    <w:rsid w:val="005270E0"/>
    <w:rsid w:val="0052787D"/>
    <w:rsid w:val="005302C1"/>
    <w:rsid w:val="00530E03"/>
    <w:rsid w:val="00533A86"/>
    <w:rsid w:val="00537445"/>
    <w:rsid w:val="00540E04"/>
    <w:rsid w:val="005435C9"/>
    <w:rsid w:val="0054367C"/>
    <w:rsid w:val="00544404"/>
    <w:rsid w:val="00550059"/>
    <w:rsid w:val="00551137"/>
    <w:rsid w:val="005530C5"/>
    <w:rsid w:val="00553DB4"/>
    <w:rsid w:val="00556DBA"/>
    <w:rsid w:val="00557D39"/>
    <w:rsid w:val="00557DA2"/>
    <w:rsid w:val="00557F3C"/>
    <w:rsid w:val="00560DC3"/>
    <w:rsid w:val="00561E77"/>
    <w:rsid w:val="00562917"/>
    <w:rsid w:val="0056320A"/>
    <w:rsid w:val="00564697"/>
    <w:rsid w:val="005646D7"/>
    <w:rsid w:val="0056487C"/>
    <w:rsid w:val="0057017D"/>
    <w:rsid w:val="005704C9"/>
    <w:rsid w:val="005713CC"/>
    <w:rsid w:val="00575441"/>
    <w:rsid w:val="00575C6A"/>
    <w:rsid w:val="00576185"/>
    <w:rsid w:val="00577E20"/>
    <w:rsid w:val="0058068C"/>
    <w:rsid w:val="00581007"/>
    <w:rsid w:val="00581440"/>
    <w:rsid w:val="00583225"/>
    <w:rsid w:val="0058458C"/>
    <w:rsid w:val="00587CFF"/>
    <w:rsid w:val="00587D27"/>
    <w:rsid w:val="00587FF1"/>
    <w:rsid w:val="00591151"/>
    <w:rsid w:val="0059152E"/>
    <w:rsid w:val="005923AD"/>
    <w:rsid w:val="00592CFC"/>
    <w:rsid w:val="00592F16"/>
    <w:rsid w:val="00594A43"/>
    <w:rsid w:val="00596D73"/>
    <w:rsid w:val="005A07A9"/>
    <w:rsid w:val="005A1EFC"/>
    <w:rsid w:val="005A2925"/>
    <w:rsid w:val="005A3D05"/>
    <w:rsid w:val="005A434C"/>
    <w:rsid w:val="005A491D"/>
    <w:rsid w:val="005A5428"/>
    <w:rsid w:val="005A5609"/>
    <w:rsid w:val="005A57A7"/>
    <w:rsid w:val="005A57C7"/>
    <w:rsid w:val="005A5B8E"/>
    <w:rsid w:val="005B5E5A"/>
    <w:rsid w:val="005B6FE9"/>
    <w:rsid w:val="005C00C0"/>
    <w:rsid w:val="005C05BF"/>
    <w:rsid w:val="005C1767"/>
    <w:rsid w:val="005C23AF"/>
    <w:rsid w:val="005C35C3"/>
    <w:rsid w:val="005C3E9B"/>
    <w:rsid w:val="005C503A"/>
    <w:rsid w:val="005C51E9"/>
    <w:rsid w:val="005C7990"/>
    <w:rsid w:val="005C7D43"/>
    <w:rsid w:val="005D00AF"/>
    <w:rsid w:val="005D046B"/>
    <w:rsid w:val="005D75E2"/>
    <w:rsid w:val="005E04B9"/>
    <w:rsid w:val="005E3442"/>
    <w:rsid w:val="005E3E85"/>
    <w:rsid w:val="005E4E18"/>
    <w:rsid w:val="005E5074"/>
    <w:rsid w:val="005E507B"/>
    <w:rsid w:val="005E5C28"/>
    <w:rsid w:val="005F06AE"/>
    <w:rsid w:val="005F1439"/>
    <w:rsid w:val="005F2224"/>
    <w:rsid w:val="006008EC"/>
    <w:rsid w:val="00600B86"/>
    <w:rsid w:val="00601337"/>
    <w:rsid w:val="006037F2"/>
    <w:rsid w:val="00603ADC"/>
    <w:rsid w:val="00604B2D"/>
    <w:rsid w:val="00606D57"/>
    <w:rsid w:val="00610D41"/>
    <w:rsid w:val="00614003"/>
    <w:rsid w:val="006154AF"/>
    <w:rsid w:val="00615F0A"/>
    <w:rsid w:val="0061607B"/>
    <w:rsid w:val="00616A0F"/>
    <w:rsid w:val="00616D99"/>
    <w:rsid w:val="006226F2"/>
    <w:rsid w:val="00622A99"/>
    <w:rsid w:val="00622D50"/>
    <w:rsid w:val="00625B19"/>
    <w:rsid w:val="00626039"/>
    <w:rsid w:val="006263B6"/>
    <w:rsid w:val="006271BC"/>
    <w:rsid w:val="0063077D"/>
    <w:rsid w:val="00630D9B"/>
    <w:rsid w:val="00631A8C"/>
    <w:rsid w:val="00633E8A"/>
    <w:rsid w:val="00634A01"/>
    <w:rsid w:val="00634B54"/>
    <w:rsid w:val="00634D21"/>
    <w:rsid w:val="00636665"/>
    <w:rsid w:val="00637044"/>
    <w:rsid w:val="00637A47"/>
    <w:rsid w:val="0064181B"/>
    <w:rsid w:val="00641E65"/>
    <w:rsid w:val="00643598"/>
    <w:rsid w:val="00645B9D"/>
    <w:rsid w:val="0064757E"/>
    <w:rsid w:val="00650AD6"/>
    <w:rsid w:val="00650F8B"/>
    <w:rsid w:val="00651093"/>
    <w:rsid w:val="00653901"/>
    <w:rsid w:val="006575F4"/>
    <w:rsid w:val="00661312"/>
    <w:rsid w:val="0066159E"/>
    <w:rsid w:val="00661DA8"/>
    <w:rsid w:val="00662485"/>
    <w:rsid w:val="00666898"/>
    <w:rsid w:val="00666B8C"/>
    <w:rsid w:val="00666C02"/>
    <w:rsid w:val="00667884"/>
    <w:rsid w:val="006706BB"/>
    <w:rsid w:val="00673245"/>
    <w:rsid w:val="00673667"/>
    <w:rsid w:val="006737F9"/>
    <w:rsid w:val="00674597"/>
    <w:rsid w:val="00675695"/>
    <w:rsid w:val="00675EAA"/>
    <w:rsid w:val="006766BA"/>
    <w:rsid w:val="00676FB1"/>
    <w:rsid w:val="00677372"/>
    <w:rsid w:val="0068086A"/>
    <w:rsid w:val="00681776"/>
    <w:rsid w:val="00684CC8"/>
    <w:rsid w:val="00684E0B"/>
    <w:rsid w:val="00686054"/>
    <w:rsid w:val="00687A7F"/>
    <w:rsid w:val="00687E73"/>
    <w:rsid w:val="00691C4F"/>
    <w:rsid w:val="006921E0"/>
    <w:rsid w:val="00692EF5"/>
    <w:rsid w:val="0069309E"/>
    <w:rsid w:val="00693DDD"/>
    <w:rsid w:val="00695C4B"/>
    <w:rsid w:val="00696871"/>
    <w:rsid w:val="006969B3"/>
    <w:rsid w:val="006970AF"/>
    <w:rsid w:val="006973AA"/>
    <w:rsid w:val="006978E7"/>
    <w:rsid w:val="006A00FE"/>
    <w:rsid w:val="006A0264"/>
    <w:rsid w:val="006A04CE"/>
    <w:rsid w:val="006A0E82"/>
    <w:rsid w:val="006A104D"/>
    <w:rsid w:val="006A174C"/>
    <w:rsid w:val="006A71F8"/>
    <w:rsid w:val="006A768A"/>
    <w:rsid w:val="006B0C06"/>
    <w:rsid w:val="006B1C03"/>
    <w:rsid w:val="006B3413"/>
    <w:rsid w:val="006B6DA2"/>
    <w:rsid w:val="006B76CA"/>
    <w:rsid w:val="006B7C9C"/>
    <w:rsid w:val="006B7FFC"/>
    <w:rsid w:val="006C0B60"/>
    <w:rsid w:val="006C0F59"/>
    <w:rsid w:val="006C13E2"/>
    <w:rsid w:val="006C16B8"/>
    <w:rsid w:val="006C173E"/>
    <w:rsid w:val="006C20D2"/>
    <w:rsid w:val="006C3FFC"/>
    <w:rsid w:val="006C498C"/>
    <w:rsid w:val="006C4D71"/>
    <w:rsid w:val="006C5FB2"/>
    <w:rsid w:val="006C6D8D"/>
    <w:rsid w:val="006C7279"/>
    <w:rsid w:val="006C79D1"/>
    <w:rsid w:val="006C79DC"/>
    <w:rsid w:val="006D1ADF"/>
    <w:rsid w:val="006D2ADE"/>
    <w:rsid w:val="006D6E91"/>
    <w:rsid w:val="006D6F29"/>
    <w:rsid w:val="006D7797"/>
    <w:rsid w:val="006D77DB"/>
    <w:rsid w:val="006E0F96"/>
    <w:rsid w:val="006E315C"/>
    <w:rsid w:val="006E3693"/>
    <w:rsid w:val="006F55A9"/>
    <w:rsid w:val="006F60D2"/>
    <w:rsid w:val="006F7CDE"/>
    <w:rsid w:val="007020A6"/>
    <w:rsid w:val="0070229B"/>
    <w:rsid w:val="0070309B"/>
    <w:rsid w:val="00705FC5"/>
    <w:rsid w:val="00706230"/>
    <w:rsid w:val="00707AFF"/>
    <w:rsid w:val="007109A4"/>
    <w:rsid w:val="0071207B"/>
    <w:rsid w:val="007125A9"/>
    <w:rsid w:val="0071327A"/>
    <w:rsid w:val="007142B2"/>
    <w:rsid w:val="00714B8F"/>
    <w:rsid w:val="0071663A"/>
    <w:rsid w:val="00716910"/>
    <w:rsid w:val="007242DE"/>
    <w:rsid w:val="00724CC5"/>
    <w:rsid w:val="00724E66"/>
    <w:rsid w:val="00725496"/>
    <w:rsid w:val="00730D18"/>
    <w:rsid w:val="007346E7"/>
    <w:rsid w:val="007373D1"/>
    <w:rsid w:val="00740336"/>
    <w:rsid w:val="007413DF"/>
    <w:rsid w:val="0074189F"/>
    <w:rsid w:val="00741FAF"/>
    <w:rsid w:val="0074231B"/>
    <w:rsid w:val="00742F6D"/>
    <w:rsid w:val="00743985"/>
    <w:rsid w:val="00743F56"/>
    <w:rsid w:val="00745CB5"/>
    <w:rsid w:val="00745E3A"/>
    <w:rsid w:val="007513D7"/>
    <w:rsid w:val="0075361C"/>
    <w:rsid w:val="00753958"/>
    <w:rsid w:val="00755797"/>
    <w:rsid w:val="00757974"/>
    <w:rsid w:val="007606DD"/>
    <w:rsid w:val="0076089F"/>
    <w:rsid w:val="00760F8D"/>
    <w:rsid w:val="00762D93"/>
    <w:rsid w:val="00763280"/>
    <w:rsid w:val="00763F28"/>
    <w:rsid w:val="00764133"/>
    <w:rsid w:val="00766741"/>
    <w:rsid w:val="00770D98"/>
    <w:rsid w:val="00770E52"/>
    <w:rsid w:val="007734D7"/>
    <w:rsid w:val="00775EA6"/>
    <w:rsid w:val="00776282"/>
    <w:rsid w:val="007806B6"/>
    <w:rsid w:val="00780CD8"/>
    <w:rsid w:val="00782EC7"/>
    <w:rsid w:val="00785E0C"/>
    <w:rsid w:val="00786146"/>
    <w:rsid w:val="007904BF"/>
    <w:rsid w:val="00792749"/>
    <w:rsid w:val="00792918"/>
    <w:rsid w:val="00792DFC"/>
    <w:rsid w:val="007945E3"/>
    <w:rsid w:val="00794DF0"/>
    <w:rsid w:val="00795156"/>
    <w:rsid w:val="00795210"/>
    <w:rsid w:val="007959E4"/>
    <w:rsid w:val="00796AD2"/>
    <w:rsid w:val="00796D0E"/>
    <w:rsid w:val="007972A2"/>
    <w:rsid w:val="00797A34"/>
    <w:rsid w:val="007A1F48"/>
    <w:rsid w:val="007A3A37"/>
    <w:rsid w:val="007A7C1E"/>
    <w:rsid w:val="007B0867"/>
    <w:rsid w:val="007B0ADA"/>
    <w:rsid w:val="007B1594"/>
    <w:rsid w:val="007B34B8"/>
    <w:rsid w:val="007B4978"/>
    <w:rsid w:val="007B58D6"/>
    <w:rsid w:val="007B6ABE"/>
    <w:rsid w:val="007B75A8"/>
    <w:rsid w:val="007B7E84"/>
    <w:rsid w:val="007C3064"/>
    <w:rsid w:val="007C31EC"/>
    <w:rsid w:val="007C3EC1"/>
    <w:rsid w:val="007C4084"/>
    <w:rsid w:val="007C458A"/>
    <w:rsid w:val="007C4EF0"/>
    <w:rsid w:val="007C58A3"/>
    <w:rsid w:val="007C67CF"/>
    <w:rsid w:val="007C6AC4"/>
    <w:rsid w:val="007C7363"/>
    <w:rsid w:val="007D07AE"/>
    <w:rsid w:val="007D5CDD"/>
    <w:rsid w:val="007D6252"/>
    <w:rsid w:val="007D640C"/>
    <w:rsid w:val="007D7061"/>
    <w:rsid w:val="007E003A"/>
    <w:rsid w:val="007E0576"/>
    <w:rsid w:val="007E1652"/>
    <w:rsid w:val="007E17CB"/>
    <w:rsid w:val="007E215F"/>
    <w:rsid w:val="007E231C"/>
    <w:rsid w:val="007E251D"/>
    <w:rsid w:val="007E31B1"/>
    <w:rsid w:val="007E323B"/>
    <w:rsid w:val="007E5DDD"/>
    <w:rsid w:val="007F005E"/>
    <w:rsid w:val="007F0714"/>
    <w:rsid w:val="007F0DE1"/>
    <w:rsid w:val="007F291D"/>
    <w:rsid w:val="007F677D"/>
    <w:rsid w:val="008004AD"/>
    <w:rsid w:val="008014B4"/>
    <w:rsid w:val="0080244B"/>
    <w:rsid w:val="008026D7"/>
    <w:rsid w:val="008039F1"/>
    <w:rsid w:val="00804E2D"/>
    <w:rsid w:val="008065DC"/>
    <w:rsid w:val="008107A3"/>
    <w:rsid w:val="0081197D"/>
    <w:rsid w:val="0081199F"/>
    <w:rsid w:val="00813191"/>
    <w:rsid w:val="00822C2E"/>
    <w:rsid w:val="0082361D"/>
    <w:rsid w:val="008246FD"/>
    <w:rsid w:val="00825462"/>
    <w:rsid w:val="008256FF"/>
    <w:rsid w:val="00826603"/>
    <w:rsid w:val="0082784C"/>
    <w:rsid w:val="0082787E"/>
    <w:rsid w:val="00827EF5"/>
    <w:rsid w:val="00830563"/>
    <w:rsid w:val="00834C5B"/>
    <w:rsid w:val="0083775A"/>
    <w:rsid w:val="0084096A"/>
    <w:rsid w:val="008435BE"/>
    <w:rsid w:val="0084373C"/>
    <w:rsid w:val="00843CC5"/>
    <w:rsid w:val="008450D3"/>
    <w:rsid w:val="00847F3B"/>
    <w:rsid w:val="00853882"/>
    <w:rsid w:val="00853A76"/>
    <w:rsid w:val="008620EF"/>
    <w:rsid w:val="00862C35"/>
    <w:rsid w:val="00862EEC"/>
    <w:rsid w:val="0086321E"/>
    <w:rsid w:val="00863DD4"/>
    <w:rsid w:val="00864A6B"/>
    <w:rsid w:val="00866829"/>
    <w:rsid w:val="00870FA8"/>
    <w:rsid w:val="00871F82"/>
    <w:rsid w:val="00872401"/>
    <w:rsid w:val="00872408"/>
    <w:rsid w:val="0087307E"/>
    <w:rsid w:val="008735CB"/>
    <w:rsid w:val="008742E7"/>
    <w:rsid w:val="008757E2"/>
    <w:rsid w:val="00876604"/>
    <w:rsid w:val="0087673C"/>
    <w:rsid w:val="00876746"/>
    <w:rsid w:val="00876B8E"/>
    <w:rsid w:val="00877C01"/>
    <w:rsid w:val="008815F2"/>
    <w:rsid w:val="00881C8A"/>
    <w:rsid w:val="00885115"/>
    <w:rsid w:val="008864ED"/>
    <w:rsid w:val="00887D33"/>
    <w:rsid w:val="00890A12"/>
    <w:rsid w:val="00892072"/>
    <w:rsid w:val="00893956"/>
    <w:rsid w:val="00893EAA"/>
    <w:rsid w:val="0089536C"/>
    <w:rsid w:val="00895B3A"/>
    <w:rsid w:val="008964DF"/>
    <w:rsid w:val="00897BCF"/>
    <w:rsid w:val="008A2220"/>
    <w:rsid w:val="008A28DE"/>
    <w:rsid w:val="008A2B33"/>
    <w:rsid w:val="008A353F"/>
    <w:rsid w:val="008A57F5"/>
    <w:rsid w:val="008A6210"/>
    <w:rsid w:val="008A6FFF"/>
    <w:rsid w:val="008A7430"/>
    <w:rsid w:val="008B22B5"/>
    <w:rsid w:val="008B289C"/>
    <w:rsid w:val="008B558A"/>
    <w:rsid w:val="008B674F"/>
    <w:rsid w:val="008B687C"/>
    <w:rsid w:val="008C0909"/>
    <w:rsid w:val="008C2E94"/>
    <w:rsid w:val="008C4271"/>
    <w:rsid w:val="008C5A98"/>
    <w:rsid w:val="008C659F"/>
    <w:rsid w:val="008C6B29"/>
    <w:rsid w:val="008D71AC"/>
    <w:rsid w:val="008D7270"/>
    <w:rsid w:val="008E5817"/>
    <w:rsid w:val="008E630F"/>
    <w:rsid w:val="008F03AF"/>
    <w:rsid w:val="008F0B4D"/>
    <w:rsid w:val="008F0C03"/>
    <w:rsid w:val="008F1003"/>
    <w:rsid w:val="008F122D"/>
    <w:rsid w:val="008F16EB"/>
    <w:rsid w:val="008F1911"/>
    <w:rsid w:val="008F2A3A"/>
    <w:rsid w:val="008F4202"/>
    <w:rsid w:val="008F58B3"/>
    <w:rsid w:val="008F5921"/>
    <w:rsid w:val="00901B97"/>
    <w:rsid w:val="00902753"/>
    <w:rsid w:val="009027EB"/>
    <w:rsid w:val="00902D56"/>
    <w:rsid w:val="00903F4B"/>
    <w:rsid w:val="00906CEA"/>
    <w:rsid w:val="00907633"/>
    <w:rsid w:val="00907BED"/>
    <w:rsid w:val="00907D6A"/>
    <w:rsid w:val="00910641"/>
    <w:rsid w:val="00913EBB"/>
    <w:rsid w:val="009141C2"/>
    <w:rsid w:val="00914898"/>
    <w:rsid w:val="00914BA5"/>
    <w:rsid w:val="0091530E"/>
    <w:rsid w:val="0091615A"/>
    <w:rsid w:val="00917964"/>
    <w:rsid w:val="009204E1"/>
    <w:rsid w:val="00926DA6"/>
    <w:rsid w:val="00927B84"/>
    <w:rsid w:val="00934627"/>
    <w:rsid w:val="0093495D"/>
    <w:rsid w:val="00935B12"/>
    <w:rsid w:val="00936083"/>
    <w:rsid w:val="00937BFF"/>
    <w:rsid w:val="00940048"/>
    <w:rsid w:val="00942F1C"/>
    <w:rsid w:val="00943E3F"/>
    <w:rsid w:val="00945775"/>
    <w:rsid w:val="00946435"/>
    <w:rsid w:val="00947EDA"/>
    <w:rsid w:val="00951807"/>
    <w:rsid w:val="00952E8F"/>
    <w:rsid w:val="00953612"/>
    <w:rsid w:val="00955C3E"/>
    <w:rsid w:val="0096103E"/>
    <w:rsid w:val="00966851"/>
    <w:rsid w:val="00967200"/>
    <w:rsid w:val="00967D16"/>
    <w:rsid w:val="00970CD5"/>
    <w:rsid w:val="00971264"/>
    <w:rsid w:val="009712B0"/>
    <w:rsid w:val="0097600D"/>
    <w:rsid w:val="009767E9"/>
    <w:rsid w:val="00976A0A"/>
    <w:rsid w:val="0098319C"/>
    <w:rsid w:val="009842E0"/>
    <w:rsid w:val="00984B46"/>
    <w:rsid w:val="00984FA3"/>
    <w:rsid w:val="0098781B"/>
    <w:rsid w:val="00987916"/>
    <w:rsid w:val="00990B63"/>
    <w:rsid w:val="0099184E"/>
    <w:rsid w:val="0099362D"/>
    <w:rsid w:val="009937E5"/>
    <w:rsid w:val="009941EC"/>
    <w:rsid w:val="0099579E"/>
    <w:rsid w:val="00996895"/>
    <w:rsid w:val="009A01F6"/>
    <w:rsid w:val="009A1D42"/>
    <w:rsid w:val="009A1D6B"/>
    <w:rsid w:val="009A21A3"/>
    <w:rsid w:val="009A2A53"/>
    <w:rsid w:val="009A30A5"/>
    <w:rsid w:val="009A7918"/>
    <w:rsid w:val="009A7985"/>
    <w:rsid w:val="009B0D86"/>
    <w:rsid w:val="009B1DA4"/>
    <w:rsid w:val="009B3718"/>
    <w:rsid w:val="009B503E"/>
    <w:rsid w:val="009B5DAF"/>
    <w:rsid w:val="009B6EF4"/>
    <w:rsid w:val="009C1714"/>
    <w:rsid w:val="009C5344"/>
    <w:rsid w:val="009C5A21"/>
    <w:rsid w:val="009C5AA0"/>
    <w:rsid w:val="009C6040"/>
    <w:rsid w:val="009C7B5C"/>
    <w:rsid w:val="009D1364"/>
    <w:rsid w:val="009D1AA0"/>
    <w:rsid w:val="009D2201"/>
    <w:rsid w:val="009D27BF"/>
    <w:rsid w:val="009D38E5"/>
    <w:rsid w:val="009D4D0B"/>
    <w:rsid w:val="009D5122"/>
    <w:rsid w:val="009D603F"/>
    <w:rsid w:val="009D70D1"/>
    <w:rsid w:val="009E1E31"/>
    <w:rsid w:val="009E2FB3"/>
    <w:rsid w:val="009E4F5B"/>
    <w:rsid w:val="009E56E7"/>
    <w:rsid w:val="009E60DE"/>
    <w:rsid w:val="009E647A"/>
    <w:rsid w:val="009E6B7B"/>
    <w:rsid w:val="009F1309"/>
    <w:rsid w:val="009F1FD9"/>
    <w:rsid w:val="009F2D5D"/>
    <w:rsid w:val="009F4242"/>
    <w:rsid w:val="009F51F8"/>
    <w:rsid w:val="00A0286A"/>
    <w:rsid w:val="00A0294E"/>
    <w:rsid w:val="00A0442F"/>
    <w:rsid w:val="00A0531E"/>
    <w:rsid w:val="00A054EB"/>
    <w:rsid w:val="00A10451"/>
    <w:rsid w:val="00A104C0"/>
    <w:rsid w:val="00A10FB5"/>
    <w:rsid w:val="00A11CD1"/>
    <w:rsid w:val="00A1224C"/>
    <w:rsid w:val="00A12BE0"/>
    <w:rsid w:val="00A14B4F"/>
    <w:rsid w:val="00A150C8"/>
    <w:rsid w:val="00A16081"/>
    <w:rsid w:val="00A23D7B"/>
    <w:rsid w:val="00A23FFC"/>
    <w:rsid w:val="00A26812"/>
    <w:rsid w:val="00A26FDA"/>
    <w:rsid w:val="00A3244E"/>
    <w:rsid w:val="00A33096"/>
    <w:rsid w:val="00A34746"/>
    <w:rsid w:val="00A34D03"/>
    <w:rsid w:val="00A35313"/>
    <w:rsid w:val="00A3549A"/>
    <w:rsid w:val="00A35CC1"/>
    <w:rsid w:val="00A35D16"/>
    <w:rsid w:val="00A4110D"/>
    <w:rsid w:val="00A419C0"/>
    <w:rsid w:val="00A428DA"/>
    <w:rsid w:val="00A43EC7"/>
    <w:rsid w:val="00A451E0"/>
    <w:rsid w:val="00A456D0"/>
    <w:rsid w:val="00A45F40"/>
    <w:rsid w:val="00A521DD"/>
    <w:rsid w:val="00A53436"/>
    <w:rsid w:val="00A5371B"/>
    <w:rsid w:val="00A54F31"/>
    <w:rsid w:val="00A550A3"/>
    <w:rsid w:val="00A5560F"/>
    <w:rsid w:val="00A566D3"/>
    <w:rsid w:val="00A579E7"/>
    <w:rsid w:val="00A60A01"/>
    <w:rsid w:val="00A62410"/>
    <w:rsid w:val="00A648EA"/>
    <w:rsid w:val="00A64B7B"/>
    <w:rsid w:val="00A64DD3"/>
    <w:rsid w:val="00A65944"/>
    <w:rsid w:val="00A659FD"/>
    <w:rsid w:val="00A67D81"/>
    <w:rsid w:val="00A7061B"/>
    <w:rsid w:val="00A708D2"/>
    <w:rsid w:val="00A70972"/>
    <w:rsid w:val="00A728B5"/>
    <w:rsid w:val="00A72B3D"/>
    <w:rsid w:val="00A738BB"/>
    <w:rsid w:val="00A74761"/>
    <w:rsid w:val="00A768F1"/>
    <w:rsid w:val="00A827A1"/>
    <w:rsid w:val="00A827B9"/>
    <w:rsid w:val="00A82B5A"/>
    <w:rsid w:val="00A83C28"/>
    <w:rsid w:val="00A844BB"/>
    <w:rsid w:val="00A8532D"/>
    <w:rsid w:val="00A87838"/>
    <w:rsid w:val="00A87A07"/>
    <w:rsid w:val="00A908A2"/>
    <w:rsid w:val="00A93AA8"/>
    <w:rsid w:val="00A94B5D"/>
    <w:rsid w:val="00AA1BDF"/>
    <w:rsid w:val="00AA42BC"/>
    <w:rsid w:val="00AA4786"/>
    <w:rsid w:val="00AA5593"/>
    <w:rsid w:val="00AA5B88"/>
    <w:rsid w:val="00AA6F6A"/>
    <w:rsid w:val="00AA7B06"/>
    <w:rsid w:val="00AB00D7"/>
    <w:rsid w:val="00AB050D"/>
    <w:rsid w:val="00AB1682"/>
    <w:rsid w:val="00AB1E80"/>
    <w:rsid w:val="00AB2F56"/>
    <w:rsid w:val="00AB32E3"/>
    <w:rsid w:val="00AB3421"/>
    <w:rsid w:val="00AC0E00"/>
    <w:rsid w:val="00AC2734"/>
    <w:rsid w:val="00AC282F"/>
    <w:rsid w:val="00AC467F"/>
    <w:rsid w:val="00AC6336"/>
    <w:rsid w:val="00AC6A93"/>
    <w:rsid w:val="00AC702F"/>
    <w:rsid w:val="00AD01F1"/>
    <w:rsid w:val="00AD046E"/>
    <w:rsid w:val="00AD0F0E"/>
    <w:rsid w:val="00AD1DE8"/>
    <w:rsid w:val="00AD2524"/>
    <w:rsid w:val="00AD4440"/>
    <w:rsid w:val="00AD45D9"/>
    <w:rsid w:val="00AD56A9"/>
    <w:rsid w:val="00AD5C5D"/>
    <w:rsid w:val="00AD73BE"/>
    <w:rsid w:val="00AD7DA4"/>
    <w:rsid w:val="00AE0554"/>
    <w:rsid w:val="00AE21C2"/>
    <w:rsid w:val="00AE3F59"/>
    <w:rsid w:val="00AE3FD5"/>
    <w:rsid w:val="00AE4B3E"/>
    <w:rsid w:val="00AE6509"/>
    <w:rsid w:val="00AF16D1"/>
    <w:rsid w:val="00AF2A1A"/>
    <w:rsid w:val="00AF2D20"/>
    <w:rsid w:val="00AF33DE"/>
    <w:rsid w:val="00AF467F"/>
    <w:rsid w:val="00AF4AEB"/>
    <w:rsid w:val="00AF6528"/>
    <w:rsid w:val="00AF6A3C"/>
    <w:rsid w:val="00B01440"/>
    <w:rsid w:val="00B051D2"/>
    <w:rsid w:val="00B06530"/>
    <w:rsid w:val="00B1005C"/>
    <w:rsid w:val="00B112DC"/>
    <w:rsid w:val="00B11C41"/>
    <w:rsid w:val="00B13890"/>
    <w:rsid w:val="00B13A13"/>
    <w:rsid w:val="00B1413F"/>
    <w:rsid w:val="00B14FDE"/>
    <w:rsid w:val="00B153C5"/>
    <w:rsid w:val="00B169BE"/>
    <w:rsid w:val="00B17A2D"/>
    <w:rsid w:val="00B17E42"/>
    <w:rsid w:val="00B21377"/>
    <w:rsid w:val="00B221C7"/>
    <w:rsid w:val="00B233E6"/>
    <w:rsid w:val="00B23C0D"/>
    <w:rsid w:val="00B252D0"/>
    <w:rsid w:val="00B26347"/>
    <w:rsid w:val="00B2646D"/>
    <w:rsid w:val="00B27FB6"/>
    <w:rsid w:val="00B30065"/>
    <w:rsid w:val="00B346F5"/>
    <w:rsid w:val="00B361F4"/>
    <w:rsid w:val="00B372B7"/>
    <w:rsid w:val="00B37932"/>
    <w:rsid w:val="00B4008F"/>
    <w:rsid w:val="00B403BB"/>
    <w:rsid w:val="00B407B4"/>
    <w:rsid w:val="00B4098A"/>
    <w:rsid w:val="00B432DA"/>
    <w:rsid w:val="00B43E88"/>
    <w:rsid w:val="00B45DE6"/>
    <w:rsid w:val="00B45EA5"/>
    <w:rsid w:val="00B45EB2"/>
    <w:rsid w:val="00B47861"/>
    <w:rsid w:val="00B478D9"/>
    <w:rsid w:val="00B47A22"/>
    <w:rsid w:val="00B47C08"/>
    <w:rsid w:val="00B47D47"/>
    <w:rsid w:val="00B52EF4"/>
    <w:rsid w:val="00B561E0"/>
    <w:rsid w:val="00B57F5A"/>
    <w:rsid w:val="00B606D4"/>
    <w:rsid w:val="00B607BA"/>
    <w:rsid w:val="00B6114D"/>
    <w:rsid w:val="00B6225D"/>
    <w:rsid w:val="00B627BE"/>
    <w:rsid w:val="00B629B0"/>
    <w:rsid w:val="00B66C6D"/>
    <w:rsid w:val="00B70C60"/>
    <w:rsid w:val="00B722E6"/>
    <w:rsid w:val="00B72838"/>
    <w:rsid w:val="00B72A53"/>
    <w:rsid w:val="00B7328E"/>
    <w:rsid w:val="00B732B7"/>
    <w:rsid w:val="00B767E3"/>
    <w:rsid w:val="00B81DA9"/>
    <w:rsid w:val="00B8397D"/>
    <w:rsid w:val="00B84308"/>
    <w:rsid w:val="00B84FAA"/>
    <w:rsid w:val="00B85CB8"/>
    <w:rsid w:val="00B86974"/>
    <w:rsid w:val="00B9017D"/>
    <w:rsid w:val="00B903E2"/>
    <w:rsid w:val="00B908B8"/>
    <w:rsid w:val="00B91E44"/>
    <w:rsid w:val="00B924D1"/>
    <w:rsid w:val="00B95468"/>
    <w:rsid w:val="00B958FD"/>
    <w:rsid w:val="00B95D26"/>
    <w:rsid w:val="00BA3984"/>
    <w:rsid w:val="00BA436B"/>
    <w:rsid w:val="00BA4E00"/>
    <w:rsid w:val="00BA53E8"/>
    <w:rsid w:val="00BA5D00"/>
    <w:rsid w:val="00BA634D"/>
    <w:rsid w:val="00BB046B"/>
    <w:rsid w:val="00BB06D9"/>
    <w:rsid w:val="00BB07BE"/>
    <w:rsid w:val="00BB0C94"/>
    <w:rsid w:val="00BB1B5C"/>
    <w:rsid w:val="00BB1C6B"/>
    <w:rsid w:val="00BB260E"/>
    <w:rsid w:val="00BB6A82"/>
    <w:rsid w:val="00BB7161"/>
    <w:rsid w:val="00BB7AA9"/>
    <w:rsid w:val="00BC0015"/>
    <w:rsid w:val="00BC10D6"/>
    <w:rsid w:val="00BC258C"/>
    <w:rsid w:val="00BC4136"/>
    <w:rsid w:val="00BC487B"/>
    <w:rsid w:val="00BC4AAF"/>
    <w:rsid w:val="00BC6318"/>
    <w:rsid w:val="00BC6C4D"/>
    <w:rsid w:val="00BD1865"/>
    <w:rsid w:val="00BD1FFD"/>
    <w:rsid w:val="00BD2E92"/>
    <w:rsid w:val="00BD478E"/>
    <w:rsid w:val="00BD4C97"/>
    <w:rsid w:val="00BD4D02"/>
    <w:rsid w:val="00BD5BCF"/>
    <w:rsid w:val="00BD66D6"/>
    <w:rsid w:val="00BE1B6E"/>
    <w:rsid w:val="00BE205D"/>
    <w:rsid w:val="00BE27A8"/>
    <w:rsid w:val="00BE51C9"/>
    <w:rsid w:val="00BE5EB8"/>
    <w:rsid w:val="00BE6228"/>
    <w:rsid w:val="00BE72F9"/>
    <w:rsid w:val="00BE77E7"/>
    <w:rsid w:val="00BF03AA"/>
    <w:rsid w:val="00BF2432"/>
    <w:rsid w:val="00BF2E0A"/>
    <w:rsid w:val="00BF32AF"/>
    <w:rsid w:val="00BF47B0"/>
    <w:rsid w:val="00BF4B63"/>
    <w:rsid w:val="00BF5BD3"/>
    <w:rsid w:val="00BF7BE6"/>
    <w:rsid w:val="00C0070C"/>
    <w:rsid w:val="00C00FE3"/>
    <w:rsid w:val="00C01613"/>
    <w:rsid w:val="00C01E91"/>
    <w:rsid w:val="00C02E6E"/>
    <w:rsid w:val="00C03092"/>
    <w:rsid w:val="00C03217"/>
    <w:rsid w:val="00C06FB5"/>
    <w:rsid w:val="00C07305"/>
    <w:rsid w:val="00C07AD1"/>
    <w:rsid w:val="00C100B7"/>
    <w:rsid w:val="00C11133"/>
    <w:rsid w:val="00C11183"/>
    <w:rsid w:val="00C11CD3"/>
    <w:rsid w:val="00C11D9A"/>
    <w:rsid w:val="00C13D0E"/>
    <w:rsid w:val="00C1407A"/>
    <w:rsid w:val="00C1595B"/>
    <w:rsid w:val="00C1599F"/>
    <w:rsid w:val="00C16A7B"/>
    <w:rsid w:val="00C17130"/>
    <w:rsid w:val="00C173DF"/>
    <w:rsid w:val="00C17B69"/>
    <w:rsid w:val="00C2153A"/>
    <w:rsid w:val="00C215F6"/>
    <w:rsid w:val="00C21A8A"/>
    <w:rsid w:val="00C21F6C"/>
    <w:rsid w:val="00C226B0"/>
    <w:rsid w:val="00C22D03"/>
    <w:rsid w:val="00C23AEF"/>
    <w:rsid w:val="00C275E6"/>
    <w:rsid w:val="00C3520C"/>
    <w:rsid w:val="00C36A28"/>
    <w:rsid w:val="00C36C67"/>
    <w:rsid w:val="00C36DED"/>
    <w:rsid w:val="00C40434"/>
    <w:rsid w:val="00C40AA2"/>
    <w:rsid w:val="00C40C51"/>
    <w:rsid w:val="00C43BDB"/>
    <w:rsid w:val="00C444AB"/>
    <w:rsid w:val="00C44F44"/>
    <w:rsid w:val="00C456DA"/>
    <w:rsid w:val="00C468CC"/>
    <w:rsid w:val="00C50137"/>
    <w:rsid w:val="00C5069B"/>
    <w:rsid w:val="00C53C89"/>
    <w:rsid w:val="00C54B15"/>
    <w:rsid w:val="00C57027"/>
    <w:rsid w:val="00C60D71"/>
    <w:rsid w:val="00C611D9"/>
    <w:rsid w:val="00C6420D"/>
    <w:rsid w:val="00C64FEA"/>
    <w:rsid w:val="00C70D48"/>
    <w:rsid w:val="00C70E85"/>
    <w:rsid w:val="00C717A6"/>
    <w:rsid w:val="00C72312"/>
    <w:rsid w:val="00C7472C"/>
    <w:rsid w:val="00C753A7"/>
    <w:rsid w:val="00C7689A"/>
    <w:rsid w:val="00C80E7C"/>
    <w:rsid w:val="00C818D4"/>
    <w:rsid w:val="00C823D1"/>
    <w:rsid w:val="00C86B69"/>
    <w:rsid w:val="00C87DE0"/>
    <w:rsid w:val="00C90094"/>
    <w:rsid w:val="00C90C59"/>
    <w:rsid w:val="00C92C2D"/>
    <w:rsid w:val="00C94403"/>
    <w:rsid w:val="00C96CC7"/>
    <w:rsid w:val="00C97814"/>
    <w:rsid w:val="00CA117A"/>
    <w:rsid w:val="00CA17CE"/>
    <w:rsid w:val="00CA4126"/>
    <w:rsid w:val="00CA4B5E"/>
    <w:rsid w:val="00CA4BEB"/>
    <w:rsid w:val="00CA5925"/>
    <w:rsid w:val="00CA5F05"/>
    <w:rsid w:val="00CA6A74"/>
    <w:rsid w:val="00CB0B01"/>
    <w:rsid w:val="00CB215E"/>
    <w:rsid w:val="00CB2D00"/>
    <w:rsid w:val="00CB2E57"/>
    <w:rsid w:val="00CB3E40"/>
    <w:rsid w:val="00CB4640"/>
    <w:rsid w:val="00CB4FA7"/>
    <w:rsid w:val="00CB693C"/>
    <w:rsid w:val="00CC021F"/>
    <w:rsid w:val="00CC02DE"/>
    <w:rsid w:val="00CC2744"/>
    <w:rsid w:val="00CC3DD6"/>
    <w:rsid w:val="00CC495D"/>
    <w:rsid w:val="00CC4CFF"/>
    <w:rsid w:val="00CC631D"/>
    <w:rsid w:val="00CC7849"/>
    <w:rsid w:val="00CC7F12"/>
    <w:rsid w:val="00CD1325"/>
    <w:rsid w:val="00CD1410"/>
    <w:rsid w:val="00CD1F84"/>
    <w:rsid w:val="00CD29F0"/>
    <w:rsid w:val="00CD43DF"/>
    <w:rsid w:val="00CD5EB9"/>
    <w:rsid w:val="00CD70CC"/>
    <w:rsid w:val="00CD747D"/>
    <w:rsid w:val="00CE120C"/>
    <w:rsid w:val="00CE1B79"/>
    <w:rsid w:val="00CE44CB"/>
    <w:rsid w:val="00CE54EA"/>
    <w:rsid w:val="00CE700F"/>
    <w:rsid w:val="00CF12C7"/>
    <w:rsid w:val="00CF587A"/>
    <w:rsid w:val="00CF5BF9"/>
    <w:rsid w:val="00CF6B81"/>
    <w:rsid w:val="00D02EE1"/>
    <w:rsid w:val="00D048BF"/>
    <w:rsid w:val="00D049B7"/>
    <w:rsid w:val="00D061EB"/>
    <w:rsid w:val="00D1250A"/>
    <w:rsid w:val="00D13990"/>
    <w:rsid w:val="00D14367"/>
    <w:rsid w:val="00D14DAB"/>
    <w:rsid w:val="00D150C4"/>
    <w:rsid w:val="00D155AE"/>
    <w:rsid w:val="00D15FE2"/>
    <w:rsid w:val="00D16035"/>
    <w:rsid w:val="00D1646A"/>
    <w:rsid w:val="00D16A52"/>
    <w:rsid w:val="00D20B58"/>
    <w:rsid w:val="00D215E3"/>
    <w:rsid w:val="00D21A64"/>
    <w:rsid w:val="00D235C7"/>
    <w:rsid w:val="00D23AC1"/>
    <w:rsid w:val="00D2547E"/>
    <w:rsid w:val="00D2573B"/>
    <w:rsid w:val="00D25D8D"/>
    <w:rsid w:val="00D268AD"/>
    <w:rsid w:val="00D268CA"/>
    <w:rsid w:val="00D33D79"/>
    <w:rsid w:val="00D355BB"/>
    <w:rsid w:val="00D356F6"/>
    <w:rsid w:val="00D36478"/>
    <w:rsid w:val="00D36C16"/>
    <w:rsid w:val="00D40F60"/>
    <w:rsid w:val="00D4129F"/>
    <w:rsid w:val="00D42272"/>
    <w:rsid w:val="00D43C05"/>
    <w:rsid w:val="00D4443E"/>
    <w:rsid w:val="00D445B1"/>
    <w:rsid w:val="00D46A55"/>
    <w:rsid w:val="00D50610"/>
    <w:rsid w:val="00D508E5"/>
    <w:rsid w:val="00D51C3E"/>
    <w:rsid w:val="00D54918"/>
    <w:rsid w:val="00D56A01"/>
    <w:rsid w:val="00D57678"/>
    <w:rsid w:val="00D61E68"/>
    <w:rsid w:val="00D65ABC"/>
    <w:rsid w:val="00D669F8"/>
    <w:rsid w:val="00D67EC6"/>
    <w:rsid w:val="00D70940"/>
    <w:rsid w:val="00D713EC"/>
    <w:rsid w:val="00D71EFE"/>
    <w:rsid w:val="00D72BB5"/>
    <w:rsid w:val="00D72E6B"/>
    <w:rsid w:val="00D74083"/>
    <w:rsid w:val="00D74B74"/>
    <w:rsid w:val="00D75CEA"/>
    <w:rsid w:val="00D8029C"/>
    <w:rsid w:val="00D8456F"/>
    <w:rsid w:val="00D84962"/>
    <w:rsid w:val="00D853F0"/>
    <w:rsid w:val="00D87DED"/>
    <w:rsid w:val="00D91368"/>
    <w:rsid w:val="00D91420"/>
    <w:rsid w:val="00D9153B"/>
    <w:rsid w:val="00D91630"/>
    <w:rsid w:val="00D9266C"/>
    <w:rsid w:val="00D93D85"/>
    <w:rsid w:val="00D93FC6"/>
    <w:rsid w:val="00D95969"/>
    <w:rsid w:val="00D97EC7"/>
    <w:rsid w:val="00DA037F"/>
    <w:rsid w:val="00DA31E9"/>
    <w:rsid w:val="00DA4A60"/>
    <w:rsid w:val="00DA5439"/>
    <w:rsid w:val="00DA5D9B"/>
    <w:rsid w:val="00DA634A"/>
    <w:rsid w:val="00DA77ED"/>
    <w:rsid w:val="00DB3C49"/>
    <w:rsid w:val="00DB4F59"/>
    <w:rsid w:val="00DB5770"/>
    <w:rsid w:val="00DB58D7"/>
    <w:rsid w:val="00DB5BA7"/>
    <w:rsid w:val="00DB78E0"/>
    <w:rsid w:val="00DC0B02"/>
    <w:rsid w:val="00DC29C8"/>
    <w:rsid w:val="00DC3A94"/>
    <w:rsid w:val="00DC4B98"/>
    <w:rsid w:val="00DC4C6D"/>
    <w:rsid w:val="00DC7067"/>
    <w:rsid w:val="00DC730E"/>
    <w:rsid w:val="00DD0497"/>
    <w:rsid w:val="00DD136B"/>
    <w:rsid w:val="00DD158B"/>
    <w:rsid w:val="00DD15CD"/>
    <w:rsid w:val="00DD2E0F"/>
    <w:rsid w:val="00DD59E3"/>
    <w:rsid w:val="00DD63C7"/>
    <w:rsid w:val="00DE178D"/>
    <w:rsid w:val="00DE1D1E"/>
    <w:rsid w:val="00DE45AE"/>
    <w:rsid w:val="00DE4FD9"/>
    <w:rsid w:val="00DE54D4"/>
    <w:rsid w:val="00DE55F7"/>
    <w:rsid w:val="00DE6D44"/>
    <w:rsid w:val="00DE76F0"/>
    <w:rsid w:val="00DE7CC3"/>
    <w:rsid w:val="00DF0613"/>
    <w:rsid w:val="00DF0B93"/>
    <w:rsid w:val="00DF1AF8"/>
    <w:rsid w:val="00DF304C"/>
    <w:rsid w:val="00DF3EE9"/>
    <w:rsid w:val="00E0171B"/>
    <w:rsid w:val="00E020F3"/>
    <w:rsid w:val="00E038FD"/>
    <w:rsid w:val="00E05E8D"/>
    <w:rsid w:val="00E066E6"/>
    <w:rsid w:val="00E07783"/>
    <w:rsid w:val="00E1102F"/>
    <w:rsid w:val="00E16711"/>
    <w:rsid w:val="00E20921"/>
    <w:rsid w:val="00E20E89"/>
    <w:rsid w:val="00E2642E"/>
    <w:rsid w:val="00E266CC"/>
    <w:rsid w:val="00E2749D"/>
    <w:rsid w:val="00E30758"/>
    <w:rsid w:val="00E31CEF"/>
    <w:rsid w:val="00E325D9"/>
    <w:rsid w:val="00E345A6"/>
    <w:rsid w:val="00E354C6"/>
    <w:rsid w:val="00E358F1"/>
    <w:rsid w:val="00E36EA3"/>
    <w:rsid w:val="00E37452"/>
    <w:rsid w:val="00E37911"/>
    <w:rsid w:val="00E40460"/>
    <w:rsid w:val="00E40F76"/>
    <w:rsid w:val="00E437AD"/>
    <w:rsid w:val="00E438A2"/>
    <w:rsid w:val="00E43EF1"/>
    <w:rsid w:val="00E448C0"/>
    <w:rsid w:val="00E44EEF"/>
    <w:rsid w:val="00E47189"/>
    <w:rsid w:val="00E5123A"/>
    <w:rsid w:val="00E51749"/>
    <w:rsid w:val="00E51EF4"/>
    <w:rsid w:val="00E53085"/>
    <w:rsid w:val="00E55199"/>
    <w:rsid w:val="00E556EB"/>
    <w:rsid w:val="00E56190"/>
    <w:rsid w:val="00E56283"/>
    <w:rsid w:val="00E5678A"/>
    <w:rsid w:val="00E56A2B"/>
    <w:rsid w:val="00E60390"/>
    <w:rsid w:val="00E61E84"/>
    <w:rsid w:val="00E62A03"/>
    <w:rsid w:val="00E63875"/>
    <w:rsid w:val="00E66181"/>
    <w:rsid w:val="00E6692E"/>
    <w:rsid w:val="00E715B9"/>
    <w:rsid w:val="00E7203B"/>
    <w:rsid w:val="00E72BE9"/>
    <w:rsid w:val="00E72DAB"/>
    <w:rsid w:val="00E7329D"/>
    <w:rsid w:val="00E73E1F"/>
    <w:rsid w:val="00E802C2"/>
    <w:rsid w:val="00E81783"/>
    <w:rsid w:val="00E81EAC"/>
    <w:rsid w:val="00E81F66"/>
    <w:rsid w:val="00E846EB"/>
    <w:rsid w:val="00E858B1"/>
    <w:rsid w:val="00E87654"/>
    <w:rsid w:val="00E87AA8"/>
    <w:rsid w:val="00E90FF6"/>
    <w:rsid w:val="00E93E15"/>
    <w:rsid w:val="00E93F5C"/>
    <w:rsid w:val="00E94403"/>
    <w:rsid w:val="00E96A79"/>
    <w:rsid w:val="00E979D7"/>
    <w:rsid w:val="00EA30FF"/>
    <w:rsid w:val="00EA54B4"/>
    <w:rsid w:val="00EA6E2A"/>
    <w:rsid w:val="00EA76AD"/>
    <w:rsid w:val="00EB1539"/>
    <w:rsid w:val="00EB25C8"/>
    <w:rsid w:val="00EB6575"/>
    <w:rsid w:val="00EB658A"/>
    <w:rsid w:val="00EB7192"/>
    <w:rsid w:val="00EC01AC"/>
    <w:rsid w:val="00EC0AD9"/>
    <w:rsid w:val="00EC0B0B"/>
    <w:rsid w:val="00EC1AFD"/>
    <w:rsid w:val="00EC1B0F"/>
    <w:rsid w:val="00EC1F5D"/>
    <w:rsid w:val="00EC2373"/>
    <w:rsid w:val="00EC6565"/>
    <w:rsid w:val="00EC6C6E"/>
    <w:rsid w:val="00EC7349"/>
    <w:rsid w:val="00ED0B2B"/>
    <w:rsid w:val="00ED1063"/>
    <w:rsid w:val="00ED1349"/>
    <w:rsid w:val="00ED1F13"/>
    <w:rsid w:val="00ED4822"/>
    <w:rsid w:val="00ED4C75"/>
    <w:rsid w:val="00ED58A0"/>
    <w:rsid w:val="00ED7CD9"/>
    <w:rsid w:val="00EE073C"/>
    <w:rsid w:val="00EE0C0D"/>
    <w:rsid w:val="00EE2B0D"/>
    <w:rsid w:val="00EE40A1"/>
    <w:rsid w:val="00EE482F"/>
    <w:rsid w:val="00EE68F1"/>
    <w:rsid w:val="00EE695A"/>
    <w:rsid w:val="00EE743C"/>
    <w:rsid w:val="00EE7A73"/>
    <w:rsid w:val="00EF07B7"/>
    <w:rsid w:val="00EF1887"/>
    <w:rsid w:val="00EF2638"/>
    <w:rsid w:val="00EF3878"/>
    <w:rsid w:val="00EF3D50"/>
    <w:rsid w:val="00EF4C11"/>
    <w:rsid w:val="00EF51C6"/>
    <w:rsid w:val="00EF5AAA"/>
    <w:rsid w:val="00EF6157"/>
    <w:rsid w:val="00EF66E5"/>
    <w:rsid w:val="00EF68C4"/>
    <w:rsid w:val="00EF6AD6"/>
    <w:rsid w:val="00EF7AFA"/>
    <w:rsid w:val="00EF7FA7"/>
    <w:rsid w:val="00F00AEF"/>
    <w:rsid w:val="00F0122E"/>
    <w:rsid w:val="00F015B6"/>
    <w:rsid w:val="00F02A56"/>
    <w:rsid w:val="00F04540"/>
    <w:rsid w:val="00F04758"/>
    <w:rsid w:val="00F10DC6"/>
    <w:rsid w:val="00F122CB"/>
    <w:rsid w:val="00F13E16"/>
    <w:rsid w:val="00F14B6A"/>
    <w:rsid w:val="00F1785C"/>
    <w:rsid w:val="00F17A4B"/>
    <w:rsid w:val="00F17B51"/>
    <w:rsid w:val="00F17DEC"/>
    <w:rsid w:val="00F20443"/>
    <w:rsid w:val="00F2096C"/>
    <w:rsid w:val="00F24C84"/>
    <w:rsid w:val="00F260BB"/>
    <w:rsid w:val="00F264D2"/>
    <w:rsid w:val="00F265AD"/>
    <w:rsid w:val="00F27EBF"/>
    <w:rsid w:val="00F3032A"/>
    <w:rsid w:val="00F3157A"/>
    <w:rsid w:val="00F315C3"/>
    <w:rsid w:val="00F3160F"/>
    <w:rsid w:val="00F31834"/>
    <w:rsid w:val="00F33255"/>
    <w:rsid w:val="00F333B3"/>
    <w:rsid w:val="00F34B64"/>
    <w:rsid w:val="00F34F6D"/>
    <w:rsid w:val="00F351D9"/>
    <w:rsid w:val="00F36913"/>
    <w:rsid w:val="00F36D51"/>
    <w:rsid w:val="00F43653"/>
    <w:rsid w:val="00F44925"/>
    <w:rsid w:val="00F44A6C"/>
    <w:rsid w:val="00F45025"/>
    <w:rsid w:val="00F4516E"/>
    <w:rsid w:val="00F466E6"/>
    <w:rsid w:val="00F469A3"/>
    <w:rsid w:val="00F47194"/>
    <w:rsid w:val="00F53BB0"/>
    <w:rsid w:val="00F54AF2"/>
    <w:rsid w:val="00F54DD2"/>
    <w:rsid w:val="00F6164F"/>
    <w:rsid w:val="00F6259D"/>
    <w:rsid w:val="00F62B17"/>
    <w:rsid w:val="00F644F2"/>
    <w:rsid w:val="00F66400"/>
    <w:rsid w:val="00F66A86"/>
    <w:rsid w:val="00F714D7"/>
    <w:rsid w:val="00F72A32"/>
    <w:rsid w:val="00F75F70"/>
    <w:rsid w:val="00F76714"/>
    <w:rsid w:val="00F769CD"/>
    <w:rsid w:val="00F778BC"/>
    <w:rsid w:val="00F808AC"/>
    <w:rsid w:val="00F809FA"/>
    <w:rsid w:val="00F818B5"/>
    <w:rsid w:val="00F836D2"/>
    <w:rsid w:val="00F84F19"/>
    <w:rsid w:val="00F8543E"/>
    <w:rsid w:val="00F85A09"/>
    <w:rsid w:val="00F874F4"/>
    <w:rsid w:val="00F93C2C"/>
    <w:rsid w:val="00F942B3"/>
    <w:rsid w:val="00FA12C5"/>
    <w:rsid w:val="00FA1B7E"/>
    <w:rsid w:val="00FA2D43"/>
    <w:rsid w:val="00FA6774"/>
    <w:rsid w:val="00FB01D3"/>
    <w:rsid w:val="00FB2CF6"/>
    <w:rsid w:val="00FB3D27"/>
    <w:rsid w:val="00FB3ECA"/>
    <w:rsid w:val="00FB3F06"/>
    <w:rsid w:val="00FB46B4"/>
    <w:rsid w:val="00FB48BD"/>
    <w:rsid w:val="00FC0A3F"/>
    <w:rsid w:val="00FC6DAF"/>
    <w:rsid w:val="00FD1E05"/>
    <w:rsid w:val="00FD2514"/>
    <w:rsid w:val="00FD3C2E"/>
    <w:rsid w:val="00FD5256"/>
    <w:rsid w:val="00FD5937"/>
    <w:rsid w:val="00FD7244"/>
    <w:rsid w:val="00FD7441"/>
    <w:rsid w:val="00FE089C"/>
    <w:rsid w:val="00FE119E"/>
    <w:rsid w:val="00FE16E9"/>
    <w:rsid w:val="00FE193B"/>
    <w:rsid w:val="00FE1BA6"/>
    <w:rsid w:val="00FE428B"/>
    <w:rsid w:val="00FE740C"/>
    <w:rsid w:val="00FF0D9F"/>
    <w:rsid w:val="00FF1445"/>
    <w:rsid w:val="00FF157B"/>
    <w:rsid w:val="00FF19A4"/>
    <w:rsid w:val="00FF1AFC"/>
    <w:rsid w:val="00FF2309"/>
    <w:rsid w:val="00FF47F3"/>
    <w:rsid w:val="00FF4BB8"/>
    <w:rsid w:val="00FF62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6"/>
    </o:shapedefaults>
    <o:shapelayout v:ext="edit">
      <o:idmap v:ext="edit" data="1"/>
    </o:shapelayout>
  </w:shapeDefaults>
  <w:decimalSymbol w:val=","/>
  <w:listSeparator w:val=";"/>
  <w15:docId w15:val="{0E965614-F84B-46A4-BFBD-5E00B8C1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F1AF8"/>
    <w:pPr>
      <w:spacing w:after="0" w:line="360" w:lineRule="auto"/>
      <w:ind w:firstLine="709"/>
      <w:jc w:val="both"/>
    </w:pPr>
    <w:rPr>
      <w:sz w:val="24"/>
    </w:rPr>
  </w:style>
  <w:style w:type="paragraph" w:styleId="Nadpis1">
    <w:name w:val="heading 1"/>
    <w:basedOn w:val="Normln"/>
    <w:next w:val="Normln"/>
    <w:link w:val="Nadpis1Char"/>
    <w:uiPriority w:val="9"/>
    <w:qFormat/>
    <w:rsid w:val="00650F8B"/>
    <w:pPr>
      <w:keepNext/>
      <w:keepLines/>
      <w:numPr>
        <w:numId w:val="2"/>
      </w:numPr>
      <w:spacing w:before="480"/>
      <w:outlineLvl w:val="0"/>
    </w:pPr>
    <w:rPr>
      <w:rFonts w:asciiTheme="majorHAnsi" w:eastAsiaTheme="majorEastAsia" w:hAnsiTheme="majorHAnsi" w:cstheme="majorBidi"/>
      <w:b/>
      <w:bCs/>
      <w:sz w:val="36"/>
      <w:szCs w:val="28"/>
    </w:rPr>
  </w:style>
  <w:style w:type="paragraph" w:styleId="Nadpis2">
    <w:name w:val="heading 2"/>
    <w:basedOn w:val="Normln"/>
    <w:next w:val="Normln"/>
    <w:link w:val="Nadpis2Char"/>
    <w:uiPriority w:val="9"/>
    <w:unhideWhenUsed/>
    <w:qFormat/>
    <w:rsid w:val="00650F8B"/>
    <w:pPr>
      <w:keepNext/>
      <w:keepLines/>
      <w:numPr>
        <w:ilvl w:val="1"/>
        <w:numId w:val="2"/>
      </w:numPr>
      <w:spacing w:before="200"/>
      <w:ind w:left="576"/>
      <w:outlineLvl w:val="1"/>
    </w:pPr>
    <w:rPr>
      <w:rFonts w:asciiTheme="majorHAnsi" w:eastAsiaTheme="majorEastAsia" w:hAnsiTheme="majorHAnsi" w:cstheme="majorBidi"/>
      <w:b/>
      <w:bCs/>
      <w:sz w:val="32"/>
      <w:szCs w:val="26"/>
    </w:rPr>
  </w:style>
  <w:style w:type="paragraph" w:styleId="Nadpis3">
    <w:name w:val="heading 3"/>
    <w:basedOn w:val="Normln"/>
    <w:next w:val="Normln"/>
    <w:link w:val="Nadpis3Char"/>
    <w:uiPriority w:val="9"/>
    <w:unhideWhenUsed/>
    <w:qFormat/>
    <w:rsid w:val="00650F8B"/>
    <w:pPr>
      <w:keepNext/>
      <w:keepLines/>
      <w:numPr>
        <w:ilvl w:val="2"/>
        <w:numId w:val="2"/>
      </w:numPr>
      <w:spacing w:before="200"/>
      <w:ind w:left="7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650F8B"/>
    <w:pPr>
      <w:keepNext/>
      <w:keepLines/>
      <w:numPr>
        <w:ilvl w:val="3"/>
        <w:numId w:val="2"/>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unhideWhenUsed/>
    <w:qFormat/>
    <w:rsid w:val="00650F8B"/>
    <w:pPr>
      <w:keepNext/>
      <w:keepLines/>
      <w:numPr>
        <w:ilvl w:val="4"/>
        <w:numId w:val="2"/>
      </w:numPr>
      <w:spacing w:before="200"/>
      <w:outlineLvl w:val="4"/>
    </w:pPr>
    <w:rPr>
      <w:rFonts w:asciiTheme="majorHAnsi" w:eastAsiaTheme="majorEastAsia" w:hAnsiTheme="majorHAnsi" w:cstheme="majorBidi"/>
      <w:b/>
      <w:color w:val="000000" w:themeColor="text1"/>
    </w:rPr>
  </w:style>
  <w:style w:type="paragraph" w:styleId="Nadpis6">
    <w:name w:val="heading 6"/>
    <w:basedOn w:val="Normln"/>
    <w:next w:val="Normln"/>
    <w:link w:val="Nadpis6Char"/>
    <w:uiPriority w:val="9"/>
    <w:semiHidden/>
    <w:unhideWhenUsed/>
    <w:qFormat/>
    <w:rsid w:val="00901B9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01B9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01B9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01B9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E1EF6"/>
    <w:pPr>
      <w:shd w:val="clear" w:color="auto" w:fill="FFFFFF" w:themeFill="background1"/>
      <w:spacing w:before="180" w:after="180" w:line="276" w:lineRule="auto"/>
      <w:ind w:firstLine="0"/>
      <w:contextualSpacing/>
      <w:jc w:val="left"/>
    </w:pPr>
  </w:style>
  <w:style w:type="character" w:customStyle="1" w:styleId="Nadpis1Char">
    <w:name w:val="Nadpis 1 Char"/>
    <w:basedOn w:val="Standardnpsmoodstavce"/>
    <w:link w:val="Nadpis1"/>
    <w:uiPriority w:val="9"/>
    <w:rsid w:val="00650F8B"/>
    <w:rPr>
      <w:rFonts w:asciiTheme="majorHAnsi" w:eastAsiaTheme="majorEastAsia" w:hAnsiTheme="majorHAnsi" w:cstheme="majorBidi"/>
      <w:b/>
      <w:bCs/>
      <w:sz w:val="36"/>
      <w:szCs w:val="28"/>
    </w:rPr>
  </w:style>
  <w:style w:type="character" w:customStyle="1" w:styleId="Nadpis2Char">
    <w:name w:val="Nadpis 2 Char"/>
    <w:basedOn w:val="Standardnpsmoodstavce"/>
    <w:link w:val="Nadpis2"/>
    <w:uiPriority w:val="9"/>
    <w:rsid w:val="00650F8B"/>
    <w:rPr>
      <w:rFonts w:asciiTheme="majorHAnsi" w:eastAsiaTheme="majorEastAsia" w:hAnsiTheme="majorHAnsi" w:cstheme="majorBidi"/>
      <w:b/>
      <w:bCs/>
      <w:sz w:val="32"/>
      <w:szCs w:val="26"/>
    </w:rPr>
  </w:style>
  <w:style w:type="character" w:customStyle="1" w:styleId="Nadpis3Char">
    <w:name w:val="Nadpis 3 Char"/>
    <w:basedOn w:val="Standardnpsmoodstavce"/>
    <w:link w:val="Nadpis3"/>
    <w:uiPriority w:val="9"/>
    <w:rsid w:val="00650F8B"/>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650F8B"/>
    <w:rPr>
      <w:rFonts w:asciiTheme="majorHAnsi" w:eastAsiaTheme="majorEastAsia" w:hAnsiTheme="majorHAnsi" w:cstheme="majorBidi"/>
      <w:b/>
      <w:bCs/>
      <w:iCs/>
      <w:sz w:val="24"/>
    </w:rPr>
  </w:style>
  <w:style w:type="character" w:customStyle="1" w:styleId="Nadpis5Char">
    <w:name w:val="Nadpis 5 Char"/>
    <w:basedOn w:val="Standardnpsmoodstavce"/>
    <w:link w:val="Nadpis5"/>
    <w:uiPriority w:val="9"/>
    <w:rsid w:val="00650F8B"/>
    <w:rPr>
      <w:rFonts w:asciiTheme="majorHAnsi" w:eastAsiaTheme="majorEastAsia" w:hAnsiTheme="majorHAnsi" w:cstheme="majorBidi"/>
      <w:b/>
      <w:color w:val="000000" w:themeColor="text1"/>
      <w:sz w:val="24"/>
    </w:rPr>
  </w:style>
  <w:style w:type="character" w:customStyle="1" w:styleId="Nadpis6Char">
    <w:name w:val="Nadpis 6 Char"/>
    <w:basedOn w:val="Standardnpsmoodstavce"/>
    <w:link w:val="Nadpis6"/>
    <w:uiPriority w:val="9"/>
    <w:semiHidden/>
    <w:rsid w:val="00901B97"/>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01B97"/>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01B9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01B97"/>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CE700F"/>
    <w:rPr>
      <w:color w:val="0000FF" w:themeColor="hyperlink"/>
      <w:u w:val="single"/>
    </w:rPr>
  </w:style>
  <w:style w:type="paragraph" w:styleId="Zhlav">
    <w:name w:val="header"/>
    <w:basedOn w:val="Normln"/>
    <w:link w:val="ZhlavChar"/>
    <w:uiPriority w:val="99"/>
    <w:unhideWhenUsed/>
    <w:rsid w:val="00CA4126"/>
    <w:pPr>
      <w:tabs>
        <w:tab w:val="center" w:pos="4536"/>
        <w:tab w:val="right" w:pos="9072"/>
      </w:tabs>
      <w:spacing w:line="240" w:lineRule="auto"/>
    </w:pPr>
  </w:style>
  <w:style w:type="character" w:customStyle="1" w:styleId="ZhlavChar">
    <w:name w:val="Záhlaví Char"/>
    <w:basedOn w:val="Standardnpsmoodstavce"/>
    <w:link w:val="Zhlav"/>
    <w:uiPriority w:val="99"/>
    <w:rsid w:val="00CA4126"/>
  </w:style>
  <w:style w:type="paragraph" w:styleId="Zpat">
    <w:name w:val="footer"/>
    <w:basedOn w:val="Normln"/>
    <w:link w:val="ZpatChar"/>
    <w:uiPriority w:val="99"/>
    <w:unhideWhenUsed/>
    <w:rsid w:val="00CA4126"/>
    <w:pPr>
      <w:tabs>
        <w:tab w:val="center" w:pos="4536"/>
        <w:tab w:val="right" w:pos="9072"/>
      </w:tabs>
      <w:spacing w:line="240" w:lineRule="auto"/>
    </w:pPr>
  </w:style>
  <w:style w:type="character" w:customStyle="1" w:styleId="ZpatChar">
    <w:name w:val="Zápatí Char"/>
    <w:basedOn w:val="Standardnpsmoodstavce"/>
    <w:link w:val="Zpat"/>
    <w:uiPriority w:val="99"/>
    <w:rsid w:val="00CA4126"/>
  </w:style>
  <w:style w:type="paragraph" w:styleId="Textbubliny">
    <w:name w:val="Balloon Text"/>
    <w:basedOn w:val="Normln"/>
    <w:link w:val="TextbublinyChar"/>
    <w:uiPriority w:val="99"/>
    <w:semiHidden/>
    <w:unhideWhenUsed/>
    <w:rsid w:val="00EC1B0F"/>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C1B0F"/>
    <w:rPr>
      <w:rFonts w:ascii="Tahoma" w:hAnsi="Tahoma" w:cs="Tahoma"/>
      <w:sz w:val="16"/>
      <w:szCs w:val="16"/>
    </w:rPr>
  </w:style>
  <w:style w:type="paragraph" w:styleId="Bezmezer">
    <w:name w:val="No Spacing"/>
    <w:uiPriority w:val="1"/>
    <w:qFormat/>
    <w:rsid w:val="007945E3"/>
    <w:pPr>
      <w:spacing w:after="0" w:line="240" w:lineRule="auto"/>
    </w:pPr>
  </w:style>
  <w:style w:type="paragraph" w:styleId="Nzev">
    <w:name w:val="Title"/>
    <w:aliases w:val="Obrázek"/>
    <w:basedOn w:val="Normln"/>
    <w:next w:val="Normln"/>
    <w:link w:val="NzevChar"/>
    <w:uiPriority w:val="10"/>
    <w:qFormat/>
    <w:rsid w:val="00D16035"/>
    <w:pPr>
      <w:numPr>
        <w:numId w:val="6"/>
      </w:numPr>
      <w:spacing w:line="240" w:lineRule="auto"/>
      <w:ind w:left="357" w:hanging="357"/>
      <w:contextualSpacing/>
      <w:jc w:val="center"/>
    </w:pPr>
    <w:rPr>
      <w:rFonts w:eastAsiaTheme="majorEastAsia" w:cstheme="majorBidi"/>
      <w:i/>
      <w:color w:val="000000" w:themeColor="text1"/>
      <w:kern w:val="28"/>
      <w:sz w:val="18"/>
      <w:szCs w:val="52"/>
    </w:rPr>
  </w:style>
  <w:style w:type="character" w:customStyle="1" w:styleId="NzevChar">
    <w:name w:val="Název Char"/>
    <w:aliases w:val="Obrázek Char"/>
    <w:basedOn w:val="Standardnpsmoodstavce"/>
    <w:link w:val="Nzev"/>
    <w:uiPriority w:val="10"/>
    <w:rsid w:val="00D16035"/>
    <w:rPr>
      <w:rFonts w:eastAsiaTheme="majorEastAsia" w:cstheme="majorBidi"/>
      <w:i/>
      <w:color w:val="000000" w:themeColor="text1"/>
      <w:kern w:val="28"/>
      <w:sz w:val="18"/>
      <w:szCs w:val="52"/>
    </w:rPr>
  </w:style>
  <w:style w:type="paragraph" w:styleId="Nadpisobsahu">
    <w:name w:val="TOC Heading"/>
    <w:basedOn w:val="Nadpis1"/>
    <w:next w:val="Normln"/>
    <w:uiPriority w:val="39"/>
    <w:semiHidden/>
    <w:unhideWhenUsed/>
    <w:qFormat/>
    <w:rsid w:val="00E448C0"/>
    <w:pPr>
      <w:numPr>
        <w:numId w:val="0"/>
      </w:numPr>
      <w:outlineLvl w:val="9"/>
    </w:pPr>
  </w:style>
  <w:style w:type="paragraph" w:styleId="Obsah1">
    <w:name w:val="toc 1"/>
    <w:basedOn w:val="Normln"/>
    <w:next w:val="Normln"/>
    <w:autoRedefine/>
    <w:uiPriority w:val="39"/>
    <w:unhideWhenUsed/>
    <w:qFormat/>
    <w:rsid w:val="007B7E84"/>
    <w:pPr>
      <w:spacing w:before="120" w:after="120"/>
      <w:jc w:val="left"/>
    </w:pPr>
    <w:rPr>
      <w:b/>
      <w:bCs/>
      <w:caps/>
      <w:sz w:val="20"/>
      <w:szCs w:val="20"/>
    </w:rPr>
  </w:style>
  <w:style w:type="paragraph" w:styleId="Obsah2">
    <w:name w:val="toc 2"/>
    <w:basedOn w:val="Normln"/>
    <w:next w:val="Normln"/>
    <w:autoRedefine/>
    <w:uiPriority w:val="39"/>
    <w:unhideWhenUsed/>
    <w:qFormat/>
    <w:rsid w:val="00E448C0"/>
    <w:pPr>
      <w:ind w:left="240"/>
      <w:jc w:val="left"/>
    </w:pPr>
    <w:rPr>
      <w:smallCaps/>
      <w:sz w:val="20"/>
      <w:szCs w:val="20"/>
    </w:rPr>
  </w:style>
  <w:style w:type="paragraph" w:styleId="Obsah3">
    <w:name w:val="toc 3"/>
    <w:basedOn w:val="Normln"/>
    <w:next w:val="Normln"/>
    <w:autoRedefine/>
    <w:uiPriority w:val="39"/>
    <w:unhideWhenUsed/>
    <w:qFormat/>
    <w:rsid w:val="00E448C0"/>
    <w:pPr>
      <w:ind w:left="480"/>
      <w:jc w:val="left"/>
    </w:pPr>
    <w:rPr>
      <w:i/>
      <w:iCs/>
      <w:sz w:val="20"/>
      <w:szCs w:val="20"/>
    </w:rPr>
  </w:style>
  <w:style w:type="paragraph" w:styleId="Obsah4">
    <w:name w:val="toc 4"/>
    <w:basedOn w:val="Normln"/>
    <w:next w:val="Normln"/>
    <w:autoRedefine/>
    <w:uiPriority w:val="39"/>
    <w:unhideWhenUsed/>
    <w:rsid w:val="00E448C0"/>
    <w:pPr>
      <w:ind w:left="720"/>
      <w:jc w:val="left"/>
    </w:pPr>
    <w:rPr>
      <w:sz w:val="18"/>
      <w:szCs w:val="18"/>
    </w:rPr>
  </w:style>
  <w:style w:type="table" w:styleId="Mkatabulky">
    <w:name w:val="Table Grid"/>
    <w:basedOn w:val="Normlntabulka"/>
    <w:uiPriority w:val="39"/>
    <w:rsid w:val="007B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aliases w:val="tabulka"/>
    <w:basedOn w:val="Normln"/>
    <w:next w:val="Normln"/>
    <w:link w:val="PodtitulChar"/>
    <w:autoRedefine/>
    <w:uiPriority w:val="11"/>
    <w:qFormat/>
    <w:rsid w:val="00695C4B"/>
    <w:pPr>
      <w:numPr>
        <w:numId w:val="12"/>
      </w:numPr>
      <w:spacing w:line="240" w:lineRule="auto"/>
      <w:ind w:left="0" w:firstLine="0"/>
      <w:jc w:val="center"/>
    </w:pPr>
    <w:rPr>
      <w:i/>
      <w:sz w:val="18"/>
    </w:rPr>
  </w:style>
  <w:style w:type="character" w:customStyle="1" w:styleId="PodtitulChar">
    <w:name w:val="Podtitul Char"/>
    <w:aliases w:val="tabulka Char"/>
    <w:basedOn w:val="Standardnpsmoodstavce"/>
    <w:link w:val="Podtitul"/>
    <w:uiPriority w:val="11"/>
    <w:rsid w:val="00695C4B"/>
    <w:rPr>
      <w:i/>
      <w:sz w:val="18"/>
    </w:rPr>
  </w:style>
  <w:style w:type="character" w:styleId="Zdraznnjemn">
    <w:name w:val="Subtle Emphasis"/>
    <w:aliases w:val="dotaz"/>
    <w:basedOn w:val="Standardnpsmoodstavce"/>
    <w:uiPriority w:val="19"/>
    <w:rsid w:val="00B051D2"/>
    <w:rPr>
      <w:rFonts w:ascii="Arial" w:hAnsi="Arial"/>
      <w:iCs/>
      <w:color w:val="auto"/>
      <w:sz w:val="20"/>
      <w:bdr w:val="none" w:sz="0" w:space="0" w:color="auto"/>
      <w:shd w:val="clear" w:color="auto" w:fill="auto"/>
    </w:rPr>
  </w:style>
  <w:style w:type="character" w:styleId="Zdraznn">
    <w:name w:val="Emphasis"/>
    <w:aliases w:val="tab_text"/>
    <w:uiPriority w:val="20"/>
    <w:qFormat/>
    <w:rsid w:val="00ED58A0"/>
    <w:rPr>
      <w:rFonts w:asciiTheme="minorHAnsi" w:hAnsiTheme="minorHAnsi"/>
      <w:i/>
      <w:iCs/>
      <w:sz w:val="22"/>
    </w:rPr>
  </w:style>
  <w:style w:type="paragraph" w:customStyle="1" w:styleId="dotazy">
    <w:name w:val="dotazy"/>
    <w:basedOn w:val="Normln"/>
    <w:link w:val="dotazyChar"/>
    <w:rsid w:val="00AA5593"/>
    <w:pPr>
      <w:ind w:right="-12"/>
    </w:pPr>
  </w:style>
  <w:style w:type="paragraph" w:customStyle="1" w:styleId="Styl1">
    <w:name w:val="Styl1"/>
    <w:basedOn w:val="Normln"/>
    <w:link w:val="Styl1Char"/>
    <w:rsid w:val="00B051D2"/>
  </w:style>
  <w:style w:type="character" w:customStyle="1" w:styleId="dotazyChar">
    <w:name w:val="dotazy Char"/>
    <w:basedOn w:val="Standardnpsmoodstavce"/>
    <w:link w:val="dotazy"/>
    <w:rsid w:val="00AA5593"/>
  </w:style>
  <w:style w:type="character" w:customStyle="1" w:styleId="Styl1Char">
    <w:name w:val="Styl1 Char"/>
    <w:basedOn w:val="Standardnpsmoodstavce"/>
    <w:link w:val="Styl1"/>
    <w:rsid w:val="00B051D2"/>
  </w:style>
  <w:style w:type="character" w:styleId="Zdraznnintenzivn">
    <w:name w:val="Intense Emphasis"/>
    <w:basedOn w:val="Standardnpsmoodstavce"/>
    <w:uiPriority w:val="21"/>
    <w:qFormat/>
    <w:rsid w:val="00A0286A"/>
    <w:rPr>
      <w:b/>
      <w:bCs/>
      <w:i/>
      <w:iCs/>
      <w:color w:val="4F81BD" w:themeColor="accent1"/>
    </w:rPr>
  </w:style>
  <w:style w:type="paragraph" w:customStyle="1" w:styleId="odstavectext">
    <w:name w:val="odstavec_text"/>
    <w:basedOn w:val="Odstavecseseznamem"/>
    <w:qFormat/>
    <w:rsid w:val="006E0F96"/>
    <w:pPr>
      <w:numPr>
        <w:numId w:val="7"/>
      </w:numPr>
      <w:shd w:val="clear" w:color="auto" w:fill="auto"/>
      <w:spacing w:line="360" w:lineRule="auto"/>
      <w:ind w:left="681" w:hanging="284"/>
      <w:jc w:val="both"/>
    </w:pPr>
    <w:rPr>
      <w:sz w:val="22"/>
    </w:rPr>
  </w:style>
  <w:style w:type="character" w:customStyle="1" w:styleId="apple-converted-space">
    <w:name w:val="apple-converted-space"/>
    <w:basedOn w:val="Standardnpsmoodstavce"/>
    <w:rsid w:val="0031690E"/>
  </w:style>
  <w:style w:type="paragraph" w:styleId="Normlnweb">
    <w:name w:val="Normal (Web)"/>
    <w:basedOn w:val="Normln"/>
    <w:uiPriority w:val="99"/>
    <w:unhideWhenUsed/>
    <w:rsid w:val="00A53436"/>
    <w:pPr>
      <w:spacing w:before="100" w:beforeAutospacing="1" w:after="100" w:afterAutospacing="1" w:line="240" w:lineRule="auto"/>
      <w:jc w:val="left"/>
    </w:pPr>
    <w:rPr>
      <w:rFonts w:ascii="Times New Roman" w:eastAsia="Times New Roman" w:hAnsi="Times New Roman" w:cs="Times New Roman"/>
      <w:szCs w:val="24"/>
      <w:lang w:eastAsia="cs-CZ"/>
    </w:rPr>
  </w:style>
  <w:style w:type="paragraph" w:styleId="Obsah5">
    <w:name w:val="toc 5"/>
    <w:basedOn w:val="Normln"/>
    <w:next w:val="Normln"/>
    <w:autoRedefine/>
    <w:uiPriority w:val="39"/>
    <w:unhideWhenUsed/>
    <w:rsid w:val="00551137"/>
    <w:pPr>
      <w:ind w:left="960"/>
      <w:jc w:val="left"/>
    </w:pPr>
    <w:rPr>
      <w:sz w:val="18"/>
      <w:szCs w:val="18"/>
    </w:rPr>
  </w:style>
  <w:style w:type="paragraph" w:styleId="Seznamobrzk">
    <w:name w:val="table of figures"/>
    <w:basedOn w:val="Normln"/>
    <w:next w:val="Normln"/>
    <w:uiPriority w:val="99"/>
    <w:unhideWhenUsed/>
    <w:rsid w:val="007C4EF0"/>
  </w:style>
  <w:style w:type="paragraph" w:customStyle="1" w:styleId="obrpopis">
    <w:name w:val="obr_popis"/>
    <w:basedOn w:val="Nzev"/>
    <w:qFormat/>
    <w:rsid w:val="00D16035"/>
    <w:pPr>
      <w:numPr>
        <w:numId w:val="0"/>
      </w:numPr>
      <w:ind w:left="357"/>
    </w:pPr>
    <w:rPr>
      <w:color w:val="auto"/>
    </w:rPr>
  </w:style>
  <w:style w:type="paragraph" w:styleId="Titulek">
    <w:name w:val="caption"/>
    <w:basedOn w:val="Normln"/>
    <w:next w:val="Normln"/>
    <w:uiPriority w:val="35"/>
    <w:unhideWhenUsed/>
    <w:qFormat/>
    <w:rsid w:val="00577E20"/>
    <w:pPr>
      <w:spacing w:after="200" w:line="240" w:lineRule="auto"/>
      <w:ind w:firstLine="0"/>
      <w:jc w:val="center"/>
    </w:pPr>
    <w:rPr>
      <w:bCs/>
      <w:i/>
      <w:sz w:val="20"/>
      <w:szCs w:val="18"/>
    </w:rPr>
  </w:style>
  <w:style w:type="character" w:styleId="Sledovanodkaz">
    <w:name w:val="FollowedHyperlink"/>
    <w:basedOn w:val="Standardnpsmoodstavce"/>
    <w:uiPriority w:val="99"/>
    <w:semiHidden/>
    <w:unhideWhenUsed/>
    <w:rsid w:val="00561E77"/>
    <w:rPr>
      <w:color w:val="800080" w:themeColor="followedHyperlink"/>
      <w:u w:val="single"/>
    </w:rPr>
  </w:style>
  <w:style w:type="character" w:customStyle="1" w:styleId="mjx-char">
    <w:name w:val="mjx-char"/>
    <w:basedOn w:val="Standardnpsmoodstavce"/>
    <w:rsid w:val="00261D5A"/>
  </w:style>
  <w:style w:type="paragraph" w:customStyle="1" w:styleId="html">
    <w:name w:val="html"/>
    <w:basedOn w:val="Normln"/>
    <w:qFormat/>
    <w:rsid w:val="007373D1"/>
    <w:pPr>
      <w:shd w:val="clear" w:color="auto" w:fill="F2ED86"/>
      <w:ind w:firstLine="0"/>
    </w:pPr>
    <w:rPr>
      <w:sz w:val="20"/>
    </w:rPr>
  </w:style>
  <w:style w:type="character" w:styleId="Odkaznakoment">
    <w:name w:val="annotation reference"/>
    <w:basedOn w:val="Standardnpsmoodstavce"/>
    <w:uiPriority w:val="99"/>
    <w:semiHidden/>
    <w:unhideWhenUsed/>
    <w:rsid w:val="001021E1"/>
    <w:rPr>
      <w:sz w:val="16"/>
      <w:szCs w:val="16"/>
    </w:rPr>
  </w:style>
  <w:style w:type="paragraph" w:styleId="Textkomente">
    <w:name w:val="annotation text"/>
    <w:basedOn w:val="Normln"/>
    <w:link w:val="TextkomenteChar"/>
    <w:uiPriority w:val="99"/>
    <w:semiHidden/>
    <w:unhideWhenUsed/>
    <w:rsid w:val="001021E1"/>
    <w:pPr>
      <w:spacing w:line="240" w:lineRule="auto"/>
    </w:pPr>
    <w:rPr>
      <w:sz w:val="20"/>
      <w:szCs w:val="20"/>
    </w:rPr>
  </w:style>
  <w:style w:type="character" w:customStyle="1" w:styleId="TextkomenteChar">
    <w:name w:val="Text komentáře Char"/>
    <w:basedOn w:val="Standardnpsmoodstavce"/>
    <w:link w:val="Textkomente"/>
    <w:uiPriority w:val="99"/>
    <w:semiHidden/>
    <w:rsid w:val="001021E1"/>
    <w:rPr>
      <w:sz w:val="20"/>
      <w:szCs w:val="20"/>
    </w:rPr>
  </w:style>
  <w:style w:type="paragraph" w:styleId="Pedmtkomente">
    <w:name w:val="annotation subject"/>
    <w:basedOn w:val="Textkomente"/>
    <w:next w:val="Textkomente"/>
    <w:link w:val="PedmtkomenteChar"/>
    <w:uiPriority w:val="99"/>
    <w:semiHidden/>
    <w:unhideWhenUsed/>
    <w:rsid w:val="001021E1"/>
    <w:rPr>
      <w:b/>
      <w:bCs/>
    </w:rPr>
  </w:style>
  <w:style w:type="character" w:customStyle="1" w:styleId="PedmtkomenteChar">
    <w:name w:val="Předmět komentáře Char"/>
    <w:basedOn w:val="TextkomenteChar"/>
    <w:link w:val="Pedmtkomente"/>
    <w:uiPriority w:val="99"/>
    <w:semiHidden/>
    <w:rsid w:val="001021E1"/>
    <w:rPr>
      <w:b/>
      <w:bCs/>
      <w:sz w:val="20"/>
      <w:szCs w:val="20"/>
    </w:rPr>
  </w:style>
  <w:style w:type="paragraph" w:styleId="Revize">
    <w:name w:val="Revision"/>
    <w:hidden/>
    <w:uiPriority w:val="99"/>
    <w:semiHidden/>
    <w:rsid w:val="004C4C0F"/>
    <w:pPr>
      <w:spacing w:after="0" w:line="240" w:lineRule="auto"/>
    </w:pPr>
    <w:rPr>
      <w:sz w:val="24"/>
    </w:rPr>
  </w:style>
  <w:style w:type="paragraph" w:styleId="Obsah6">
    <w:name w:val="toc 6"/>
    <w:basedOn w:val="Normln"/>
    <w:next w:val="Normln"/>
    <w:autoRedefine/>
    <w:uiPriority w:val="39"/>
    <w:unhideWhenUsed/>
    <w:rsid w:val="007B7E84"/>
    <w:pPr>
      <w:ind w:left="1200"/>
      <w:jc w:val="left"/>
    </w:pPr>
    <w:rPr>
      <w:sz w:val="18"/>
      <w:szCs w:val="18"/>
    </w:rPr>
  </w:style>
  <w:style w:type="paragraph" w:styleId="Obsah7">
    <w:name w:val="toc 7"/>
    <w:basedOn w:val="Normln"/>
    <w:next w:val="Normln"/>
    <w:autoRedefine/>
    <w:uiPriority w:val="39"/>
    <w:unhideWhenUsed/>
    <w:rsid w:val="007B7E84"/>
    <w:pPr>
      <w:ind w:left="1440"/>
      <w:jc w:val="left"/>
    </w:pPr>
    <w:rPr>
      <w:sz w:val="18"/>
      <w:szCs w:val="18"/>
    </w:rPr>
  </w:style>
  <w:style w:type="paragraph" w:styleId="Obsah8">
    <w:name w:val="toc 8"/>
    <w:basedOn w:val="Normln"/>
    <w:next w:val="Normln"/>
    <w:autoRedefine/>
    <w:uiPriority w:val="39"/>
    <w:unhideWhenUsed/>
    <w:rsid w:val="007B7E84"/>
    <w:pPr>
      <w:ind w:left="1680"/>
      <w:jc w:val="left"/>
    </w:pPr>
    <w:rPr>
      <w:sz w:val="18"/>
      <w:szCs w:val="18"/>
    </w:rPr>
  </w:style>
  <w:style w:type="paragraph" w:styleId="Obsah9">
    <w:name w:val="toc 9"/>
    <w:basedOn w:val="Normln"/>
    <w:next w:val="Normln"/>
    <w:autoRedefine/>
    <w:uiPriority w:val="39"/>
    <w:unhideWhenUsed/>
    <w:rsid w:val="007B7E84"/>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474">
      <w:bodyDiv w:val="1"/>
      <w:marLeft w:val="0"/>
      <w:marRight w:val="0"/>
      <w:marTop w:val="0"/>
      <w:marBottom w:val="0"/>
      <w:divBdr>
        <w:top w:val="none" w:sz="0" w:space="0" w:color="auto"/>
        <w:left w:val="none" w:sz="0" w:space="0" w:color="auto"/>
        <w:bottom w:val="none" w:sz="0" w:space="0" w:color="auto"/>
        <w:right w:val="none" w:sz="0" w:space="0" w:color="auto"/>
      </w:divBdr>
    </w:div>
    <w:div w:id="16321816">
      <w:bodyDiv w:val="1"/>
      <w:marLeft w:val="0"/>
      <w:marRight w:val="0"/>
      <w:marTop w:val="0"/>
      <w:marBottom w:val="0"/>
      <w:divBdr>
        <w:top w:val="none" w:sz="0" w:space="0" w:color="auto"/>
        <w:left w:val="none" w:sz="0" w:space="0" w:color="auto"/>
        <w:bottom w:val="none" w:sz="0" w:space="0" w:color="auto"/>
        <w:right w:val="none" w:sz="0" w:space="0" w:color="auto"/>
      </w:divBdr>
    </w:div>
    <w:div w:id="68354772">
      <w:bodyDiv w:val="1"/>
      <w:marLeft w:val="0"/>
      <w:marRight w:val="0"/>
      <w:marTop w:val="0"/>
      <w:marBottom w:val="0"/>
      <w:divBdr>
        <w:top w:val="none" w:sz="0" w:space="0" w:color="auto"/>
        <w:left w:val="none" w:sz="0" w:space="0" w:color="auto"/>
        <w:bottom w:val="none" w:sz="0" w:space="0" w:color="auto"/>
        <w:right w:val="none" w:sz="0" w:space="0" w:color="auto"/>
      </w:divBdr>
      <w:divsChild>
        <w:div w:id="1501969175">
          <w:marLeft w:val="0"/>
          <w:marRight w:val="0"/>
          <w:marTop w:val="0"/>
          <w:marBottom w:val="0"/>
          <w:divBdr>
            <w:top w:val="none" w:sz="0" w:space="0" w:color="auto"/>
            <w:left w:val="none" w:sz="0" w:space="0" w:color="auto"/>
            <w:bottom w:val="none" w:sz="0" w:space="0" w:color="auto"/>
            <w:right w:val="none" w:sz="0" w:space="0" w:color="auto"/>
          </w:divBdr>
        </w:div>
        <w:div w:id="1839808277">
          <w:marLeft w:val="0"/>
          <w:marRight w:val="0"/>
          <w:marTop w:val="0"/>
          <w:marBottom w:val="0"/>
          <w:divBdr>
            <w:top w:val="none" w:sz="0" w:space="0" w:color="auto"/>
            <w:left w:val="none" w:sz="0" w:space="0" w:color="auto"/>
            <w:bottom w:val="none" w:sz="0" w:space="0" w:color="auto"/>
            <w:right w:val="none" w:sz="0" w:space="0" w:color="auto"/>
          </w:divBdr>
        </w:div>
        <w:div w:id="593443505">
          <w:marLeft w:val="0"/>
          <w:marRight w:val="0"/>
          <w:marTop w:val="0"/>
          <w:marBottom w:val="0"/>
          <w:divBdr>
            <w:top w:val="none" w:sz="0" w:space="0" w:color="auto"/>
            <w:left w:val="none" w:sz="0" w:space="0" w:color="auto"/>
            <w:bottom w:val="none" w:sz="0" w:space="0" w:color="auto"/>
            <w:right w:val="none" w:sz="0" w:space="0" w:color="auto"/>
          </w:divBdr>
        </w:div>
        <w:div w:id="849369621">
          <w:marLeft w:val="0"/>
          <w:marRight w:val="0"/>
          <w:marTop w:val="0"/>
          <w:marBottom w:val="0"/>
          <w:divBdr>
            <w:top w:val="none" w:sz="0" w:space="0" w:color="auto"/>
            <w:left w:val="none" w:sz="0" w:space="0" w:color="auto"/>
            <w:bottom w:val="none" w:sz="0" w:space="0" w:color="auto"/>
            <w:right w:val="none" w:sz="0" w:space="0" w:color="auto"/>
          </w:divBdr>
        </w:div>
        <w:div w:id="2044623716">
          <w:marLeft w:val="0"/>
          <w:marRight w:val="0"/>
          <w:marTop w:val="0"/>
          <w:marBottom w:val="0"/>
          <w:divBdr>
            <w:top w:val="none" w:sz="0" w:space="0" w:color="auto"/>
            <w:left w:val="none" w:sz="0" w:space="0" w:color="auto"/>
            <w:bottom w:val="none" w:sz="0" w:space="0" w:color="auto"/>
            <w:right w:val="none" w:sz="0" w:space="0" w:color="auto"/>
          </w:divBdr>
        </w:div>
        <w:div w:id="1528711283">
          <w:marLeft w:val="0"/>
          <w:marRight w:val="0"/>
          <w:marTop w:val="0"/>
          <w:marBottom w:val="0"/>
          <w:divBdr>
            <w:top w:val="none" w:sz="0" w:space="0" w:color="auto"/>
            <w:left w:val="none" w:sz="0" w:space="0" w:color="auto"/>
            <w:bottom w:val="none" w:sz="0" w:space="0" w:color="auto"/>
            <w:right w:val="none" w:sz="0" w:space="0" w:color="auto"/>
          </w:divBdr>
        </w:div>
      </w:divsChild>
    </w:div>
    <w:div w:id="74325483">
      <w:bodyDiv w:val="1"/>
      <w:marLeft w:val="0"/>
      <w:marRight w:val="0"/>
      <w:marTop w:val="0"/>
      <w:marBottom w:val="0"/>
      <w:divBdr>
        <w:top w:val="none" w:sz="0" w:space="0" w:color="auto"/>
        <w:left w:val="none" w:sz="0" w:space="0" w:color="auto"/>
        <w:bottom w:val="none" w:sz="0" w:space="0" w:color="auto"/>
        <w:right w:val="none" w:sz="0" w:space="0" w:color="auto"/>
      </w:divBdr>
    </w:div>
    <w:div w:id="87044770">
      <w:bodyDiv w:val="1"/>
      <w:marLeft w:val="0"/>
      <w:marRight w:val="0"/>
      <w:marTop w:val="0"/>
      <w:marBottom w:val="0"/>
      <w:divBdr>
        <w:top w:val="none" w:sz="0" w:space="0" w:color="auto"/>
        <w:left w:val="none" w:sz="0" w:space="0" w:color="auto"/>
        <w:bottom w:val="none" w:sz="0" w:space="0" w:color="auto"/>
        <w:right w:val="none" w:sz="0" w:space="0" w:color="auto"/>
      </w:divBdr>
    </w:div>
    <w:div w:id="96754277">
      <w:bodyDiv w:val="1"/>
      <w:marLeft w:val="0"/>
      <w:marRight w:val="0"/>
      <w:marTop w:val="0"/>
      <w:marBottom w:val="0"/>
      <w:divBdr>
        <w:top w:val="none" w:sz="0" w:space="0" w:color="auto"/>
        <w:left w:val="none" w:sz="0" w:space="0" w:color="auto"/>
        <w:bottom w:val="none" w:sz="0" w:space="0" w:color="auto"/>
        <w:right w:val="none" w:sz="0" w:space="0" w:color="auto"/>
      </w:divBdr>
    </w:div>
    <w:div w:id="151529460">
      <w:bodyDiv w:val="1"/>
      <w:marLeft w:val="0"/>
      <w:marRight w:val="0"/>
      <w:marTop w:val="0"/>
      <w:marBottom w:val="0"/>
      <w:divBdr>
        <w:top w:val="none" w:sz="0" w:space="0" w:color="auto"/>
        <w:left w:val="none" w:sz="0" w:space="0" w:color="auto"/>
        <w:bottom w:val="none" w:sz="0" w:space="0" w:color="auto"/>
        <w:right w:val="none" w:sz="0" w:space="0" w:color="auto"/>
      </w:divBdr>
    </w:div>
    <w:div w:id="167452103">
      <w:bodyDiv w:val="1"/>
      <w:marLeft w:val="0"/>
      <w:marRight w:val="0"/>
      <w:marTop w:val="0"/>
      <w:marBottom w:val="0"/>
      <w:divBdr>
        <w:top w:val="none" w:sz="0" w:space="0" w:color="auto"/>
        <w:left w:val="none" w:sz="0" w:space="0" w:color="auto"/>
        <w:bottom w:val="none" w:sz="0" w:space="0" w:color="auto"/>
        <w:right w:val="none" w:sz="0" w:space="0" w:color="auto"/>
      </w:divBdr>
    </w:div>
    <w:div w:id="176970892">
      <w:bodyDiv w:val="1"/>
      <w:marLeft w:val="0"/>
      <w:marRight w:val="0"/>
      <w:marTop w:val="0"/>
      <w:marBottom w:val="0"/>
      <w:divBdr>
        <w:top w:val="none" w:sz="0" w:space="0" w:color="auto"/>
        <w:left w:val="none" w:sz="0" w:space="0" w:color="auto"/>
        <w:bottom w:val="none" w:sz="0" w:space="0" w:color="auto"/>
        <w:right w:val="none" w:sz="0" w:space="0" w:color="auto"/>
      </w:divBdr>
      <w:divsChild>
        <w:div w:id="135925761">
          <w:marLeft w:val="0"/>
          <w:marRight w:val="0"/>
          <w:marTop w:val="0"/>
          <w:marBottom w:val="0"/>
          <w:divBdr>
            <w:top w:val="none" w:sz="0" w:space="0" w:color="auto"/>
            <w:left w:val="none" w:sz="0" w:space="0" w:color="auto"/>
            <w:bottom w:val="none" w:sz="0" w:space="0" w:color="auto"/>
            <w:right w:val="none" w:sz="0" w:space="0" w:color="auto"/>
          </w:divBdr>
        </w:div>
      </w:divsChild>
    </w:div>
    <w:div w:id="250889934">
      <w:bodyDiv w:val="1"/>
      <w:marLeft w:val="0"/>
      <w:marRight w:val="0"/>
      <w:marTop w:val="0"/>
      <w:marBottom w:val="0"/>
      <w:divBdr>
        <w:top w:val="none" w:sz="0" w:space="0" w:color="auto"/>
        <w:left w:val="none" w:sz="0" w:space="0" w:color="auto"/>
        <w:bottom w:val="none" w:sz="0" w:space="0" w:color="auto"/>
        <w:right w:val="none" w:sz="0" w:space="0" w:color="auto"/>
      </w:divBdr>
    </w:div>
    <w:div w:id="276915567">
      <w:bodyDiv w:val="1"/>
      <w:marLeft w:val="0"/>
      <w:marRight w:val="0"/>
      <w:marTop w:val="0"/>
      <w:marBottom w:val="0"/>
      <w:divBdr>
        <w:top w:val="none" w:sz="0" w:space="0" w:color="auto"/>
        <w:left w:val="none" w:sz="0" w:space="0" w:color="auto"/>
        <w:bottom w:val="none" w:sz="0" w:space="0" w:color="auto"/>
        <w:right w:val="none" w:sz="0" w:space="0" w:color="auto"/>
      </w:divBdr>
    </w:div>
    <w:div w:id="291373417">
      <w:bodyDiv w:val="1"/>
      <w:marLeft w:val="0"/>
      <w:marRight w:val="0"/>
      <w:marTop w:val="0"/>
      <w:marBottom w:val="0"/>
      <w:divBdr>
        <w:top w:val="none" w:sz="0" w:space="0" w:color="auto"/>
        <w:left w:val="none" w:sz="0" w:space="0" w:color="auto"/>
        <w:bottom w:val="none" w:sz="0" w:space="0" w:color="auto"/>
        <w:right w:val="none" w:sz="0" w:space="0" w:color="auto"/>
      </w:divBdr>
    </w:div>
    <w:div w:id="436877392">
      <w:bodyDiv w:val="1"/>
      <w:marLeft w:val="0"/>
      <w:marRight w:val="0"/>
      <w:marTop w:val="0"/>
      <w:marBottom w:val="0"/>
      <w:divBdr>
        <w:top w:val="none" w:sz="0" w:space="0" w:color="auto"/>
        <w:left w:val="none" w:sz="0" w:space="0" w:color="auto"/>
        <w:bottom w:val="none" w:sz="0" w:space="0" w:color="auto"/>
        <w:right w:val="none" w:sz="0" w:space="0" w:color="auto"/>
      </w:divBdr>
    </w:div>
    <w:div w:id="462773129">
      <w:bodyDiv w:val="1"/>
      <w:marLeft w:val="0"/>
      <w:marRight w:val="0"/>
      <w:marTop w:val="0"/>
      <w:marBottom w:val="0"/>
      <w:divBdr>
        <w:top w:val="none" w:sz="0" w:space="0" w:color="auto"/>
        <w:left w:val="none" w:sz="0" w:space="0" w:color="auto"/>
        <w:bottom w:val="none" w:sz="0" w:space="0" w:color="auto"/>
        <w:right w:val="none" w:sz="0" w:space="0" w:color="auto"/>
      </w:divBdr>
    </w:div>
    <w:div w:id="483664391">
      <w:bodyDiv w:val="1"/>
      <w:marLeft w:val="0"/>
      <w:marRight w:val="0"/>
      <w:marTop w:val="0"/>
      <w:marBottom w:val="0"/>
      <w:divBdr>
        <w:top w:val="none" w:sz="0" w:space="0" w:color="auto"/>
        <w:left w:val="none" w:sz="0" w:space="0" w:color="auto"/>
        <w:bottom w:val="none" w:sz="0" w:space="0" w:color="auto"/>
        <w:right w:val="none" w:sz="0" w:space="0" w:color="auto"/>
      </w:divBdr>
      <w:divsChild>
        <w:div w:id="889850949">
          <w:marLeft w:val="0"/>
          <w:marRight w:val="0"/>
          <w:marTop w:val="0"/>
          <w:marBottom w:val="0"/>
          <w:divBdr>
            <w:top w:val="none" w:sz="0" w:space="0" w:color="auto"/>
            <w:left w:val="none" w:sz="0" w:space="0" w:color="auto"/>
            <w:bottom w:val="none" w:sz="0" w:space="0" w:color="auto"/>
            <w:right w:val="none" w:sz="0" w:space="0" w:color="auto"/>
          </w:divBdr>
        </w:div>
        <w:div w:id="922762081">
          <w:marLeft w:val="0"/>
          <w:marRight w:val="0"/>
          <w:marTop w:val="0"/>
          <w:marBottom w:val="0"/>
          <w:divBdr>
            <w:top w:val="none" w:sz="0" w:space="0" w:color="auto"/>
            <w:left w:val="none" w:sz="0" w:space="0" w:color="auto"/>
            <w:bottom w:val="none" w:sz="0" w:space="0" w:color="auto"/>
            <w:right w:val="none" w:sz="0" w:space="0" w:color="auto"/>
          </w:divBdr>
        </w:div>
      </w:divsChild>
    </w:div>
    <w:div w:id="504830833">
      <w:bodyDiv w:val="1"/>
      <w:marLeft w:val="0"/>
      <w:marRight w:val="0"/>
      <w:marTop w:val="0"/>
      <w:marBottom w:val="0"/>
      <w:divBdr>
        <w:top w:val="none" w:sz="0" w:space="0" w:color="auto"/>
        <w:left w:val="none" w:sz="0" w:space="0" w:color="auto"/>
        <w:bottom w:val="none" w:sz="0" w:space="0" w:color="auto"/>
        <w:right w:val="none" w:sz="0" w:space="0" w:color="auto"/>
      </w:divBdr>
    </w:div>
    <w:div w:id="556937123">
      <w:bodyDiv w:val="1"/>
      <w:marLeft w:val="0"/>
      <w:marRight w:val="0"/>
      <w:marTop w:val="0"/>
      <w:marBottom w:val="0"/>
      <w:divBdr>
        <w:top w:val="none" w:sz="0" w:space="0" w:color="auto"/>
        <w:left w:val="none" w:sz="0" w:space="0" w:color="auto"/>
        <w:bottom w:val="none" w:sz="0" w:space="0" w:color="auto"/>
        <w:right w:val="none" w:sz="0" w:space="0" w:color="auto"/>
      </w:divBdr>
    </w:div>
    <w:div w:id="601182452">
      <w:bodyDiv w:val="1"/>
      <w:marLeft w:val="0"/>
      <w:marRight w:val="0"/>
      <w:marTop w:val="0"/>
      <w:marBottom w:val="0"/>
      <w:divBdr>
        <w:top w:val="none" w:sz="0" w:space="0" w:color="auto"/>
        <w:left w:val="none" w:sz="0" w:space="0" w:color="auto"/>
        <w:bottom w:val="none" w:sz="0" w:space="0" w:color="auto"/>
        <w:right w:val="none" w:sz="0" w:space="0" w:color="auto"/>
      </w:divBdr>
    </w:div>
    <w:div w:id="671757995">
      <w:bodyDiv w:val="1"/>
      <w:marLeft w:val="0"/>
      <w:marRight w:val="0"/>
      <w:marTop w:val="0"/>
      <w:marBottom w:val="0"/>
      <w:divBdr>
        <w:top w:val="none" w:sz="0" w:space="0" w:color="auto"/>
        <w:left w:val="none" w:sz="0" w:space="0" w:color="auto"/>
        <w:bottom w:val="none" w:sz="0" w:space="0" w:color="auto"/>
        <w:right w:val="none" w:sz="0" w:space="0" w:color="auto"/>
      </w:divBdr>
      <w:divsChild>
        <w:div w:id="1555506510">
          <w:marLeft w:val="0"/>
          <w:marRight w:val="0"/>
          <w:marTop w:val="0"/>
          <w:marBottom w:val="0"/>
          <w:divBdr>
            <w:top w:val="none" w:sz="0" w:space="0" w:color="auto"/>
            <w:left w:val="none" w:sz="0" w:space="0" w:color="auto"/>
            <w:bottom w:val="none" w:sz="0" w:space="0" w:color="auto"/>
            <w:right w:val="none" w:sz="0" w:space="0" w:color="auto"/>
          </w:divBdr>
        </w:div>
      </w:divsChild>
    </w:div>
    <w:div w:id="711926604">
      <w:bodyDiv w:val="1"/>
      <w:marLeft w:val="0"/>
      <w:marRight w:val="0"/>
      <w:marTop w:val="0"/>
      <w:marBottom w:val="0"/>
      <w:divBdr>
        <w:top w:val="none" w:sz="0" w:space="0" w:color="auto"/>
        <w:left w:val="none" w:sz="0" w:space="0" w:color="auto"/>
        <w:bottom w:val="none" w:sz="0" w:space="0" w:color="auto"/>
        <w:right w:val="none" w:sz="0" w:space="0" w:color="auto"/>
      </w:divBdr>
    </w:div>
    <w:div w:id="730687847">
      <w:bodyDiv w:val="1"/>
      <w:marLeft w:val="0"/>
      <w:marRight w:val="0"/>
      <w:marTop w:val="0"/>
      <w:marBottom w:val="0"/>
      <w:divBdr>
        <w:top w:val="none" w:sz="0" w:space="0" w:color="auto"/>
        <w:left w:val="none" w:sz="0" w:space="0" w:color="auto"/>
        <w:bottom w:val="none" w:sz="0" w:space="0" w:color="auto"/>
        <w:right w:val="none" w:sz="0" w:space="0" w:color="auto"/>
      </w:divBdr>
    </w:div>
    <w:div w:id="734400738">
      <w:bodyDiv w:val="1"/>
      <w:marLeft w:val="0"/>
      <w:marRight w:val="0"/>
      <w:marTop w:val="0"/>
      <w:marBottom w:val="0"/>
      <w:divBdr>
        <w:top w:val="none" w:sz="0" w:space="0" w:color="auto"/>
        <w:left w:val="none" w:sz="0" w:space="0" w:color="auto"/>
        <w:bottom w:val="none" w:sz="0" w:space="0" w:color="auto"/>
        <w:right w:val="none" w:sz="0" w:space="0" w:color="auto"/>
      </w:divBdr>
    </w:div>
    <w:div w:id="742527448">
      <w:bodyDiv w:val="1"/>
      <w:marLeft w:val="0"/>
      <w:marRight w:val="0"/>
      <w:marTop w:val="0"/>
      <w:marBottom w:val="0"/>
      <w:divBdr>
        <w:top w:val="none" w:sz="0" w:space="0" w:color="auto"/>
        <w:left w:val="none" w:sz="0" w:space="0" w:color="auto"/>
        <w:bottom w:val="none" w:sz="0" w:space="0" w:color="auto"/>
        <w:right w:val="none" w:sz="0" w:space="0" w:color="auto"/>
      </w:divBdr>
    </w:div>
    <w:div w:id="791246355">
      <w:bodyDiv w:val="1"/>
      <w:marLeft w:val="0"/>
      <w:marRight w:val="0"/>
      <w:marTop w:val="0"/>
      <w:marBottom w:val="0"/>
      <w:divBdr>
        <w:top w:val="none" w:sz="0" w:space="0" w:color="auto"/>
        <w:left w:val="none" w:sz="0" w:space="0" w:color="auto"/>
        <w:bottom w:val="none" w:sz="0" w:space="0" w:color="auto"/>
        <w:right w:val="none" w:sz="0" w:space="0" w:color="auto"/>
      </w:divBdr>
    </w:div>
    <w:div w:id="802045229">
      <w:bodyDiv w:val="1"/>
      <w:marLeft w:val="0"/>
      <w:marRight w:val="0"/>
      <w:marTop w:val="0"/>
      <w:marBottom w:val="0"/>
      <w:divBdr>
        <w:top w:val="none" w:sz="0" w:space="0" w:color="auto"/>
        <w:left w:val="none" w:sz="0" w:space="0" w:color="auto"/>
        <w:bottom w:val="none" w:sz="0" w:space="0" w:color="auto"/>
        <w:right w:val="none" w:sz="0" w:space="0" w:color="auto"/>
      </w:divBdr>
    </w:div>
    <w:div w:id="828247616">
      <w:bodyDiv w:val="1"/>
      <w:marLeft w:val="0"/>
      <w:marRight w:val="0"/>
      <w:marTop w:val="0"/>
      <w:marBottom w:val="0"/>
      <w:divBdr>
        <w:top w:val="none" w:sz="0" w:space="0" w:color="auto"/>
        <w:left w:val="none" w:sz="0" w:space="0" w:color="auto"/>
        <w:bottom w:val="none" w:sz="0" w:space="0" w:color="auto"/>
        <w:right w:val="none" w:sz="0" w:space="0" w:color="auto"/>
      </w:divBdr>
    </w:div>
    <w:div w:id="868839646">
      <w:bodyDiv w:val="1"/>
      <w:marLeft w:val="0"/>
      <w:marRight w:val="0"/>
      <w:marTop w:val="0"/>
      <w:marBottom w:val="0"/>
      <w:divBdr>
        <w:top w:val="none" w:sz="0" w:space="0" w:color="auto"/>
        <w:left w:val="none" w:sz="0" w:space="0" w:color="auto"/>
        <w:bottom w:val="none" w:sz="0" w:space="0" w:color="auto"/>
        <w:right w:val="none" w:sz="0" w:space="0" w:color="auto"/>
      </w:divBdr>
      <w:divsChild>
        <w:div w:id="1223980425">
          <w:marLeft w:val="0"/>
          <w:marRight w:val="0"/>
          <w:marTop w:val="0"/>
          <w:marBottom w:val="0"/>
          <w:divBdr>
            <w:top w:val="none" w:sz="0" w:space="0" w:color="auto"/>
            <w:left w:val="none" w:sz="0" w:space="0" w:color="auto"/>
            <w:bottom w:val="none" w:sz="0" w:space="0" w:color="auto"/>
            <w:right w:val="none" w:sz="0" w:space="0" w:color="auto"/>
          </w:divBdr>
        </w:div>
      </w:divsChild>
    </w:div>
    <w:div w:id="881481678">
      <w:bodyDiv w:val="1"/>
      <w:marLeft w:val="0"/>
      <w:marRight w:val="0"/>
      <w:marTop w:val="0"/>
      <w:marBottom w:val="0"/>
      <w:divBdr>
        <w:top w:val="none" w:sz="0" w:space="0" w:color="auto"/>
        <w:left w:val="none" w:sz="0" w:space="0" w:color="auto"/>
        <w:bottom w:val="none" w:sz="0" w:space="0" w:color="auto"/>
        <w:right w:val="none" w:sz="0" w:space="0" w:color="auto"/>
      </w:divBdr>
    </w:div>
    <w:div w:id="882250127">
      <w:bodyDiv w:val="1"/>
      <w:marLeft w:val="0"/>
      <w:marRight w:val="0"/>
      <w:marTop w:val="0"/>
      <w:marBottom w:val="0"/>
      <w:divBdr>
        <w:top w:val="none" w:sz="0" w:space="0" w:color="auto"/>
        <w:left w:val="none" w:sz="0" w:space="0" w:color="auto"/>
        <w:bottom w:val="none" w:sz="0" w:space="0" w:color="auto"/>
        <w:right w:val="none" w:sz="0" w:space="0" w:color="auto"/>
      </w:divBdr>
    </w:div>
    <w:div w:id="927271851">
      <w:bodyDiv w:val="1"/>
      <w:marLeft w:val="0"/>
      <w:marRight w:val="0"/>
      <w:marTop w:val="0"/>
      <w:marBottom w:val="0"/>
      <w:divBdr>
        <w:top w:val="none" w:sz="0" w:space="0" w:color="auto"/>
        <w:left w:val="none" w:sz="0" w:space="0" w:color="auto"/>
        <w:bottom w:val="none" w:sz="0" w:space="0" w:color="auto"/>
        <w:right w:val="none" w:sz="0" w:space="0" w:color="auto"/>
      </w:divBdr>
    </w:div>
    <w:div w:id="955873651">
      <w:bodyDiv w:val="1"/>
      <w:marLeft w:val="0"/>
      <w:marRight w:val="0"/>
      <w:marTop w:val="0"/>
      <w:marBottom w:val="0"/>
      <w:divBdr>
        <w:top w:val="none" w:sz="0" w:space="0" w:color="auto"/>
        <w:left w:val="none" w:sz="0" w:space="0" w:color="auto"/>
        <w:bottom w:val="none" w:sz="0" w:space="0" w:color="auto"/>
        <w:right w:val="none" w:sz="0" w:space="0" w:color="auto"/>
      </w:divBdr>
    </w:div>
    <w:div w:id="991953643">
      <w:bodyDiv w:val="1"/>
      <w:marLeft w:val="0"/>
      <w:marRight w:val="0"/>
      <w:marTop w:val="0"/>
      <w:marBottom w:val="0"/>
      <w:divBdr>
        <w:top w:val="none" w:sz="0" w:space="0" w:color="auto"/>
        <w:left w:val="none" w:sz="0" w:space="0" w:color="auto"/>
        <w:bottom w:val="none" w:sz="0" w:space="0" w:color="auto"/>
        <w:right w:val="none" w:sz="0" w:space="0" w:color="auto"/>
      </w:divBdr>
      <w:divsChild>
        <w:div w:id="574169302">
          <w:marLeft w:val="0"/>
          <w:marRight w:val="0"/>
          <w:marTop w:val="0"/>
          <w:marBottom w:val="0"/>
          <w:divBdr>
            <w:top w:val="none" w:sz="0" w:space="0" w:color="auto"/>
            <w:left w:val="none" w:sz="0" w:space="0" w:color="auto"/>
            <w:bottom w:val="none" w:sz="0" w:space="0" w:color="auto"/>
            <w:right w:val="none" w:sz="0" w:space="0" w:color="auto"/>
          </w:divBdr>
        </w:div>
      </w:divsChild>
    </w:div>
    <w:div w:id="1018655006">
      <w:bodyDiv w:val="1"/>
      <w:marLeft w:val="0"/>
      <w:marRight w:val="0"/>
      <w:marTop w:val="0"/>
      <w:marBottom w:val="0"/>
      <w:divBdr>
        <w:top w:val="none" w:sz="0" w:space="0" w:color="auto"/>
        <w:left w:val="none" w:sz="0" w:space="0" w:color="auto"/>
        <w:bottom w:val="none" w:sz="0" w:space="0" w:color="auto"/>
        <w:right w:val="none" w:sz="0" w:space="0" w:color="auto"/>
      </w:divBdr>
    </w:div>
    <w:div w:id="1033384338">
      <w:bodyDiv w:val="1"/>
      <w:marLeft w:val="0"/>
      <w:marRight w:val="0"/>
      <w:marTop w:val="0"/>
      <w:marBottom w:val="0"/>
      <w:divBdr>
        <w:top w:val="none" w:sz="0" w:space="0" w:color="auto"/>
        <w:left w:val="none" w:sz="0" w:space="0" w:color="auto"/>
        <w:bottom w:val="none" w:sz="0" w:space="0" w:color="auto"/>
        <w:right w:val="none" w:sz="0" w:space="0" w:color="auto"/>
      </w:divBdr>
      <w:divsChild>
        <w:div w:id="595215536">
          <w:marLeft w:val="0"/>
          <w:marRight w:val="0"/>
          <w:marTop w:val="0"/>
          <w:marBottom w:val="0"/>
          <w:divBdr>
            <w:top w:val="none" w:sz="0" w:space="0" w:color="auto"/>
            <w:left w:val="none" w:sz="0" w:space="0" w:color="auto"/>
            <w:bottom w:val="none" w:sz="0" w:space="0" w:color="auto"/>
            <w:right w:val="none" w:sz="0" w:space="0" w:color="auto"/>
          </w:divBdr>
        </w:div>
      </w:divsChild>
    </w:div>
    <w:div w:id="1062143338">
      <w:bodyDiv w:val="1"/>
      <w:marLeft w:val="0"/>
      <w:marRight w:val="0"/>
      <w:marTop w:val="0"/>
      <w:marBottom w:val="0"/>
      <w:divBdr>
        <w:top w:val="none" w:sz="0" w:space="0" w:color="auto"/>
        <w:left w:val="none" w:sz="0" w:space="0" w:color="auto"/>
        <w:bottom w:val="none" w:sz="0" w:space="0" w:color="auto"/>
        <w:right w:val="none" w:sz="0" w:space="0" w:color="auto"/>
      </w:divBdr>
    </w:div>
    <w:div w:id="1062868490">
      <w:bodyDiv w:val="1"/>
      <w:marLeft w:val="0"/>
      <w:marRight w:val="0"/>
      <w:marTop w:val="0"/>
      <w:marBottom w:val="0"/>
      <w:divBdr>
        <w:top w:val="none" w:sz="0" w:space="0" w:color="auto"/>
        <w:left w:val="none" w:sz="0" w:space="0" w:color="auto"/>
        <w:bottom w:val="none" w:sz="0" w:space="0" w:color="auto"/>
        <w:right w:val="none" w:sz="0" w:space="0" w:color="auto"/>
      </w:divBdr>
    </w:div>
    <w:div w:id="1079014265">
      <w:bodyDiv w:val="1"/>
      <w:marLeft w:val="0"/>
      <w:marRight w:val="0"/>
      <w:marTop w:val="0"/>
      <w:marBottom w:val="0"/>
      <w:divBdr>
        <w:top w:val="none" w:sz="0" w:space="0" w:color="auto"/>
        <w:left w:val="none" w:sz="0" w:space="0" w:color="auto"/>
        <w:bottom w:val="none" w:sz="0" w:space="0" w:color="auto"/>
        <w:right w:val="none" w:sz="0" w:space="0" w:color="auto"/>
      </w:divBdr>
    </w:div>
    <w:div w:id="1085689148">
      <w:bodyDiv w:val="1"/>
      <w:marLeft w:val="0"/>
      <w:marRight w:val="0"/>
      <w:marTop w:val="0"/>
      <w:marBottom w:val="0"/>
      <w:divBdr>
        <w:top w:val="none" w:sz="0" w:space="0" w:color="auto"/>
        <w:left w:val="none" w:sz="0" w:space="0" w:color="auto"/>
        <w:bottom w:val="none" w:sz="0" w:space="0" w:color="auto"/>
        <w:right w:val="none" w:sz="0" w:space="0" w:color="auto"/>
      </w:divBdr>
    </w:div>
    <w:div w:id="1087309001">
      <w:bodyDiv w:val="1"/>
      <w:marLeft w:val="0"/>
      <w:marRight w:val="0"/>
      <w:marTop w:val="0"/>
      <w:marBottom w:val="0"/>
      <w:divBdr>
        <w:top w:val="none" w:sz="0" w:space="0" w:color="auto"/>
        <w:left w:val="none" w:sz="0" w:space="0" w:color="auto"/>
        <w:bottom w:val="none" w:sz="0" w:space="0" w:color="auto"/>
        <w:right w:val="none" w:sz="0" w:space="0" w:color="auto"/>
      </w:divBdr>
    </w:div>
    <w:div w:id="1106195814">
      <w:bodyDiv w:val="1"/>
      <w:marLeft w:val="0"/>
      <w:marRight w:val="0"/>
      <w:marTop w:val="0"/>
      <w:marBottom w:val="0"/>
      <w:divBdr>
        <w:top w:val="none" w:sz="0" w:space="0" w:color="auto"/>
        <w:left w:val="none" w:sz="0" w:space="0" w:color="auto"/>
        <w:bottom w:val="none" w:sz="0" w:space="0" w:color="auto"/>
        <w:right w:val="none" w:sz="0" w:space="0" w:color="auto"/>
      </w:divBdr>
    </w:div>
    <w:div w:id="1129276736">
      <w:bodyDiv w:val="1"/>
      <w:marLeft w:val="0"/>
      <w:marRight w:val="0"/>
      <w:marTop w:val="0"/>
      <w:marBottom w:val="0"/>
      <w:divBdr>
        <w:top w:val="none" w:sz="0" w:space="0" w:color="auto"/>
        <w:left w:val="none" w:sz="0" w:space="0" w:color="auto"/>
        <w:bottom w:val="none" w:sz="0" w:space="0" w:color="auto"/>
        <w:right w:val="none" w:sz="0" w:space="0" w:color="auto"/>
      </w:divBdr>
    </w:div>
    <w:div w:id="1131090650">
      <w:bodyDiv w:val="1"/>
      <w:marLeft w:val="0"/>
      <w:marRight w:val="0"/>
      <w:marTop w:val="0"/>
      <w:marBottom w:val="0"/>
      <w:divBdr>
        <w:top w:val="none" w:sz="0" w:space="0" w:color="auto"/>
        <w:left w:val="none" w:sz="0" w:space="0" w:color="auto"/>
        <w:bottom w:val="none" w:sz="0" w:space="0" w:color="auto"/>
        <w:right w:val="none" w:sz="0" w:space="0" w:color="auto"/>
      </w:divBdr>
    </w:div>
    <w:div w:id="1211112196">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8148139">
      <w:bodyDiv w:val="1"/>
      <w:marLeft w:val="0"/>
      <w:marRight w:val="0"/>
      <w:marTop w:val="0"/>
      <w:marBottom w:val="0"/>
      <w:divBdr>
        <w:top w:val="none" w:sz="0" w:space="0" w:color="auto"/>
        <w:left w:val="none" w:sz="0" w:space="0" w:color="auto"/>
        <w:bottom w:val="none" w:sz="0" w:space="0" w:color="auto"/>
        <w:right w:val="none" w:sz="0" w:space="0" w:color="auto"/>
      </w:divBdr>
    </w:div>
    <w:div w:id="1241137926">
      <w:bodyDiv w:val="1"/>
      <w:marLeft w:val="0"/>
      <w:marRight w:val="0"/>
      <w:marTop w:val="0"/>
      <w:marBottom w:val="0"/>
      <w:divBdr>
        <w:top w:val="none" w:sz="0" w:space="0" w:color="auto"/>
        <w:left w:val="none" w:sz="0" w:space="0" w:color="auto"/>
        <w:bottom w:val="none" w:sz="0" w:space="0" w:color="auto"/>
        <w:right w:val="none" w:sz="0" w:space="0" w:color="auto"/>
      </w:divBdr>
    </w:div>
    <w:div w:id="1282541338">
      <w:bodyDiv w:val="1"/>
      <w:marLeft w:val="0"/>
      <w:marRight w:val="0"/>
      <w:marTop w:val="0"/>
      <w:marBottom w:val="0"/>
      <w:divBdr>
        <w:top w:val="none" w:sz="0" w:space="0" w:color="auto"/>
        <w:left w:val="none" w:sz="0" w:space="0" w:color="auto"/>
        <w:bottom w:val="none" w:sz="0" w:space="0" w:color="auto"/>
        <w:right w:val="none" w:sz="0" w:space="0" w:color="auto"/>
      </w:divBdr>
    </w:div>
    <w:div w:id="1340355614">
      <w:bodyDiv w:val="1"/>
      <w:marLeft w:val="0"/>
      <w:marRight w:val="0"/>
      <w:marTop w:val="0"/>
      <w:marBottom w:val="0"/>
      <w:divBdr>
        <w:top w:val="none" w:sz="0" w:space="0" w:color="auto"/>
        <w:left w:val="none" w:sz="0" w:space="0" w:color="auto"/>
        <w:bottom w:val="none" w:sz="0" w:space="0" w:color="auto"/>
        <w:right w:val="none" w:sz="0" w:space="0" w:color="auto"/>
      </w:divBdr>
      <w:divsChild>
        <w:div w:id="615599175">
          <w:marLeft w:val="0"/>
          <w:marRight w:val="0"/>
          <w:marTop w:val="0"/>
          <w:marBottom w:val="0"/>
          <w:divBdr>
            <w:top w:val="none" w:sz="0" w:space="0" w:color="auto"/>
            <w:left w:val="none" w:sz="0" w:space="0" w:color="auto"/>
            <w:bottom w:val="none" w:sz="0" w:space="0" w:color="auto"/>
            <w:right w:val="none" w:sz="0" w:space="0" w:color="auto"/>
          </w:divBdr>
        </w:div>
        <w:div w:id="1265263982">
          <w:marLeft w:val="0"/>
          <w:marRight w:val="0"/>
          <w:marTop w:val="0"/>
          <w:marBottom w:val="0"/>
          <w:divBdr>
            <w:top w:val="none" w:sz="0" w:space="0" w:color="auto"/>
            <w:left w:val="none" w:sz="0" w:space="0" w:color="auto"/>
            <w:bottom w:val="none" w:sz="0" w:space="0" w:color="auto"/>
            <w:right w:val="none" w:sz="0" w:space="0" w:color="auto"/>
          </w:divBdr>
        </w:div>
      </w:divsChild>
    </w:div>
    <w:div w:id="1376270655">
      <w:bodyDiv w:val="1"/>
      <w:marLeft w:val="0"/>
      <w:marRight w:val="0"/>
      <w:marTop w:val="0"/>
      <w:marBottom w:val="0"/>
      <w:divBdr>
        <w:top w:val="none" w:sz="0" w:space="0" w:color="auto"/>
        <w:left w:val="none" w:sz="0" w:space="0" w:color="auto"/>
        <w:bottom w:val="none" w:sz="0" w:space="0" w:color="auto"/>
        <w:right w:val="none" w:sz="0" w:space="0" w:color="auto"/>
      </w:divBdr>
    </w:div>
    <w:div w:id="1434787748">
      <w:bodyDiv w:val="1"/>
      <w:marLeft w:val="0"/>
      <w:marRight w:val="0"/>
      <w:marTop w:val="0"/>
      <w:marBottom w:val="0"/>
      <w:divBdr>
        <w:top w:val="none" w:sz="0" w:space="0" w:color="auto"/>
        <w:left w:val="none" w:sz="0" w:space="0" w:color="auto"/>
        <w:bottom w:val="none" w:sz="0" w:space="0" w:color="auto"/>
        <w:right w:val="none" w:sz="0" w:space="0" w:color="auto"/>
      </w:divBdr>
      <w:divsChild>
        <w:div w:id="596443166">
          <w:marLeft w:val="0"/>
          <w:marRight w:val="0"/>
          <w:marTop w:val="0"/>
          <w:marBottom w:val="0"/>
          <w:divBdr>
            <w:top w:val="none" w:sz="0" w:space="0" w:color="auto"/>
            <w:left w:val="none" w:sz="0" w:space="0" w:color="auto"/>
            <w:bottom w:val="none" w:sz="0" w:space="0" w:color="auto"/>
            <w:right w:val="none" w:sz="0" w:space="0" w:color="auto"/>
          </w:divBdr>
        </w:div>
        <w:div w:id="2121337525">
          <w:marLeft w:val="0"/>
          <w:marRight w:val="0"/>
          <w:marTop w:val="0"/>
          <w:marBottom w:val="0"/>
          <w:divBdr>
            <w:top w:val="none" w:sz="0" w:space="0" w:color="auto"/>
            <w:left w:val="none" w:sz="0" w:space="0" w:color="auto"/>
            <w:bottom w:val="none" w:sz="0" w:space="0" w:color="auto"/>
            <w:right w:val="none" w:sz="0" w:space="0" w:color="auto"/>
          </w:divBdr>
        </w:div>
      </w:divsChild>
    </w:div>
    <w:div w:id="1468355755">
      <w:bodyDiv w:val="1"/>
      <w:marLeft w:val="0"/>
      <w:marRight w:val="0"/>
      <w:marTop w:val="0"/>
      <w:marBottom w:val="0"/>
      <w:divBdr>
        <w:top w:val="none" w:sz="0" w:space="0" w:color="auto"/>
        <w:left w:val="none" w:sz="0" w:space="0" w:color="auto"/>
        <w:bottom w:val="none" w:sz="0" w:space="0" w:color="auto"/>
        <w:right w:val="none" w:sz="0" w:space="0" w:color="auto"/>
      </w:divBdr>
      <w:divsChild>
        <w:div w:id="124274625">
          <w:marLeft w:val="0"/>
          <w:marRight w:val="0"/>
          <w:marTop w:val="0"/>
          <w:marBottom w:val="0"/>
          <w:divBdr>
            <w:top w:val="none" w:sz="0" w:space="0" w:color="auto"/>
            <w:left w:val="none" w:sz="0" w:space="0" w:color="auto"/>
            <w:bottom w:val="none" w:sz="0" w:space="0" w:color="auto"/>
            <w:right w:val="none" w:sz="0" w:space="0" w:color="auto"/>
          </w:divBdr>
        </w:div>
      </w:divsChild>
    </w:div>
    <w:div w:id="1563129123">
      <w:bodyDiv w:val="1"/>
      <w:marLeft w:val="0"/>
      <w:marRight w:val="0"/>
      <w:marTop w:val="0"/>
      <w:marBottom w:val="0"/>
      <w:divBdr>
        <w:top w:val="none" w:sz="0" w:space="0" w:color="auto"/>
        <w:left w:val="none" w:sz="0" w:space="0" w:color="auto"/>
        <w:bottom w:val="none" w:sz="0" w:space="0" w:color="auto"/>
        <w:right w:val="none" w:sz="0" w:space="0" w:color="auto"/>
      </w:divBdr>
    </w:div>
    <w:div w:id="1585533576">
      <w:bodyDiv w:val="1"/>
      <w:marLeft w:val="0"/>
      <w:marRight w:val="0"/>
      <w:marTop w:val="0"/>
      <w:marBottom w:val="0"/>
      <w:divBdr>
        <w:top w:val="none" w:sz="0" w:space="0" w:color="auto"/>
        <w:left w:val="none" w:sz="0" w:space="0" w:color="auto"/>
        <w:bottom w:val="none" w:sz="0" w:space="0" w:color="auto"/>
        <w:right w:val="none" w:sz="0" w:space="0" w:color="auto"/>
      </w:divBdr>
      <w:divsChild>
        <w:div w:id="858466553">
          <w:marLeft w:val="0"/>
          <w:marRight w:val="0"/>
          <w:marTop w:val="0"/>
          <w:marBottom w:val="0"/>
          <w:divBdr>
            <w:top w:val="none" w:sz="0" w:space="0" w:color="auto"/>
            <w:left w:val="none" w:sz="0" w:space="0" w:color="auto"/>
            <w:bottom w:val="none" w:sz="0" w:space="0" w:color="auto"/>
            <w:right w:val="none" w:sz="0" w:space="0" w:color="auto"/>
          </w:divBdr>
        </w:div>
      </w:divsChild>
    </w:div>
    <w:div w:id="1595477635">
      <w:bodyDiv w:val="1"/>
      <w:marLeft w:val="0"/>
      <w:marRight w:val="0"/>
      <w:marTop w:val="0"/>
      <w:marBottom w:val="0"/>
      <w:divBdr>
        <w:top w:val="none" w:sz="0" w:space="0" w:color="auto"/>
        <w:left w:val="none" w:sz="0" w:space="0" w:color="auto"/>
        <w:bottom w:val="none" w:sz="0" w:space="0" w:color="auto"/>
        <w:right w:val="none" w:sz="0" w:space="0" w:color="auto"/>
      </w:divBdr>
    </w:div>
    <w:div w:id="1598904729">
      <w:bodyDiv w:val="1"/>
      <w:marLeft w:val="0"/>
      <w:marRight w:val="0"/>
      <w:marTop w:val="0"/>
      <w:marBottom w:val="0"/>
      <w:divBdr>
        <w:top w:val="none" w:sz="0" w:space="0" w:color="auto"/>
        <w:left w:val="none" w:sz="0" w:space="0" w:color="auto"/>
        <w:bottom w:val="none" w:sz="0" w:space="0" w:color="auto"/>
        <w:right w:val="none" w:sz="0" w:space="0" w:color="auto"/>
      </w:divBdr>
    </w:div>
    <w:div w:id="1644191499">
      <w:bodyDiv w:val="1"/>
      <w:marLeft w:val="0"/>
      <w:marRight w:val="0"/>
      <w:marTop w:val="0"/>
      <w:marBottom w:val="0"/>
      <w:divBdr>
        <w:top w:val="none" w:sz="0" w:space="0" w:color="auto"/>
        <w:left w:val="none" w:sz="0" w:space="0" w:color="auto"/>
        <w:bottom w:val="none" w:sz="0" w:space="0" w:color="auto"/>
        <w:right w:val="none" w:sz="0" w:space="0" w:color="auto"/>
      </w:divBdr>
    </w:div>
    <w:div w:id="1680110535">
      <w:bodyDiv w:val="1"/>
      <w:marLeft w:val="0"/>
      <w:marRight w:val="0"/>
      <w:marTop w:val="0"/>
      <w:marBottom w:val="0"/>
      <w:divBdr>
        <w:top w:val="none" w:sz="0" w:space="0" w:color="auto"/>
        <w:left w:val="none" w:sz="0" w:space="0" w:color="auto"/>
        <w:bottom w:val="none" w:sz="0" w:space="0" w:color="auto"/>
        <w:right w:val="none" w:sz="0" w:space="0" w:color="auto"/>
      </w:divBdr>
    </w:div>
    <w:div w:id="1701977367">
      <w:bodyDiv w:val="1"/>
      <w:marLeft w:val="0"/>
      <w:marRight w:val="0"/>
      <w:marTop w:val="0"/>
      <w:marBottom w:val="0"/>
      <w:divBdr>
        <w:top w:val="none" w:sz="0" w:space="0" w:color="auto"/>
        <w:left w:val="none" w:sz="0" w:space="0" w:color="auto"/>
        <w:bottom w:val="none" w:sz="0" w:space="0" w:color="auto"/>
        <w:right w:val="none" w:sz="0" w:space="0" w:color="auto"/>
      </w:divBdr>
    </w:div>
    <w:div w:id="1715882230">
      <w:bodyDiv w:val="1"/>
      <w:marLeft w:val="0"/>
      <w:marRight w:val="0"/>
      <w:marTop w:val="0"/>
      <w:marBottom w:val="0"/>
      <w:divBdr>
        <w:top w:val="none" w:sz="0" w:space="0" w:color="auto"/>
        <w:left w:val="none" w:sz="0" w:space="0" w:color="auto"/>
        <w:bottom w:val="none" w:sz="0" w:space="0" w:color="auto"/>
        <w:right w:val="none" w:sz="0" w:space="0" w:color="auto"/>
      </w:divBdr>
      <w:divsChild>
        <w:div w:id="1615751655">
          <w:marLeft w:val="0"/>
          <w:marRight w:val="0"/>
          <w:marTop w:val="0"/>
          <w:marBottom w:val="0"/>
          <w:divBdr>
            <w:top w:val="none" w:sz="0" w:space="0" w:color="auto"/>
            <w:left w:val="none" w:sz="0" w:space="0" w:color="auto"/>
            <w:bottom w:val="none" w:sz="0" w:space="0" w:color="auto"/>
            <w:right w:val="none" w:sz="0" w:space="0" w:color="auto"/>
          </w:divBdr>
        </w:div>
        <w:div w:id="1803962917">
          <w:marLeft w:val="0"/>
          <w:marRight w:val="0"/>
          <w:marTop w:val="0"/>
          <w:marBottom w:val="0"/>
          <w:divBdr>
            <w:top w:val="none" w:sz="0" w:space="0" w:color="auto"/>
            <w:left w:val="none" w:sz="0" w:space="0" w:color="auto"/>
            <w:bottom w:val="none" w:sz="0" w:space="0" w:color="auto"/>
            <w:right w:val="none" w:sz="0" w:space="0" w:color="auto"/>
          </w:divBdr>
        </w:div>
        <w:div w:id="294338733">
          <w:marLeft w:val="0"/>
          <w:marRight w:val="0"/>
          <w:marTop w:val="0"/>
          <w:marBottom w:val="0"/>
          <w:divBdr>
            <w:top w:val="none" w:sz="0" w:space="0" w:color="auto"/>
            <w:left w:val="none" w:sz="0" w:space="0" w:color="auto"/>
            <w:bottom w:val="none" w:sz="0" w:space="0" w:color="auto"/>
            <w:right w:val="none" w:sz="0" w:space="0" w:color="auto"/>
          </w:divBdr>
        </w:div>
        <w:div w:id="1274560645">
          <w:marLeft w:val="0"/>
          <w:marRight w:val="0"/>
          <w:marTop w:val="0"/>
          <w:marBottom w:val="0"/>
          <w:divBdr>
            <w:top w:val="none" w:sz="0" w:space="0" w:color="auto"/>
            <w:left w:val="none" w:sz="0" w:space="0" w:color="auto"/>
            <w:bottom w:val="none" w:sz="0" w:space="0" w:color="auto"/>
            <w:right w:val="none" w:sz="0" w:space="0" w:color="auto"/>
          </w:divBdr>
        </w:div>
        <w:div w:id="1494300570">
          <w:marLeft w:val="0"/>
          <w:marRight w:val="0"/>
          <w:marTop w:val="0"/>
          <w:marBottom w:val="0"/>
          <w:divBdr>
            <w:top w:val="none" w:sz="0" w:space="0" w:color="auto"/>
            <w:left w:val="none" w:sz="0" w:space="0" w:color="auto"/>
            <w:bottom w:val="none" w:sz="0" w:space="0" w:color="auto"/>
            <w:right w:val="none" w:sz="0" w:space="0" w:color="auto"/>
          </w:divBdr>
        </w:div>
        <w:div w:id="650718864">
          <w:marLeft w:val="0"/>
          <w:marRight w:val="0"/>
          <w:marTop w:val="0"/>
          <w:marBottom w:val="0"/>
          <w:divBdr>
            <w:top w:val="none" w:sz="0" w:space="0" w:color="auto"/>
            <w:left w:val="none" w:sz="0" w:space="0" w:color="auto"/>
            <w:bottom w:val="none" w:sz="0" w:space="0" w:color="auto"/>
            <w:right w:val="none" w:sz="0" w:space="0" w:color="auto"/>
          </w:divBdr>
        </w:div>
        <w:div w:id="1796561430">
          <w:marLeft w:val="0"/>
          <w:marRight w:val="0"/>
          <w:marTop w:val="0"/>
          <w:marBottom w:val="0"/>
          <w:divBdr>
            <w:top w:val="none" w:sz="0" w:space="0" w:color="auto"/>
            <w:left w:val="none" w:sz="0" w:space="0" w:color="auto"/>
            <w:bottom w:val="none" w:sz="0" w:space="0" w:color="auto"/>
            <w:right w:val="none" w:sz="0" w:space="0" w:color="auto"/>
          </w:divBdr>
        </w:div>
        <w:div w:id="663359769">
          <w:marLeft w:val="0"/>
          <w:marRight w:val="0"/>
          <w:marTop w:val="0"/>
          <w:marBottom w:val="0"/>
          <w:divBdr>
            <w:top w:val="none" w:sz="0" w:space="0" w:color="auto"/>
            <w:left w:val="none" w:sz="0" w:space="0" w:color="auto"/>
            <w:bottom w:val="none" w:sz="0" w:space="0" w:color="auto"/>
            <w:right w:val="none" w:sz="0" w:space="0" w:color="auto"/>
          </w:divBdr>
        </w:div>
      </w:divsChild>
    </w:div>
    <w:div w:id="1766339686">
      <w:bodyDiv w:val="1"/>
      <w:marLeft w:val="0"/>
      <w:marRight w:val="0"/>
      <w:marTop w:val="0"/>
      <w:marBottom w:val="0"/>
      <w:divBdr>
        <w:top w:val="none" w:sz="0" w:space="0" w:color="auto"/>
        <w:left w:val="none" w:sz="0" w:space="0" w:color="auto"/>
        <w:bottom w:val="none" w:sz="0" w:space="0" w:color="auto"/>
        <w:right w:val="none" w:sz="0" w:space="0" w:color="auto"/>
      </w:divBdr>
      <w:divsChild>
        <w:div w:id="132331584">
          <w:marLeft w:val="0"/>
          <w:marRight w:val="0"/>
          <w:marTop w:val="0"/>
          <w:marBottom w:val="0"/>
          <w:divBdr>
            <w:top w:val="none" w:sz="0" w:space="0" w:color="auto"/>
            <w:left w:val="none" w:sz="0" w:space="0" w:color="auto"/>
            <w:bottom w:val="none" w:sz="0" w:space="0" w:color="auto"/>
            <w:right w:val="none" w:sz="0" w:space="0" w:color="auto"/>
          </w:divBdr>
        </w:div>
        <w:div w:id="131681381">
          <w:marLeft w:val="0"/>
          <w:marRight w:val="0"/>
          <w:marTop w:val="0"/>
          <w:marBottom w:val="0"/>
          <w:divBdr>
            <w:top w:val="none" w:sz="0" w:space="0" w:color="auto"/>
            <w:left w:val="none" w:sz="0" w:space="0" w:color="auto"/>
            <w:bottom w:val="none" w:sz="0" w:space="0" w:color="auto"/>
            <w:right w:val="none" w:sz="0" w:space="0" w:color="auto"/>
          </w:divBdr>
        </w:div>
      </w:divsChild>
    </w:div>
    <w:div w:id="1774588739">
      <w:bodyDiv w:val="1"/>
      <w:marLeft w:val="0"/>
      <w:marRight w:val="0"/>
      <w:marTop w:val="0"/>
      <w:marBottom w:val="0"/>
      <w:divBdr>
        <w:top w:val="none" w:sz="0" w:space="0" w:color="auto"/>
        <w:left w:val="none" w:sz="0" w:space="0" w:color="auto"/>
        <w:bottom w:val="none" w:sz="0" w:space="0" w:color="auto"/>
        <w:right w:val="none" w:sz="0" w:space="0" w:color="auto"/>
      </w:divBdr>
      <w:divsChild>
        <w:div w:id="1873568640">
          <w:marLeft w:val="0"/>
          <w:marRight w:val="0"/>
          <w:marTop w:val="0"/>
          <w:marBottom w:val="0"/>
          <w:divBdr>
            <w:top w:val="none" w:sz="0" w:space="0" w:color="auto"/>
            <w:left w:val="none" w:sz="0" w:space="0" w:color="auto"/>
            <w:bottom w:val="none" w:sz="0" w:space="0" w:color="auto"/>
            <w:right w:val="none" w:sz="0" w:space="0" w:color="auto"/>
          </w:divBdr>
        </w:div>
        <w:div w:id="968515753">
          <w:marLeft w:val="0"/>
          <w:marRight w:val="0"/>
          <w:marTop w:val="0"/>
          <w:marBottom w:val="0"/>
          <w:divBdr>
            <w:top w:val="none" w:sz="0" w:space="0" w:color="auto"/>
            <w:left w:val="none" w:sz="0" w:space="0" w:color="auto"/>
            <w:bottom w:val="none" w:sz="0" w:space="0" w:color="auto"/>
            <w:right w:val="none" w:sz="0" w:space="0" w:color="auto"/>
          </w:divBdr>
        </w:div>
        <w:div w:id="1457871040">
          <w:marLeft w:val="0"/>
          <w:marRight w:val="0"/>
          <w:marTop w:val="0"/>
          <w:marBottom w:val="0"/>
          <w:divBdr>
            <w:top w:val="none" w:sz="0" w:space="0" w:color="auto"/>
            <w:left w:val="none" w:sz="0" w:space="0" w:color="auto"/>
            <w:bottom w:val="none" w:sz="0" w:space="0" w:color="auto"/>
            <w:right w:val="none" w:sz="0" w:space="0" w:color="auto"/>
          </w:divBdr>
        </w:div>
      </w:divsChild>
    </w:div>
    <w:div w:id="1777486262">
      <w:bodyDiv w:val="1"/>
      <w:marLeft w:val="0"/>
      <w:marRight w:val="0"/>
      <w:marTop w:val="0"/>
      <w:marBottom w:val="0"/>
      <w:divBdr>
        <w:top w:val="none" w:sz="0" w:space="0" w:color="auto"/>
        <w:left w:val="none" w:sz="0" w:space="0" w:color="auto"/>
        <w:bottom w:val="none" w:sz="0" w:space="0" w:color="auto"/>
        <w:right w:val="none" w:sz="0" w:space="0" w:color="auto"/>
      </w:divBdr>
    </w:div>
    <w:div w:id="1801920018">
      <w:bodyDiv w:val="1"/>
      <w:marLeft w:val="0"/>
      <w:marRight w:val="0"/>
      <w:marTop w:val="0"/>
      <w:marBottom w:val="0"/>
      <w:divBdr>
        <w:top w:val="none" w:sz="0" w:space="0" w:color="auto"/>
        <w:left w:val="none" w:sz="0" w:space="0" w:color="auto"/>
        <w:bottom w:val="none" w:sz="0" w:space="0" w:color="auto"/>
        <w:right w:val="none" w:sz="0" w:space="0" w:color="auto"/>
      </w:divBdr>
    </w:div>
    <w:div w:id="1891915748">
      <w:bodyDiv w:val="1"/>
      <w:marLeft w:val="0"/>
      <w:marRight w:val="0"/>
      <w:marTop w:val="0"/>
      <w:marBottom w:val="0"/>
      <w:divBdr>
        <w:top w:val="none" w:sz="0" w:space="0" w:color="auto"/>
        <w:left w:val="none" w:sz="0" w:space="0" w:color="auto"/>
        <w:bottom w:val="none" w:sz="0" w:space="0" w:color="auto"/>
        <w:right w:val="none" w:sz="0" w:space="0" w:color="auto"/>
      </w:divBdr>
      <w:divsChild>
        <w:div w:id="525414353">
          <w:marLeft w:val="0"/>
          <w:marRight w:val="0"/>
          <w:marTop w:val="0"/>
          <w:marBottom w:val="0"/>
          <w:divBdr>
            <w:top w:val="none" w:sz="0" w:space="0" w:color="auto"/>
            <w:left w:val="none" w:sz="0" w:space="0" w:color="auto"/>
            <w:bottom w:val="none" w:sz="0" w:space="0" w:color="auto"/>
            <w:right w:val="none" w:sz="0" w:space="0" w:color="auto"/>
          </w:divBdr>
        </w:div>
      </w:divsChild>
    </w:div>
    <w:div w:id="1898976061">
      <w:bodyDiv w:val="1"/>
      <w:marLeft w:val="0"/>
      <w:marRight w:val="0"/>
      <w:marTop w:val="0"/>
      <w:marBottom w:val="0"/>
      <w:divBdr>
        <w:top w:val="none" w:sz="0" w:space="0" w:color="auto"/>
        <w:left w:val="none" w:sz="0" w:space="0" w:color="auto"/>
        <w:bottom w:val="none" w:sz="0" w:space="0" w:color="auto"/>
        <w:right w:val="none" w:sz="0" w:space="0" w:color="auto"/>
      </w:divBdr>
    </w:div>
    <w:div w:id="1932661704">
      <w:bodyDiv w:val="1"/>
      <w:marLeft w:val="0"/>
      <w:marRight w:val="0"/>
      <w:marTop w:val="0"/>
      <w:marBottom w:val="0"/>
      <w:divBdr>
        <w:top w:val="none" w:sz="0" w:space="0" w:color="auto"/>
        <w:left w:val="none" w:sz="0" w:space="0" w:color="auto"/>
        <w:bottom w:val="none" w:sz="0" w:space="0" w:color="auto"/>
        <w:right w:val="none" w:sz="0" w:space="0" w:color="auto"/>
      </w:divBdr>
      <w:divsChild>
        <w:div w:id="155998100">
          <w:marLeft w:val="0"/>
          <w:marRight w:val="0"/>
          <w:marTop w:val="0"/>
          <w:marBottom w:val="0"/>
          <w:divBdr>
            <w:top w:val="none" w:sz="0" w:space="0" w:color="auto"/>
            <w:left w:val="none" w:sz="0" w:space="0" w:color="auto"/>
            <w:bottom w:val="none" w:sz="0" w:space="0" w:color="auto"/>
            <w:right w:val="none" w:sz="0" w:space="0" w:color="auto"/>
          </w:divBdr>
        </w:div>
        <w:div w:id="1939170145">
          <w:marLeft w:val="0"/>
          <w:marRight w:val="0"/>
          <w:marTop w:val="0"/>
          <w:marBottom w:val="0"/>
          <w:divBdr>
            <w:top w:val="none" w:sz="0" w:space="0" w:color="auto"/>
            <w:left w:val="none" w:sz="0" w:space="0" w:color="auto"/>
            <w:bottom w:val="none" w:sz="0" w:space="0" w:color="auto"/>
            <w:right w:val="none" w:sz="0" w:space="0" w:color="auto"/>
          </w:divBdr>
        </w:div>
        <w:div w:id="916132041">
          <w:marLeft w:val="0"/>
          <w:marRight w:val="0"/>
          <w:marTop w:val="0"/>
          <w:marBottom w:val="0"/>
          <w:divBdr>
            <w:top w:val="none" w:sz="0" w:space="0" w:color="auto"/>
            <w:left w:val="none" w:sz="0" w:space="0" w:color="auto"/>
            <w:bottom w:val="none" w:sz="0" w:space="0" w:color="auto"/>
            <w:right w:val="none" w:sz="0" w:space="0" w:color="auto"/>
          </w:divBdr>
        </w:div>
      </w:divsChild>
    </w:div>
    <w:div w:id="1934584754">
      <w:bodyDiv w:val="1"/>
      <w:marLeft w:val="0"/>
      <w:marRight w:val="0"/>
      <w:marTop w:val="0"/>
      <w:marBottom w:val="0"/>
      <w:divBdr>
        <w:top w:val="none" w:sz="0" w:space="0" w:color="auto"/>
        <w:left w:val="none" w:sz="0" w:space="0" w:color="auto"/>
        <w:bottom w:val="none" w:sz="0" w:space="0" w:color="auto"/>
        <w:right w:val="none" w:sz="0" w:space="0" w:color="auto"/>
      </w:divBdr>
      <w:divsChild>
        <w:div w:id="897857783">
          <w:marLeft w:val="0"/>
          <w:marRight w:val="0"/>
          <w:marTop w:val="0"/>
          <w:marBottom w:val="0"/>
          <w:divBdr>
            <w:top w:val="none" w:sz="0" w:space="0" w:color="auto"/>
            <w:left w:val="none" w:sz="0" w:space="0" w:color="auto"/>
            <w:bottom w:val="none" w:sz="0" w:space="0" w:color="auto"/>
            <w:right w:val="none" w:sz="0" w:space="0" w:color="auto"/>
          </w:divBdr>
        </w:div>
      </w:divsChild>
    </w:div>
    <w:div w:id="1952281893">
      <w:bodyDiv w:val="1"/>
      <w:marLeft w:val="0"/>
      <w:marRight w:val="0"/>
      <w:marTop w:val="0"/>
      <w:marBottom w:val="0"/>
      <w:divBdr>
        <w:top w:val="none" w:sz="0" w:space="0" w:color="auto"/>
        <w:left w:val="none" w:sz="0" w:space="0" w:color="auto"/>
        <w:bottom w:val="none" w:sz="0" w:space="0" w:color="auto"/>
        <w:right w:val="none" w:sz="0" w:space="0" w:color="auto"/>
      </w:divBdr>
    </w:div>
    <w:div w:id="1960716070">
      <w:bodyDiv w:val="1"/>
      <w:marLeft w:val="0"/>
      <w:marRight w:val="0"/>
      <w:marTop w:val="0"/>
      <w:marBottom w:val="0"/>
      <w:divBdr>
        <w:top w:val="none" w:sz="0" w:space="0" w:color="auto"/>
        <w:left w:val="none" w:sz="0" w:space="0" w:color="auto"/>
        <w:bottom w:val="none" w:sz="0" w:space="0" w:color="auto"/>
        <w:right w:val="none" w:sz="0" w:space="0" w:color="auto"/>
      </w:divBdr>
    </w:div>
    <w:div w:id="1965649739">
      <w:bodyDiv w:val="1"/>
      <w:marLeft w:val="0"/>
      <w:marRight w:val="0"/>
      <w:marTop w:val="0"/>
      <w:marBottom w:val="0"/>
      <w:divBdr>
        <w:top w:val="none" w:sz="0" w:space="0" w:color="auto"/>
        <w:left w:val="none" w:sz="0" w:space="0" w:color="auto"/>
        <w:bottom w:val="none" w:sz="0" w:space="0" w:color="auto"/>
        <w:right w:val="none" w:sz="0" w:space="0" w:color="auto"/>
      </w:divBdr>
    </w:div>
    <w:div w:id="1974173394">
      <w:bodyDiv w:val="1"/>
      <w:marLeft w:val="0"/>
      <w:marRight w:val="0"/>
      <w:marTop w:val="0"/>
      <w:marBottom w:val="0"/>
      <w:divBdr>
        <w:top w:val="none" w:sz="0" w:space="0" w:color="auto"/>
        <w:left w:val="none" w:sz="0" w:space="0" w:color="auto"/>
        <w:bottom w:val="none" w:sz="0" w:space="0" w:color="auto"/>
        <w:right w:val="none" w:sz="0" w:space="0" w:color="auto"/>
      </w:divBdr>
    </w:div>
    <w:div w:id="2023780433">
      <w:bodyDiv w:val="1"/>
      <w:marLeft w:val="0"/>
      <w:marRight w:val="0"/>
      <w:marTop w:val="0"/>
      <w:marBottom w:val="0"/>
      <w:divBdr>
        <w:top w:val="none" w:sz="0" w:space="0" w:color="auto"/>
        <w:left w:val="none" w:sz="0" w:space="0" w:color="auto"/>
        <w:bottom w:val="none" w:sz="0" w:space="0" w:color="auto"/>
        <w:right w:val="none" w:sz="0" w:space="0" w:color="auto"/>
      </w:divBdr>
    </w:div>
    <w:div w:id="2063475325">
      <w:bodyDiv w:val="1"/>
      <w:marLeft w:val="0"/>
      <w:marRight w:val="0"/>
      <w:marTop w:val="0"/>
      <w:marBottom w:val="0"/>
      <w:divBdr>
        <w:top w:val="none" w:sz="0" w:space="0" w:color="auto"/>
        <w:left w:val="none" w:sz="0" w:space="0" w:color="auto"/>
        <w:bottom w:val="none" w:sz="0" w:space="0" w:color="auto"/>
        <w:right w:val="none" w:sz="0" w:space="0" w:color="auto"/>
      </w:divBdr>
      <w:divsChild>
        <w:div w:id="1776485346">
          <w:marLeft w:val="0"/>
          <w:marRight w:val="0"/>
          <w:marTop w:val="0"/>
          <w:marBottom w:val="0"/>
          <w:divBdr>
            <w:top w:val="none" w:sz="0" w:space="0" w:color="auto"/>
            <w:left w:val="none" w:sz="0" w:space="0" w:color="auto"/>
            <w:bottom w:val="none" w:sz="0" w:space="0" w:color="auto"/>
            <w:right w:val="none" w:sz="0" w:space="0" w:color="auto"/>
          </w:divBdr>
        </w:div>
      </w:divsChild>
    </w:div>
    <w:div w:id="2130004305">
      <w:bodyDiv w:val="1"/>
      <w:marLeft w:val="0"/>
      <w:marRight w:val="0"/>
      <w:marTop w:val="0"/>
      <w:marBottom w:val="0"/>
      <w:divBdr>
        <w:top w:val="none" w:sz="0" w:space="0" w:color="auto"/>
        <w:left w:val="none" w:sz="0" w:space="0" w:color="auto"/>
        <w:bottom w:val="none" w:sz="0" w:space="0" w:color="auto"/>
        <w:right w:val="none" w:sz="0" w:space="0" w:color="auto"/>
      </w:divBdr>
      <w:divsChild>
        <w:div w:id="1068914774">
          <w:marLeft w:val="0"/>
          <w:marRight w:val="0"/>
          <w:marTop w:val="0"/>
          <w:marBottom w:val="0"/>
          <w:divBdr>
            <w:top w:val="none" w:sz="0" w:space="0" w:color="auto"/>
            <w:left w:val="none" w:sz="0" w:space="0" w:color="auto"/>
            <w:bottom w:val="none" w:sz="0" w:space="0" w:color="auto"/>
            <w:right w:val="none" w:sz="0" w:space="0" w:color="auto"/>
          </w:divBdr>
        </w:div>
      </w:divsChild>
    </w:div>
    <w:div w:id="2130199598">
      <w:bodyDiv w:val="1"/>
      <w:marLeft w:val="0"/>
      <w:marRight w:val="0"/>
      <w:marTop w:val="0"/>
      <w:marBottom w:val="0"/>
      <w:divBdr>
        <w:top w:val="none" w:sz="0" w:space="0" w:color="auto"/>
        <w:left w:val="none" w:sz="0" w:space="0" w:color="auto"/>
        <w:bottom w:val="none" w:sz="0" w:space="0" w:color="auto"/>
        <w:right w:val="none" w:sz="0" w:space="0" w:color="auto"/>
      </w:divBdr>
      <w:divsChild>
        <w:div w:id="2013606632">
          <w:marLeft w:val="0"/>
          <w:marRight w:val="0"/>
          <w:marTop w:val="0"/>
          <w:marBottom w:val="0"/>
          <w:divBdr>
            <w:top w:val="none" w:sz="0" w:space="0" w:color="auto"/>
            <w:left w:val="none" w:sz="0" w:space="0" w:color="auto"/>
            <w:bottom w:val="none" w:sz="0" w:space="0" w:color="auto"/>
            <w:right w:val="none" w:sz="0" w:space="0" w:color="auto"/>
          </w:divBdr>
          <w:divsChild>
            <w:div w:id="1692565289">
              <w:marLeft w:val="0"/>
              <w:marRight w:val="0"/>
              <w:marTop w:val="0"/>
              <w:marBottom w:val="0"/>
              <w:divBdr>
                <w:top w:val="none" w:sz="0" w:space="0" w:color="auto"/>
                <w:left w:val="none" w:sz="0" w:space="0" w:color="auto"/>
                <w:bottom w:val="none" w:sz="0" w:space="0" w:color="auto"/>
                <w:right w:val="none" w:sz="0" w:space="0" w:color="auto"/>
              </w:divBdr>
            </w:div>
            <w:div w:id="1700276630">
              <w:marLeft w:val="0"/>
              <w:marRight w:val="0"/>
              <w:marTop w:val="0"/>
              <w:marBottom w:val="0"/>
              <w:divBdr>
                <w:top w:val="none" w:sz="0" w:space="0" w:color="auto"/>
                <w:left w:val="none" w:sz="0" w:space="0" w:color="auto"/>
                <w:bottom w:val="none" w:sz="0" w:space="0" w:color="auto"/>
                <w:right w:val="none" w:sz="0" w:space="0" w:color="auto"/>
              </w:divBdr>
            </w:div>
            <w:div w:id="1928422542">
              <w:marLeft w:val="0"/>
              <w:marRight w:val="0"/>
              <w:marTop w:val="0"/>
              <w:marBottom w:val="0"/>
              <w:divBdr>
                <w:top w:val="none" w:sz="0" w:space="0" w:color="auto"/>
                <w:left w:val="none" w:sz="0" w:space="0" w:color="auto"/>
                <w:bottom w:val="none" w:sz="0" w:space="0" w:color="auto"/>
                <w:right w:val="none" w:sz="0" w:space="0" w:color="auto"/>
              </w:divBdr>
            </w:div>
            <w:div w:id="1275362916">
              <w:marLeft w:val="0"/>
              <w:marRight w:val="0"/>
              <w:marTop w:val="0"/>
              <w:marBottom w:val="0"/>
              <w:divBdr>
                <w:top w:val="none" w:sz="0" w:space="0" w:color="auto"/>
                <w:left w:val="none" w:sz="0" w:space="0" w:color="auto"/>
                <w:bottom w:val="none" w:sz="0" w:space="0" w:color="auto"/>
                <w:right w:val="none" w:sz="0" w:space="0" w:color="auto"/>
              </w:divBdr>
            </w:div>
            <w:div w:id="15079250">
              <w:marLeft w:val="0"/>
              <w:marRight w:val="0"/>
              <w:marTop w:val="0"/>
              <w:marBottom w:val="0"/>
              <w:divBdr>
                <w:top w:val="none" w:sz="0" w:space="0" w:color="auto"/>
                <w:left w:val="none" w:sz="0" w:space="0" w:color="auto"/>
                <w:bottom w:val="none" w:sz="0" w:space="0" w:color="auto"/>
                <w:right w:val="none" w:sz="0" w:space="0" w:color="auto"/>
              </w:divBdr>
            </w:div>
            <w:div w:id="701436371">
              <w:marLeft w:val="0"/>
              <w:marRight w:val="0"/>
              <w:marTop w:val="0"/>
              <w:marBottom w:val="0"/>
              <w:divBdr>
                <w:top w:val="none" w:sz="0" w:space="0" w:color="auto"/>
                <w:left w:val="none" w:sz="0" w:space="0" w:color="auto"/>
                <w:bottom w:val="none" w:sz="0" w:space="0" w:color="auto"/>
                <w:right w:val="none" w:sz="0" w:space="0" w:color="auto"/>
              </w:divBdr>
            </w:div>
            <w:div w:id="1292321091">
              <w:marLeft w:val="0"/>
              <w:marRight w:val="0"/>
              <w:marTop w:val="0"/>
              <w:marBottom w:val="0"/>
              <w:divBdr>
                <w:top w:val="none" w:sz="0" w:space="0" w:color="auto"/>
                <w:left w:val="none" w:sz="0" w:space="0" w:color="auto"/>
                <w:bottom w:val="none" w:sz="0" w:space="0" w:color="auto"/>
                <w:right w:val="none" w:sz="0" w:space="0" w:color="auto"/>
              </w:divBdr>
            </w:div>
            <w:div w:id="822819930">
              <w:marLeft w:val="0"/>
              <w:marRight w:val="0"/>
              <w:marTop w:val="0"/>
              <w:marBottom w:val="0"/>
              <w:divBdr>
                <w:top w:val="none" w:sz="0" w:space="0" w:color="auto"/>
                <w:left w:val="none" w:sz="0" w:space="0" w:color="auto"/>
                <w:bottom w:val="none" w:sz="0" w:space="0" w:color="auto"/>
                <w:right w:val="none" w:sz="0" w:space="0" w:color="auto"/>
              </w:divBdr>
            </w:div>
            <w:div w:id="1544559923">
              <w:marLeft w:val="0"/>
              <w:marRight w:val="0"/>
              <w:marTop w:val="0"/>
              <w:marBottom w:val="0"/>
              <w:divBdr>
                <w:top w:val="none" w:sz="0" w:space="0" w:color="auto"/>
                <w:left w:val="none" w:sz="0" w:space="0" w:color="auto"/>
                <w:bottom w:val="none" w:sz="0" w:space="0" w:color="auto"/>
                <w:right w:val="none" w:sz="0" w:space="0" w:color="auto"/>
              </w:divBdr>
            </w:div>
            <w:div w:id="796727908">
              <w:marLeft w:val="0"/>
              <w:marRight w:val="0"/>
              <w:marTop w:val="0"/>
              <w:marBottom w:val="0"/>
              <w:divBdr>
                <w:top w:val="none" w:sz="0" w:space="0" w:color="auto"/>
                <w:left w:val="none" w:sz="0" w:space="0" w:color="auto"/>
                <w:bottom w:val="none" w:sz="0" w:space="0" w:color="auto"/>
                <w:right w:val="none" w:sz="0" w:space="0" w:color="auto"/>
              </w:divBdr>
            </w:div>
            <w:div w:id="224530860">
              <w:marLeft w:val="0"/>
              <w:marRight w:val="0"/>
              <w:marTop w:val="0"/>
              <w:marBottom w:val="0"/>
              <w:divBdr>
                <w:top w:val="none" w:sz="0" w:space="0" w:color="auto"/>
                <w:left w:val="none" w:sz="0" w:space="0" w:color="auto"/>
                <w:bottom w:val="none" w:sz="0" w:space="0" w:color="auto"/>
                <w:right w:val="none" w:sz="0" w:space="0" w:color="auto"/>
              </w:divBdr>
            </w:div>
            <w:div w:id="1884101883">
              <w:marLeft w:val="0"/>
              <w:marRight w:val="0"/>
              <w:marTop w:val="0"/>
              <w:marBottom w:val="0"/>
              <w:divBdr>
                <w:top w:val="none" w:sz="0" w:space="0" w:color="auto"/>
                <w:left w:val="none" w:sz="0" w:space="0" w:color="auto"/>
                <w:bottom w:val="none" w:sz="0" w:space="0" w:color="auto"/>
                <w:right w:val="none" w:sz="0" w:space="0" w:color="auto"/>
              </w:divBdr>
            </w:div>
            <w:div w:id="1491285693">
              <w:marLeft w:val="0"/>
              <w:marRight w:val="0"/>
              <w:marTop w:val="0"/>
              <w:marBottom w:val="0"/>
              <w:divBdr>
                <w:top w:val="none" w:sz="0" w:space="0" w:color="auto"/>
                <w:left w:val="none" w:sz="0" w:space="0" w:color="auto"/>
                <w:bottom w:val="none" w:sz="0" w:space="0" w:color="auto"/>
                <w:right w:val="none" w:sz="0" w:space="0" w:color="auto"/>
              </w:divBdr>
            </w:div>
            <w:div w:id="180121382">
              <w:marLeft w:val="0"/>
              <w:marRight w:val="0"/>
              <w:marTop w:val="0"/>
              <w:marBottom w:val="0"/>
              <w:divBdr>
                <w:top w:val="none" w:sz="0" w:space="0" w:color="auto"/>
                <w:left w:val="none" w:sz="0" w:space="0" w:color="auto"/>
                <w:bottom w:val="none" w:sz="0" w:space="0" w:color="auto"/>
                <w:right w:val="none" w:sz="0" w:space="0" w:color="auto"/>
              </w:divBdr>
            </w:div>
            <w:div w:id="760105954">
              <w:marLeft w:val="0"/>
              <w:marRight w:val="0"/>
              <w:marTop w:val="0"/>
              <w:marBottom w:val="0"/>
              <w:divBdr>
                <w:top w:val="none" w:sz="0" w:space="0" w:color="auto"/>
                <w:left w:val="none" w:sz="0" w:space="0" w:color="auto"/>
                <w:bottom w:val="none" w:sz="0" w:space="0" w:color="auto"/>
                <w:right w:val="none" w:sz="0" w:space="0" w:color="auto"/>
              </w:divBdr>
            </w:div>
            <w:div w:id="1253704331">
              <w:marLeft w:val="0"/>
              <w:marRight w:val="0"/>
              <w:marTop w:val="0"/>
              <w:marBottom w:val="0"/>
              <w:divBdr>
                <w:top w:val="none" w:sz="0" w:space="0" w:color="auto"/>
                <w:left w:val="none" w:sz="0" w:space="0" w:color="auto"/>
                <w:bottom w:val="none" w:sz="0" w:space="0" w:color="auto"/>
                <w:right w:val="none" w:sz="0" w:space="0" w:color="auto"/>
              </w:divBdr>
            </w:div>
            <w:div w:id="165483629">
              <w:marLeft w:val="0"/>
              <w:marRight w:val="0"/>
              <w:marTop w:val="0"/>
              <w:marBottom w:val="0"/>
              <w:divBdr>
                <w:top w:val="none" w:sz="0" w:space="0" w:color="auto"/>
                <w:left w:val="none" w:sz="0" w:space="0" w:color="auto"/>
                <w:bottom w:val="none" w:sz="0" w:space="0" w:color="auto"/>
                <w:right w:val="none" w:sz="0" w:space="0" w:color="auto"/>
              </w:divBdr>
            </w:div>
            <w:div w:id="427699088">
              <w:marLeft w:val="0"/>
              <w:marRight w:val="0"/>
              <w:marTop w:val="0"/>
              <w:marBottom w:val="0"/>
              <w:divBdr>
                <w:top w:val="none" w:sz="0" w:space="0" w:color="auto"/>
                <w:left w:val="none" w:sz="0" w:space="0" w:color="auto"/>
                <w:bottom w:val="none" w:sz="0" w:space="0" w:color="auto"/>
                <w:right w:val="none" w:sz="0" w:space="0" w:color="auto"/>
              </w:divBdr>
            </w:div>
            <w:div w:id="1131283564">
              <w:marLeft w:val="0"/>
              <w:marRight w:val="0"/>
              <w:marTop w:val="0"/>
              <w:marBottom w:val="0"/>
              <w:divBdr>
                <w:top w:val="none" w:sz="0" w:space="0" w:color="auto"/>
                <w:left w:val="none" w:sz="0" w:space="0" w:color="auto"/>
                <w:bottom w:val="none" w:sz="0" w:space="0" w:color="auto"/>
                <w:right w:val="none" w:sz="0" w:space="0" w:color="auto"/>
              </w:divBdr>
            </w:div>
            <w:div w:id="467743387">
              <w:marLeft w:val="0"/>
              <w:marRight w:val="0"/>
              <w:marTop w:val="0"/>
              <w:marBottom w:val="0"/>
              <w:divBdr>
                <w:top w:val="none" w:sz="0" w:space="0" w:color="auto"/>
                <w:left w:val="none" w:sz="0" w:space="0" w:color="auto"/>
                <w:bottom w:val="none" w:sz="0" w:space="0" w:color="auto"/>
                <w:right w:val="none" w:sz="0" w:space="0" w:color="auto"/>
              </w:divBdr>
            </w:div>
            <w:div w:id="1845821484">
              <w:marLeft w:val="0"/>
              <w:marRight w:val="0"/>
              <w:marTop w:val="0"/>
              <w:marBottom w:val="0"/>
              <w:divBdr>
                <w:top w:val="none" w:sz="0" w:space="0" w:color="auto"/>
                <w:left w:val="none" w:sz="0" w:space="0" w:color="auto"/>
                <w:bottom w:val="none" w:sz="0" w:space="0" w:color="auto"/>
                <w:right w:val="none" w:sz="0" w:space="0" w:color="auto"/>
              </w:divBdr>
            </w:div>
            <w:div w:id="246692734">
              <w:marLeft w:val="0"/>
              <w:marRight w:val="0"/>
              <w:marTop w:val="0"/>
              <w:marBottom w:val="0"/>
              <w:divBdr>
                <w:top w:val="none" w:sz="0" w:space="0" w:color="auto"/>
                <w:left w:val="none" w:sz="0" w:space="0" w:color="auto"/>
                <w:bottom w:val="none" w:sz="0" w:space="0" w:color="auto"/>
                <w:right w:val="none" w:sz="0" w:space="0" w:color="auto"/>
              </w:divBdr>
            </w:div>
            <w:div w:id="1698385533">
              <w:marLeft w:val="0"/>
              <w:marRight w:val="0"/>
              <w:marTop w:val="0"/>
              <w:marBottom w:val="0"/>
              <w:divBdr>
                <w:top w:val="none" w:sz="0" w:space="0" w:color="auto"/>
                <w:left w:val="none" w:sz="0" w:space="0" w:color="auto"/>
                <w:bottom w:val="none" w:sz="0" w:space="0" w:color="auto"/>
                <w:right w:val="none" w:sz="0" w:space="0" w:color="auto"/>
              </w:divBdr>
            </w:div>
            <w:div w:id="546139197">
              <w:marLeft w:val="0"/>
              <w:marRight w:val="0"/>
              <w:marTop w:val="0"/>
              <w:marBottom w:val="0"/>
              <w:divBdr>
                <w:top w:val="none" w:sz="0" w:space="0" w:color="auto"/>
                <w:left w:val="none" w:sz="0" w:space="0" w:color="auto"/>
                <w:bottom w:val="none" w:sz="0" w:space="0" w:color="auto"/>
                <w:right w:val="none" w:sz="0" w:space="0" w:color="auto"/>
              </w:divBdr>
            </w:div>
            <w:div w:id="453328522">
              <w:marLeft w:val="0"/>
              <w:marRight w:val="0"/>
              <w:marTop w:val="0"/>
              <w:marBottom w:val="0"/>
              <w:divBdr>
                <w:top w:val="none" w:sz="0" w:space="0" w:color="auto"/>
                <w:left w:val="none" w:sz="0" w:space="0" w:color="auto"/>
                <w:bottom w:val="none" w:sz="0" w:space="0" w:color="auto"/>
                <w:right w:val="none" w:sz="0" w:space="0" w:color="auto"/>
              </w:divBdr>
            </w:div>
            <w:div w:id="1346439469">
              <w:marLeft w:val="0"/>
              <w:marRight w:val="0"/>
              <w:marTop w:val="0"/>
              <w:marBottom w:val="0"/>
              <w:divBdr>
                <w:top w:val="none" w:sz="0" w:space="0" w:color="auto"/>
                <w:left w:val="none" w:sz="0" w:space="0" w:color="auto"/>
                <w:bottom w:val="none" w:sz="0" w:space="0" w:color="auto"/>
                <w:right w:val="none" w:sz="0" w:space="0" w:color="auto"/>
              </w:divBdr>
            </w:div>
            <w:div w:id="2079788827">
              <w:marLeft w:val="0"/>
              <w:marRight w:val="0"/>
              <w:marTop w:val="0"/>
              <w:marBottom w:val="0"/>
              <w:divBdr>
                <w:top w:val="none" w:sz="0" w:space="0" w:color="auto"/>
                <w:left w:val="none" w:sz="0" w:space="0" w:color="auto"/>
                <w:bottom w:val="none" w:sz="0" w:space="0" w:color="auto"/>
                <w:right w:val="none" w:sz="0" w:space="0" w:color="auto"/>
              </w:divBdr>
            </w:div>
            <w:div w:id="400102196">
              <w:marLeft w:val="0"/>
              <w:marRight w:val="0"/>
              <w:marTop w:val="0"/>
              <w:marBottom w:val="0"/>
              <w:divBdr>
                <w:top w:val="none" w:sz="0" w:space="0" w:color="auto"/>
                <w:left w:val="none" w:sz="0" w:space="0" w:color="auto"/>
                <w:bottom w:val="none" w:sz="0" w:space="0" w:color="auto"/>
                <w:right w:val="none" w:sz="0" w:space="0" w:color="auto"/>
              </w:divBdr>
            </w:div>
            <w:div w:id="1069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eoportal.cuzk.cz/(S(xwtrip1fzbxqs55hfxjgglym))/Default.aspx?mode=TextMeta&amp;metadataXSL=full&amp;side=vyskopis&amp;metadataID=CZ-CUZK-DMR5G-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eoportal.cuzk.cz/(S(mbkgs0uoqig3x5hggzjrmesn))/Default.aspx?mode=TextMeta&amp;side=vyskopis&amp;metadataID=CZ-CUZK-ZABAGED-VV&amp;mapid=8&amp;head_tab=sekce-02-gp&amp;menu=304"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72328-6316-43E0-9E1C-C2EC8331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23</Pages>
  <Words>5628</Words>
  <Characters>33211</Characters>
  <Application>Microsoft Office Word</Application>
  <DocSecurity>0</DocSecurity>
  <Lines>276</Lines>
  <Paragraphs>77</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Lněničková</dc:creator>
  <cp:lastModifiedBy>Marek</cp:lastModifiedBy>
  <cp:revision>12</cp:revision>
  <cp:lastPrinted>2017-05-14T16:00:00Z</cp:lastPrinted>
  <dcterms:created xsi:type="dcterms:W3CDTF">2019-04-05T13:41:00Z</dcterms:created>
  <dcterms:modified xsi:type="dcterms:W3CDTF">2020-03-11T00:36:00Z</dcterms:modified>
</cp:coreProperties>
</file>