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7B" w:rsidRPr="004A527B" w:rsidRDefault="004A527B" w:rsidP="004A527B">
      <w:pPr>
        <w:pStyle w:val="Heading1"/>
      </w:pPr>
      <w:r w:rsidRPr="004A527B">
        <w:t>Controlling your formats</w:t>
      </w:r>
    </w:p>
    <w:p w:rsidR="004A527B" w:rsidRPr="004A527B" w:rsidRDefault="004A527B" w:rsidP="004A527B">
      <w:pPr>
        <w:spacing w:after="0" w:line="240" w:lineRule="auto"/>
        <w:textAlignment w:val="baseline"/>
        <w:rPr>
          <w:rFonts w:ascii="inherit" w:eastAsia="Times New Roman" w:hAnsi="inherit" w:cs="Times New Roman"/>
          <w:caps/>
          <w:color w:val="A6A6A6"/>
          <w:sz w:val="17"/>
          <w:szCs w:val="17"/>
        </w:rPr>
      </w:pPr>
      <w:r w:rsidRPr="004A527B">
        <w:rPr>
          <w:rFonts w:ascii="inherit" w:eastAsia="Times New Roman" w:hAnsi="inherit" w:cs="Times New Roman"/>
          <w:color w:val="A6A6A6"/>
          <w:sz w:val="17"/>
          <w:szCs w:val="17"/>
          <w:bdr w:val="none" w:sz="0" w:space="0" w:color="auto" w:frame="1"/>
        </w:rPr>
        <w:t>By </w:t>
      </w:r>
      <w:hyperlink r:id="rId4" w:tooltip="Posts by Jerry Leonard" w:history="1">
        <w:r w:rsidRPr="004A527B">
          <w:rPr>
            <w:rFonts w:ascii="inherit" w:eastAsia="Times New Roman" w:hAnsi="inherit" w:cs="Times New Roman"/>
            <w:color w:val="0074BE"/>
            <w:sz w:val="23"/>
            <w:szCs w:val="23"/>
            <w:u w:val="single"/>
            <w:bdr w:val="none" w:sz="0" w:space="0" w:color="auto" w:frame="1"/>
          </w:rPr>
          <w:t>Jerry Leonard</w:t>
        </w:r>
      </w:hyperlink>
      <w:r w:rsidRPr="004A527B">
        <w:rPr>
          <w:rFonts w:ascii="inherit" w:eastAsia="Times New Roman" w:hAnsi="inherit" w:cs="Times New Roman"/>
          <w:color w:val="A6A6A6"/>
          <w:sz w:val="23"/>
          <w:szCs w:val="23"/>
          <w:bdr w:val="none" w:sz="0" w:space="0" w:color="auto" w:frame="1"/>
        </w:rPr>
        <w:t> on </w:t>
      </w:r>
      <w:hyperlink r:id="rId5" w:history="1">
        <w:r w:rsidRPr="004A527B">
          <w:rPr>
            <w:rFonts w:ascii="inherit" w:eastAsia="Times New Roman" w:hAnsi="inherit" w:cs="Times New Roman"/>
            <w:color w:val="0074BE"/>
            <w:sz w:val="23"/>
            <w:szCs w:val="23"/>
            <w:u w:val="single"/>
            <w:bdr w:val="none" w:sz="0" w:space="0" w:color="auto" w:frame="1"/>
          </w:rPr>
          <w:t>SAS Users</w:t>
        </w:r>
      </w:hyperlink>
      <w:r w:rsidRPr="004A527B">
        <w:rPr>
          <w:rFonts w:ascii="inherit" w:eastAsia="Times New Roman" w:hAnsi="inherit" w:cs="Times New Roman"/>
          <w:color w:val="A6A6A6"/>
          <w:sz w:val="17"/>
          <w:szCs w:val="17"/>
          <w:bdr w:val="none" w:sz="0" w:space="0" w:color="auto" w:frame="1"/>
        </w:rPr>
        <w:t> </w:t>
      </w:r>
      <w:r w:rsidRPr="004A527B">
        <w:rPr>
          <w:rFonts w:ascii="inherit" w:eastAsia="Times New Roman" w:hAnsi="inherit" w:cs="Times New Roman"/>
          <w:caps/>
          <w:color w:val="A6A6A6"/>
          <w:sz w:val="17"/>
          <w:szCs w:val="17"/>
          <w:bdr w:val="none" w:sz="0" w:space="0" w:color="auto" w:frame="1"/>
        </w:rPr>
        <w:t>December 4, 2017</w:t>
      </w:r>
      <w:hyperlink r:id="rId6" w:tooltip="Learn SAS" w:history="1">
        <w:r w:rsidRPr="004A527B">
          <w:rPr>
            <w:rFonts w:ascii="inherit" w:eastAsia="Times New Roman" w:hAnsi="inherit" w:cs="Times New Roman"/>
            <w:color w:val="0074BE"/>
            <w:sz w:val="23"/>
            <w:szCs w:val="23"/>
            <w:u w:val="single"/>
            <w:bdr w:val="none" w:sz="0" w:space="0" w:color="auto" w:frame="1"/>
          </w:rPr>
          <w:t>Learn SAS</w:t>
        </w:r>
      </w:hyperlink>
      <w:r w:rsidRPr="004A527B">
        <w:rPr>
          <w:rFonts w:ascii="inherit" w:eastAsia="Times New Roman" w:hAnsi="inherit" w:cs="Times New Roman"/>
          <w:color w:val="A6A6A6"/>
          <w:sz w:val="17"/>
          <w:szCs w:val="17"/>
          <w:bdr w:val="none" w:sz="0" w:space="0" w:color="auto" w:frame="1"/>
        </w:rPr>
        <w:t> | </w:t>
      </w:r>
      <w:hyperlink r:id="rId7" w:tooltip="Programming Tips" w:history="1">
        <w:r w:rsidRPr="004A527B">
          <w:rPr>
            <w:rFonts w:ascii="inherit" w:eastAsia="Times New Roman" w:hAnsi="inherit" w:cs="Times New Roman"/>
            <w:color w:val="0074BE"/>
            <w:sz w:val="23"/>
            <w:szCs w:val="23"/>
            <w:u w:val="single"/>
            <w:bdr w:val="none" w:sz="0" w:space="0" w:color="auto" w:frame="1"/>
          </w:rPr>
          <w:t>Programming Tips</w:t>
        </w:r>
      </w:hyperlink>
    </w:p>
    <w:p w:rsidR="004A527B" w:rsidRDefault="004A527B" w:rsidP="004A527B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Helvetica"/>
          <w:noProof/>
          <w:color w:val="007DC3"/>
          <w:sz w:val="24"/>
          <w:szCs w:val="24"/>
          <w:bdr w:val="none" w:sz="0" w:space="0" w:color="auto" w:frame="1"/>
        </w:rPr>
      </w:pPr>
    </w:p>
    <w:p w:rsidR="004A527B" w:rsidRPr="004A527B" w:rsidRDefault="004A527B" w:rsidP="004A527B">
      <w:r w:rsidRPr="004A527B">
        <w:t>During my 35 years of using SAS® software, I have found the CNTLIN and CNTLOUT options in the FORMAT procedure to be among the most useful features that I routinely suggest to other SAS users. The CNTLIN option enables you to create user-defined formats from a SAS data set (input control data set). The CNTLOUT option enables you to create a SAS data set (output control data set) containing format details from an entry in a SAS format catalog.</w:t>
      </w:r>
    </w:p>
    <w:p w:rsidR="004A527B" w:rsidRPr="004A527B" w:rsidRDefault="004A527B" w:rsidP="004A527B">
      <w:r w:rsidRPr="004A527B">
        <w:t>In this blog post, I provide a few examples demonstrating how to use the CNTLIN option. I also mention how to use the CNTLOUT option to store your format information in case you need to move to a new operating environment.</w:t>
      </w:r>
    </w:p>
    <w:p w:rsidR="004A527B" w:rsidRPr="004A527B" w:rsidRDefault="004A527B" w:rsidP="004A527B">
      <w:r w:rsidRPr="004A527B">
        <w:t>You can store all the format details from a SAS format catalog in a CNTLOUT data set and later restore them in a format catalog in your new operating environment using the CNTLIN option. For details, see </w:t>
      </w:r>
      <w:hyperlink r:id="rId8" w:history="1">
        <w:r w:rsidRPr="004A527B">
          <w:rPr>
            <w:rFonts w:ascii="inherit" w:hAnsi="inherit"/>
            <w:color w:val="007DC3"/>
            <w:u w:val="single"/>
            <w:bdr w:val="none" w:sz="0" w:space="0" w:color="auto" w:frame="1"/>
          </w:rPr>
          <w:t>SAS Usage Note 22194</w:t>
        </w:r>
      </w:hyperlink>
      <w:r w:rsidRPr="004A527B">
        <w:t>: “How to use the CNTLOUT= and CNTLIN= options in PROC FORMAT to move formats from one platform to another.”</w:t>
      </w:r>
    </w:p>
    <w:p w:rsidR="004A527B" w:rsidRPr="004A527B" w:rsidRDefault="004A527B" w:rsidP="004A527B">
      <w:r w:rsidRPr="004A527B">
        <w:t>A data set for the CNTLIN option contains variables that give specific information about ranges and values. At a minimum, the data set must contain the following variables:</w:t>
      </w:r>
    </w:p>
    <w:p w:rsidR="004A527B" w:rsidRPr="004A527B" w:rsidRDefault="004A527B" w:rsidP="004A527B">
      <w:r w:rsidRPr="004A527B">
        <w:t xml:space="preserve">FMTNAME specifies a character variable whose value is the format or </w:t>
      </w:r>
      <w:proofErr w:type="spellStart"/>
      <w:r w:rsidRPr="004A527B">
        <w:t>informat</w:t>
      </w:r>
      <w:proofErr w:type="spellEnd"/>
      <w:r w:rsidRPr="004A527B">
        <w:t xml:space="preserve"> name.</w:t>
      </w:r>
      <w:r w:rsidRPr="004A527B">
        <w:br/>
        <w:t>START specifies a variable that gives the range's starting value.</w:t>
      </w:r>
      <w:r w:rsidRPr="004A527B">
        <w:br/>
        <w:t xml:space="preserve">LABEL specifies a variable whose value is associated with a format or an </w:t>
      </w:r>
      <w:proofErr w:type="spellStart"/>
      <w:r w:rsidRPr="004A527B">
        <w:t>informat</w:t>
      </w:r>
      <w:proofErr w:type="spellEnd"/>
      <w:r w:rsidRPr="004A527B">
        <w:t>.</w:t>
      </w:r>
    </w:p>
    <w:p w:rsidR="004A527B" w:rsidRPr="004A527B" w:rsidRDefault="004A527B" w:rsidP="004A527B">
      <w:r w:rsidRPr="004A527B">
        <w:t>For details about input and output control data sets, see the “</w:t>
      </w:r>
      <w:hyperlink r:id="rId9" w:anchor="p0owa4ftikc2ekn1q0rmpulg86cx.htm" w:history="1">
        <w:r w:rsidRPr="004A527B">
          <w:rPr>
            <w:rFonts w:ascii="inherit" w:hAnsi="inherit"/>
            <w:color w:val="007DC3"/>
            <w:u w:val="single"/>
            <w:bdr w:val="none" w:sz="0" w:space="0" w:color="auto" w:frame="1"/>
          </w:rPr>
          <w:t>FORMAT Procedure</w:t>
        </w:r>
      </w:hyperlink>
      <w:r w:rsidRPr="004A527B">
        <w:t>” section of </w:t>
      </w:r>
      <w:r w:rsidRPr="004A527B">
        <w:rPr>
          <w:rFonts w:ascii="inherit" w:hAnsi="inherit"/>
          <w:i/>
          <w:iCs/>
          <w:bdr w:val="none" w:sz="0" w:space="0" w:color="auto" w:frame="1"/>
        </w:rPr>
        <w:t>Base SAS® 9.4 Procedures Guide, Seventh Edition.</w:t>
      </w:r>
    </w:p>
    <w:p w:rsidR="004A527B" w:rsidRPr="004A527B" w:rsidRDefault="004A527B" w:rsidP="004A527B">
      <w:pPr>
        <w:pStyle w:val="Heading3"/>
      </w:pPr>
      <w:r w:rsidRPr="004A527B">
        <w:t>Create a Numeric Format</w:t>
      </w:r>
    </w:p>
    <w:p w:rsidR="004A527B" w:rsidRPr="004A527B" w:rsidRDefault="004A527B" w:rsidP="004A527B">
      <w:r w:rsidRPr="004A527B">
        <w:t xml:space="preserve">The following simple example using the CNTLIN option creates a numeric format named </w:t>
      </w:r>
      <w:proofErr w:type="spellStart"/>
      <w:r w:rsidRPr="004A527B">
        <w:t>respf</w:t>
      </w:r>
      <w:proofErr w:type="spellEnd"/>
      <w:r w:rsidRPr="004A527B">
        <w:t>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527B" w:rsidRPr="004A527B" w:rsidTr="004A527B">
        <w:trPr>
          <w:tblCellSpacing w:w="15" w:type="dxa"/>
        </w:trPr>
        <w:tc>
          <w:tcPr>
            <w:tcW w:w="4939" w:type="pct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test;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input</w:t>
            </w:r>
            <w:proofErr w:type="gram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response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desc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$20.;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datalines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Strongly Disagree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2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Disagree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3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Neutral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4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Agree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Stongly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Agree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;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test;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start=response;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label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desc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fmtname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respf</w:t>
            </w:r>
            <w:proofErr w:type="spellEnd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proc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format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library=work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cntlin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fmtlib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respf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</w:tc>
      </w:tr>
    </w:tbl>
    <w:p w:rsidR="004A527B" w:rsidRPr="004A527B" w:rsidRDefault="004A527B" w:rsidP="004A527B">
      <w:pPr>
        <w:shd w:val="clear" w:color="auto" w:fill="FFFFFF"/>
        <w:spacing w:after="446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527B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19525" cy="1419225"/>
            <wp:effectExtent l="0" t="0" r="9525" b="9525"/>
            <wp:docPr id="5" name="Picture 5" descr="Controlling Your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rolling Your Forma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7B" w:rsidRPr="004A527B" w:rsidRDefault="004A527B" w:rsidP="004A527B">
      <w:pPr>
        <w:pStyle w:val="Heading3"/>
      </w:pPr>
      <w:r w:rsidRPr="004A527B">
        <w:t>Reveal Data Set Variables</w:t>
      </w:r>
    </w:p>
    <w:p w:rsidR="004A527B" w:rsidRPr="004A527B" w:rsidRDefault="004A527B" w:rsidP="004A527B">
      <w:r w:rsidRPr="004A527B">
        <w:t xml:space="preserve">To see the other variables that are included in data sets created by the CNTLIN and CNTLOUT options, use CNTLOUT to create a data set for the </w:t>
      </w:r>
      <w:proofErr w:type="spellStart"/>
      <w:r w:rsidRPr="004A527B">
        <w:t>respf</w:t>
      </w:r>
      <w:proofErr w:type="spellEnd"/>
      <w:r w:rsidRPr="004A527B">
        <w:t xml:space="preserve"> format created above: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527B" w:rsidRPr="004A527B" w:rsidTr="004A527B">
        <w:trPr>
          <w:tblCellSpacing w:w="15" w:type="dxa"/>
        </w:trPr>
        <w:tc>
          <w:tcPr>
            <w:tcW w:w="4983" w:type="pct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proc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format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library=work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cntlout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outfmt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respf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proc print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outfmt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</w:tc>
      </w:tr>
    </w:tbl>
    <w:p w:rsidR="004A527B" w:rsidRPr="004A527B" w:rsidRDefault="004A527B" w:rsidP="004A527B">
      <w:pPr>
        <w:pStyle w:val="Heading3"/>
      </w:pPr>
      <w:r w:rsidRPr="004A527B">
        <w:t>Add Additional Ranges</w:t>
      </w:r>
    </w:p>
    <w:p w:rsidR="004A527B" w:rsidRPr="004A527B" w:rsidRDefault="004A527B" w:rsidP="004A527B">
      <w:r w:rsidRPr="004A527B">
        <w:t xml:space="preserve">To add another range to the </w:t>
      </w:r>
      <w:proofErr w:type="spellStart"/>
      <w:r w:rsidRPr="004A527B">
        <w:t>respf</w:t>
      </w:r>
      <w:proofErr w:type="spellEnd"/>
      <w:r w:rsidRPr="004A527B">
        <w:t xml:space="preserve"> format, you can use DATA step processing with the data set created by the CNTLOUT option. Then, re-create the format using the CNTLIN option: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527B" w:rsidRPr="004A527B" w:rsidTr="004A527B">
        <w:trPr>
          <w:tblCellSpacing w:w="15" w:type="dxa"/>
        </w:trPr>
        <w:tc>
          <w:tcPr>
            <w:tcW w:w="4983" w:type="pct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infmt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outfmt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=last;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if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last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then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HLO=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'O'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</w:t>
            </w:r>
            <w:r w:rsidRPr="004A527B">
              <w:rPr>
                <w:rFonts w:ascii="inherit" w:eastAsia="Times New Roman" w:hAnsi="inherit" w:cs="Courier New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/* indicates a special other range  */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label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'NA'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proc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format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library=work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cntlin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infmt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fmtlib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respf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</w:tc>
      </w:tr>
    </w:tbl>
    <w:p w:rsidR="004A527B" w:rsidRPr="004A527B" w:rsidRDefault="004A527B" w:rsidP="004A527B">
      <w:pPr>
        <w:shd w:val="clear" w:color="auto" w:fill="FFFFFF"/>
        <w:spacing w:after="446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527B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43325" cy="1504950"/>
            <wp:effectExtent l="0" t="0" r="9525" b="0"/>
            <wp:docPr id="4" name="Picture 4" descr="https://blogs.sas.com/content/sgf/files/2017/12/Forma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s.sas.com/content/sgf/files/2017/12/Format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7B" w:rsidRPr="004A527B" w:rsidRDefault="004A527B" w:rsidP="004A527B">
      <w:pPr>
        <w:pStyle w:val="Heading3"/>
      </w:pPr>
      <w:r w:rsidRPr="004A527B">
        <w:t>Convert a State Name to Its Postal Abbreviation</w:t>
      </w:r>
    </w:p>
    <w:p w:rsidR="004A527B" w:rsidRPr="004A527B" w:rsidRDefault="004A527B" w:rsidP="004A527B">
      <w:r w:rsidRPr="004A527B">
        <w:t>One use for the CNTLIN option is to create a format that converts a state name to its 2-letter postal abbreviation. For example, this option can convert 'North Carolina' to 'NC'.  Because SAS does not have a function or format to convert state names to postal abbreviations, this is an excellent use of the CNTLIN option.</w:t>
      </w:r>
    </w:p>
    <w:p w:rsidR="004A527B" w:rsidRPr="004A527B" w:rsidRDefault="004A527B" w:rsidP="004A527B">
      <w:r w:rsidRPr="004A527B">
        <w:t>We can use data from the SASHELP.ZIPCODE data set to create a user-defined format using the CNTLIN option, as shown below: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527B" w:rsidRPr="004A527B" w:rsidTr="004A527B">
        <w:trPr>
          <w:tblCellSpacing w:w="15" w:type="dxa"/>
        </w:trPr>
        <w:tc>
          <w:tcPr>
            <w:tcW w:w="4983" w:type="pct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 xml:space="preserve">proc </w:t>
            </w:r>
            <w:proofErr w:type="spellStart"/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noprint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create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table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distinct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statename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start,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statecode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label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mystate</w:t>
            </w:r>
            <w:proofErr w:type="spellEnd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fmtname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sashelp.zipcode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quit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proc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format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library=work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cntlin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fmtlib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mystate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</w:tc>
      </w:tr>
    </w:tbl>
    <w:p w:rsidR="004A527B" w:rsidRPr="004A527B" w:rsidRDefault="004A527B" w:rsidP="004A527B">
      <w:pPr>
        <w:shd w:val="clear" w:color="auto" w:fill="FFFFFF"/>
        <w:spacing w:after="446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527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38575" cy="1990725"/>
            <wp:effectExtent l="0" t="0" r="9525" b="9525"/>
            <wp:docPr id="3" name="Picture 3" descr="https://blogs.sas.com/content/sgf/files/2017/12/Forma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s.sas.com/content/sgf/files/2017/12/Format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7B" w:rsidRPr="004A527B" w:rsidRDefault="004A527B" w:rsidP="004A527B">
      <w:pPr>
        <w:pStyle w:val="Heading3"/>
      </w:pPr>
      <w:r w:rsidRPr="004A527B">
        <w:t>Identify State Capitals</w:t>
      </w:r>
    </w:p>
    <w:p w:rsidR="004A527B" w:rsidRPr="004A527B" w:rsidRDefault="004A527B" w:rsidP="004A527B">
      <w:r w:rsidRPr="004A527B">
        <w:t>In a similar manner, we can use the MAPS.USCITY data set to create a user-defined format that identifies state capitals from the 2-letter state abbreviation. See the sample code and partial results below: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527B" w:rsidRPr="004A527B" w:rsidTr="004A527B">
        <w:trPr>
          <w:tblCellSpacing w:w="15" w:type="dxa"/>
        </w:trPr>
        <w:tc>
          <w:tcPr>
            <w:tcW w:w="4983" w:type="pct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lastRenderedPageBreak/>
              <w:t xml:space="preserve">proc </w:t>
            </w:r>
            <w:proofErr w:type="spellStart"/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sql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noprint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create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table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distinct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statecode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start,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city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label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mycity</w:t>
            </w:r>
            <w:proofErr w:type="spellEnd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as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fmtname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from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maps.uscity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where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capital=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'Y'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quit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proc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format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library=work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cntlin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fmtlib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mycity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</w:tc>
      </w:tr>
    </w:tbl>
    <w:p w:rsidR="004A527B" w:rsidRPr="004A527B" w:rsidRDefault="004A527B" w:rsidP="004A527B">
      <w:pPr>
        <w:shd w:val="clear" w:color="auto" w:fill="FFFFFF"/>
        <w:spacing w:after="446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527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790950" cy="2419350"/>
            <wp:effectExtent l="0" t="0" r="0" b="0"/>
            <wp:docPr id="2" name="Picture 2" descr="https://blogs.sas.com/content/sgf/files/2017/12/Forma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s.sas.com/content/sgf/files/2017/12/Formats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7B" w:rsidRPr="004A527B" w:rsidRDefault="004A527B" w:rsidP="007533C5">
      <w:pPr>
        <w:pStyle w:val="Heading3"/>
      </w:pPr>
      <w:r w:rsidRPr="004A527B">
        <w:t>Use External Data Sources</w:t>
      </w:r>
    </w:p>
    <w:p w:rsidR="004A527B" w:rsidRPr="004A527B" w:rsidRDefault="004A527B" w:rsidP="007533C5">
      <w:r w:rsidRPr="004A527B">
        <w:t>You can gather information from external data sources and read that information into a data set created by the CNTLIN option to create user-defined formats.</w:t>
      </w:r>
    </w:p>
    <w:p w:rsidR="004A527B" w:rsidRPr="004A527B" w:rsidRDefault="004A527B" w:rsidP="007533C5">
      <w:r w:rsidRPr="004A527B">
        <w:t>The following example uses ICD10 medical diagnosis codes. I downloaded a list of ICD10 codes and their descriptions into a Microsoft Excel file from the </w:t>
      </w:r>
      <w:hyperlink r:id="rId14" w:history="1">
        <w:r w:rsidRPr="004A527B">
          <w:rPr>
            <w:rFonts w:ascii="inherit" w:hAnsi="inherit"/>
            <w:color w:val="007DC3"/>
            <w:u w:val="single"/>
            <w:bdr w:val="none" w:sz="0" w:space="0" w:color="auto" w:frame="1"/>
          </w:rPr>
          <w:t>Center for Medicare &amp; Medicaid Services</w:t>
        </w:r>
      </w:hyperlink>
      <w:r w:rsidRPr="004A527B">
        <w:t> website. Then, I created a user-defined format from the first 25 records</w:t>
      </w:r>
      <w:r w:rsidR="007533C5">
        <w:t xml:space="preserve">. </w:t>
      </w:r>
      <w:r w:rsidRPr="004A527B">
        <w:t>You can also download the codes as a text file.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527B" w:rsidRPr="004A527B" w:rsidTr="004A527B">
        <w:trPr>
          <w:tblCellSpacing w:w="15" w:type="dxa"/>
        </w:trPr>
        <w:tc>
          <w:tcPr>
            <w:tcW w:w="4983" w:type="pct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/* This code reads in the Excel file.   */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 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proc import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out==myicd10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datafile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= 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"C:</w:t>
            </w:r>
            <w:r w:rsidRPr="004A527B">
              <w:rPr>
                <w:rFonts w:ascii="inherit" w:eastAsia="Times New Roman" w:hAnsi="inherit" w:cs="Courier New"/>
                <w:b/>
                <w:bCs/>
                <w:color w:val="000099"/>
                <w:sz w:val="18"/>
                <w:szCs w:val="18"/>
                <w:bdr w:val="none" w:sz="0" w:space="0" w:color="auto" w:frame="1"/>
              </w:rPr>
              <w:t>\S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ection111ValidICD10-2017.xlsx"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dbms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excelcs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replace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range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"'Valid ICD10 2017 &amp;amp; NF Exclude$'"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scantext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=yes;   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usedate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=yes;    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scantime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=yes;   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myicd10 </w:t>
            </w:r>
            <w:r w:rsidRPr="004A527B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obs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r w:rsidRPr="004A527B">
              <w:rPr>
                <w:rFonts w:ascii="inherit" w:eastAsia="Times New Roman" w:hAnsi="inherit" w:cs="Courier New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25</w:t>
            </w:r>
            <w:r w:rsidRPr="004A527B">
              <w:rPr>
                <w:rFonts w:ascii="inherit" w:eastAsia="Times New Roman" w:hAnsi="inherit" w:cs="Courier New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fmtname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'$</w:t>
            </w:r>
            <w:proofErr w:type="spellStart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myicd</w:t>
            </w:r>
            <w:proofErr w:type="spellEnd"/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start=code;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label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short_description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lastRenderedPageBreak/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title1 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'ICD10 Format'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title3 </w:t>
            </w:r>
            <w:r w:rsidRPr="004A527B">
              <w:rPr>
                <w:rFonts w:ascii="inherit" w:eastAsia="Times New Roman" w:hAnsi="inherit" w:cs="Courier New"/>
                <w:color w:val="A020F0"/>
                <w:sz w:val="18"/>
                <w:szCs w:val="18"/>
                <w:bdr w:val="none" w:sz="0" w:space="0" w:color="auto" w:frame="1"/>
              </w:rPr>
              <w:t>'FMTLIB results only display the first 40 characters of the label'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proc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format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library=work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cntlin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=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crfmt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fmtlib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</w:t>
            </w:r>
            <w:r w:rsidRPr="004A527B">
              <w:rPr>
                <w:rFonts w:ascii="inherit" w:eastAsia="Times New Roman" w:hAnsi="inherit" w:cs="Courier New"/>
                <w:color w:val="0000FF"/>
                <w:sz w:val="18"/>
                <w:szCs w:val="18"/>
                <w:bdr w:val="none" w:sz="0" w:space="0" w:color="auto" w:frame="1"/>
              </w:rPr>
              <w:t>select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myicd</w:t>
            </w:r>
            <w:proofErr w:type="spellEnd"/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                                  </w:t>
            </w:r>
          </w:p>
          <w:p w:rsidR="004A527B" w:rsidRPr="004A527B" w:rsidRDefault="004A527B" w:rsidP="004A527B">
            <w:pPr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A527B">
              <w:rPr>
                <w:rFonts w:ascii="inherit" w:eastAsia="Times New Roman" w:hAnsi="inherit" w:cs="Courier New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 w:rsidRPr="004A527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</w:tc>
      </w:tr>
    </w:tbl>
    <w:p w:rsidR="004A527B" w:rsidRPr="004A527B" w:rsidRDefault="004A527B" w:rsidP="004A527B">
      <w:pPr>
        <w:shd w:val="clear" w:color="auto" w:fill="FFFFFF"/>
        <w:spacing w:after="446" w:line="36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A527B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171950" cy="4105275"/>
            <wp:effectExtent l="0" t="0" r="0" b="9525"/>
            <wp:docPr id="1" name="Picture 1" descr="https://blogs.sas.com/content/sgf/files/2017/12/Format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s.sas.com/content/sgf/files/2017/12/Formats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27B" w:rsidRPr="004A527B" w:rsidRDefault="004A527B" w:rsidP="007533C5">
      <w:r w:rsidRPr="004A527B">
        <w:t>A more complicated example that uses other data set variables created by the CNTLIN option is included in the linked sample program in </w:t>
      </w:r>
      <w:hyperlink r:id="rId16" w:history="1">
        <w:r w:rsidRPr="004A527B">
          <w:rPr>
            <w:rFonts w:ascii="inherit" w:hAnsi="inherit"/>
            <w:color w:val="007DC3"/>
            <w:u w:val="single"/>
            <w:bdr w:val="none" w:sz="0" w:space="0" w:color="auto" w:frame="1"/>
          </w:rPr>
          <w:t>Sample 47312</w:t>
        </w:r>
      </w:hyperlink>
      <w:r w:rsidRPr="004A527B">
        <w:t>: “Create a user-defined format containing decile ranges from PROC UNIVARIATE results.”</w:t>
      </w:r>
      <w:bookmarkStart w:id="0" w:name="_GoBack"/>
      <w:bookmarkEnd w:id="0"/>
    </w:p>
    <w:sectPr w:rsidR="004A527B" w:rsidRPr="004A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7B"/>
    <w:rsid w:val="004A527B"/>
    <w:rsid w:val="006B2FE6"/>
    <w:rsid w:val="007533C5"/>
    <w:rsid w:val="00F7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F5461-F56F-4966-B656-1FD99C27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27B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4A5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5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52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527B"/>
    <w:rPr>
      <w:color w:val="0000FF"/>
      <w:u w:val="single"/>
    </w:rPr>
  </w:style>
  <w:style w:type="character" w:customStyle="1" w:styleId="posted-by">
    <w:name w:val="posted-by"/>
    <w:basedOn w:val="DefaultParagraphFont"/>
    <w:rsid w:val="004A527B"/>
  </w:style>
  <w:style w:type="character" w:customStyle="1" w:styleId="reviewer">
    <w:name w:val="reviewer"/>
    <w:basedOn w:val="DefaultParagraphFont"/>
    <w:rsid w:val="004A527B"/>
  </w:style>
  <w:style w:type="character" w:customStyle="1" w:styleId="dtreviewed">
    <w:name w:val="dtreviewed"/>
    <w:basedOn w:val="DefaultParagraphFont"/>
    <w:rsid w:val="004A527B"/>
  </w:style>
  <w:style w:type="character" w:customStyle="1" w:styleId="cats">
    <w:name w:val="cats"/>
    <w:basedOn w:val="DefaultParagraphFont"/>
    <w:rsid w:val="004A527B"/>
  </w:style>
  <w:style w:type="paragraph" w:styleId="NormalWeb">
    <w:name w:val="Normal (Web)"/>
    <w:basedOn w:val="Normal"/>
    <w:uiPriority w:val="99"/>
    <w:semiHidden/>
    <w:unhideWhenUsed/>
    <w:rsid w:val="004A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52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2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154">
          <w:marLeft w:val="0"/>
          <w:marRight w:val="0"/>
          <w:marTop w:val="315"/>
          <w:marBottom w:val="0"/>
          <w:divBdr>
            <w:top w:val="dotted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6404">
                  <w:marLeft w:val="0"/>
                  <w:marRight w:val="0"/>
                  <w:marTop w:val="600"/>
                  <w:marBottom w:val="446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582683605">
                  <w:marLeft w:val="0"/>
                  <w:marRight w:val="0"/>
                  <w:marTop w:val="600"/>
                  <w:marBottom w:val="446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1424522481">
                  <w:marLeft w:val="0"/>
                  <w:marRight w:val="0"/>
                  <w:marTop w:val="600"/>
                  <w:marBottom w:val="446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1818179878">
                  <w:marLeft w:val="0"/>
                  <w:marRight w:val="0"/>
                  <w:marTop w:val="600"/>
                  <w:marBottom w:val="446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1680233205">
                  <w:marLeft w:val="0"/>
                  <w:marRight w:val="0"/>
                  <w:marTop w:val="600"/>
                  <w:marBottom w:val="446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  <w:div w:id="1626234269">
                  <w:marLeft w:val="0"/>
                  <w:marRight w:val="0"/>
                  <w:marTop w:val="600"/>
                  <w:marBottom w:val="446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kb/22/194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s.sas.com/content/topic/programming-tip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upport.sas.com/kb/47/31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s.sas.com/content/topic/learn-sa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logs.sas.com/content/sgf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hyperlink" Target="https://blogs.sas.com/content/author/jerryleonard/" TargetMode="External"/><Relationship Id="rId9" Type="http://schemas.openxmlformats.org/officeDocument/2006/relationships/hyperlink" Target="http://support.sas.com/documentation/cdl/en/proc/70377/HTML/default/viewer.htm" TargetMode="External"/><Relationship Id="rId14" Type="http://schemas.openxmlformats.org/officeDocument/2006/relationships/hyperlink" Target="https://www.cob.cms.hhs.gov/Section111/assets/section111/icd10.dx.cod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Sarah E (CTR)</dc:creator>
  <cp:keywords/>
  <dc:description/>
  <cp:lastModifiedBy>Roberts, Sarah E (CTR)</cp:lastModifiedBy>
  <cp:revision>2</cp:revision>
  <dcterms:created xsi:type="dcterms:W3CDTF">2017-12-27T16:52:00Z</dcterms:created>
  <dcterms:modified xsi:type="dcterms:W3CDTF">2017-12-27T16:56:00Z</dcterms:modified>
</cp:coreProperties>
</file>