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A372E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Ratsversammlung</w:t>
      </w:r>
    </w:p>
    <w:p w14:paraId="40F39F53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Stadtvertretung führt in Eckernförde den Namen „Ratsversammlung”. Die Mitglieder werden alle 5 Jahre durch die Eckernförder Bürgerinnen und Bürger neu gewählt und üben ihre Tätigkeit ehrenamtlich aus.</w:t>
      </w:r>
    </w:p>
    <w:p w14:paraId="5D341528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Unter Berücksichtigung der Einwohnerzahl besteht die Eckernförder Ratsversammlung grundsätzlich aus 27 Ratsfrauen und -herren. Aufgrund der Ergebnisse der Kommunalwahl und der sich daraus ergebenden Mehrsitze hat die Ratsversammlung in der Wahlperiode 2023/2028 insgesamt 38 Mitglieder.</w:t>
      </w:r>
      <w:r w:rsidRPr="00EB274C">
        <w:rPr>
          <w:b/>
          <w:bCs/>
        </w:rPr>
        <w:br/>
        <w:t>Seit der Kommunalwahl am 14. Mai 2023 verteilen sich die Sitze wie folgt: </w:t>
      </w:r>
    </w:p>
    <w:p w14:paraId="321C8FDA" w14:textId="77777777" w:rsidR="00EB274C" w:rsidRPr="00EB274C" w:rsidRDefault="00EB274C" w:rsidP="00EB274C">
      <w:pPr>
        <w:numPr>
          <w:ilvl w:val="0"/>
          <w:numId w:val="43"/>
        </w:numPr>
        <w:rPr>
          <w:b/>
          <w:bCs/>
        </w:rPr>
      </w:pPr>
      <w:r w:rsidRPr="00EB274C">
        <w:rPr>
          <w:b/>
          <w:bCs/>
        </w:rPr>
        <w:t>   12 Mitglieder SPD</w:t>
      </w:r>
    </w:p>
    <w:p w14:paraId="0CC75C64" w14:textId="77777777" w:rsidR="00EB274C" w:rsidRPr="00EB274C" w:rsidRDefault="00EB274C" w:rsidP="00EB274C">
      <w:pPr>
        <w:numPr>
          <w:ilvl w:val="0"/>
          <w:numId w:val="43"/>
        </w:numPr>
        <w:rPr>
          <w:b/>
          <w:bCs/>
        </w:rPr>
      </w:pPr>
      <w:r w:rsidRPr="00EB274C">
        <w:rPr>
          <w:b/>
          <w:bCs/>
        </w:rPr>
        <w:t>      9 Mitglieder CDU</w:t>
      </w:r>
    </w:p>
    <w:p w14:paraId="573012A9" w14:textId="77777777" w:rsidR="00EB274C" w:rsidRPr="00EB274C" w:rsidRDefault="00EB274C" w:rsidP="00EB274C">
      <w:pPr>
        <w:numPr>
          <w:ilvl w:val="0"/>
          <w:numId w:val="43"/>
        </w:numPr>
        <w:rPr>
          <w:b/>
          <w:bCs/>
        </w:rPr>
      </w:pPr>
      <w:r w:rsidRPr="00EB274C">
        <w:rPr>
          <w:b/>
          <w:bCs/>
        </w:rPr>
        <w:t>      6 Mitglieder Bündnis 90/Die Grünen</w:t>
      </w:r>
    </w:p>
    <w:p w14:paraId="6A48CF49" w14:textId="77777777" w:rsidR="00EB274C" w:rsidRPr="00EB274C" w:rsidRDefault="00EB274C" w:rsidP="00EB274C">
      <w:pPr>
        <w:numPr>
          <w:ilvl w:val="0"/>
          <w:numId w:val="43"/>
        </w:numPr>
        <w:rPr>
          <w:b/>
          <w:bCs/>
        </w:rPr>
      </w:pPr>
      <w:r w:rsidRPr="00EB274C">
        <w:rPr>
          <w:b/>
          <w:bCs/>
        </w:rPr>
        <w:t>      6 Mitglieder SSW   </w:t>
      </w:r>
    </w:p>
    <w:p w14:paraId="064500F5" w14:textId="77777777" w:rsidR="00EB274C" w:rsidRPr="00EB274C" w:rsidRDefault="00EB274C" w:rsidP="00EB274C">
      <w:pPr>
        <w:numPr>
          <w:ilvl w:val="0"/>
          <w:numId w:val="43"/>
        </w:numPr>
        <w:rPr>
          <w:b/>
          <w:bCs/>
        </w:rPr>
      </w:pPr>
      <w:r w:rsidRPr="00EB274C">
        <w:rPr>
          <w:b/>
          <w:bCs/>
        </w:rPr>
        <w:t>      3 Mitglieder AfD</w:t>
      </w:r>
    </w:p>
    <w:p w14:paraId="20427DE3" w14:textId="77777777" w:rsidR="00EB274C" w:rsidRPr="00EB274C" w:rsidRDefault="00EB274C" w:rsidP="00EB274C">
      <w:pPr>
        <w:numPr>
          <w:ilvl w:val="0"/>
          <w:numId w:val="43"/>
        </w:numPr>
        <w:rPr>
          <w:b/>
          <w:bCs/>
        </w:rPr>
      </w:pPr>
      <w:r w:rsidRPr="00EB274C">
        <w:rPr>
          <w:b/>
          <w:bCs/>
        </w:rPr>
        <w:t>      2 Mitglieder FDP</w:t>
      </w:r>
    </w:p>
    <w:p w14:paraId="31E440DC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Namen der Ratsmitglieder, die Sitzungstermine der politischen Gremien und weitere Informationen finden Sie in unserem Ratsinformationssystem.</w:t>
      </w:r>
    </w:p>
    <w:p w14:paraId="1C991822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Ratsversammlung kann zur Unterstützung ihrer Arbeit Ausschüsse wählen.</w:t>
      </w:r>
      <w:r w:rsidRPr="00EB274C">
        <w:rPr>
          <w:b/>
          <w:bCs/>
        </w:rPr>
        <w:br/>
        <w:t>Die Wahl eines Hauptausschusses ist zwingend.</w:t>
      </w:r>
    </w:p>
    <w:p w14:paraId="383F8C85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Der Bürgermeister ist dagegen der gesetzliche Vertreter der Stadt und gleichzeitig Vorgesetzter der Verwaltungsmitarbeiterinnen und -mitarbeiter.</w:t>
      </w:r>
      <w:r w:rsidRPr="00EB274C">
        <w:rPr>
          <w:b/>
          <w:bCs/>
        </w:rPr>
        <w:br/>
        <w:t xml:space="preserve">Als Leiter der Verwaltung bereitet er auch die Sitzungen der Ratsversammlung und der Ausschüsse vor und führt die </w:t>
      </w:r>
      <w:r w:rsidRPr="00EB274C">
        <w:rPr>
          <w:b/>
          <w:bCs/>
        </w:rPr>
        <w:lastRenderedPageBreak/>
        <w:t>Ratsbeschlüsse aus. Verantwortlich ist er im Weiteren für die Erledigung der gesetzlich übertragenen Aufgaben.</w:t>
      </w:r>
    </w:p>
    <w:p w14:paraId="78FE9EAF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Vorsitz der Ratsversammlung</w:t>
      </w:r>
    </w:p>
    <w:p w14:paraId="5B1A8DA4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Ratsversammlung wählt aus ihrer Mitte ihre Vorsitzende oder ihren Vorsitzenden.</w:t>
      </w:r>
      <w:r w:rsidRPr="00EB274C">
        <w:rPr>
          <w:b/>
          <w:bCs/>
        </w:rPr>
        <w:br/>
        <w:t>Sie oder er führt die Bezeichnung Bürgervorsteherin oder Bürgervorsteher.</w:t>
      </w:r>
      <w:r w:rsidRPr="00EB274C">
        <w:rPr>
          <w:b/>
          <w:bCs/>
        </w:rPr>
        <w:br/>
        <w:t>Die Ratsversammlung wird unter Bekanntgabe der Tagesordnung durch die Bürgervorsteherin oder den Bürgervorsteher einberufen, so oft es die Geschäftslage erfordert.</w:t>
      </w:r>
      <w:r w:rsidRPr="00EB274C">
        <w:rPr>
          <w:b/>
          <w:bCs/>
        </w:rPr>
        <w:br/>
        <w:t>Die Tagesordnung wird von ihr oder ihm nach Beratung mit der Bürgermeisterin oder dem Bürgermeister unter Berücksichtigung der anstehenden Beratungsgegenstände aufgestellt.</w:t>
      </w:r>
    </w:p>
    <w:p w14:paraId="24B8C657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Bürgervorsteherin oder der Bürgervorsteher leitet die Sitzungen der Ratsversammlung.</w:t>
      </w:r>
      <w:r w:rsidRPr="00EB274C">
        <w:rPr>
          <w:b/>
          <w:bCs/>
        </w:rPr>
        <w:br/>
        <w:t>Sie oder er hat die Rechte der Stadtvertretung zu wahren, ihre Arbeit zu fördern und alle Verhandlungen gerecht und unparteiisch zu leiten.</w:t>
      </w:r>
      <w:r w:rsidRPr="00EB274C">
        <w:rPr>
          <w:b/>
          <w:bCs/>
        </w:rPr>
        <w:br/>
        <w:t>Die Bürgervorsteherin oder der Bürgervorsteher vertritt die Belange der Ratsversammlung gegenüber der Bürgermeisterin oder dem Bürgermeister als verwaltungsleitendem Organ der Stadt.</w:t>
      </w:r>
      <w:r w:rsidRPr="00EB274C">
        <w:rPr>
          <w:b/>
          <w:bCs/>
        </w:rPr>
        <w:br/>
        <w:t>Bei öffentlichen Anlässen vertritt sie oder er die Ratsversammlung sowie gemeinsam mit der Bürgermeisterin oder dem Bürgermeister die Stadt.</w:t>
      </w:r>
    </w:p>
    <w:p w14:paraId="5F9DB173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Aufgaben der Ratsversammlung</w:t>
      </w:r>
    </w:p>
    <w:p w14:paraId="3FAD6B4F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Ratsversammlung legt die Ziele und Grundsätze für die Verwaltung der Stadt fest.</w:t>
      </w:r>
      <w:r w:rsidRPr="00EB274C">
        <w:rPr>
          <w:b/>
          <w:bCs/>
        </w:rPr>
        <w:br/>
        <w:t>Sie trifft alle für die Stadt wichtigen Entscheidungen in Selbstverwaltungsangelegenheiten und überwacht ihre Durchführung.</w:t>
      </w:r>
      <w:r w:rsidRPr="00EB274C">
        <w:rPr>
          <w:b/>
          <w:bCs/>
        </w:rPr>
        <w:br/>
        <w:t>Sie kann bestimmte Entscheidungen allgemein durch die Hauptsatzung oder im Einzelfall auf die Bürgermeisterin oder den Bürgermeister oder den Hauptausschuss übertragen.</w:t>
      </w:r>
      <w:r w:rsidRPr="00EB274C">
        <w:rPr>
          <w:b/>
          <w:bCs/>
        </w:rPr>
        <w:br/>
      </w:r>
      <w:r w:rsidRPr="00EB274C">
        <w:rPr>
          <w:b/>
          <w:bCs/>
        </w:rPr>
        <w:lastRenderedPageBreak/>
        <w:t>Ausgenommen von dieser Regelung sind Aufgaben, die ausdrücklich durch den Gesetzgeber der Ratsversammlung übertragen wurden.</w:t>
      </w:r>
      <w:r w:rsidRPr="00EB274C">
        <w:rPr>
          <w:b/>
          <w:bCs/>
        </w:rPr>
        <w:br/>
        <w:t>Dies sind beispielsweise der Erwerb und die Veräußerung von Gemeindevermögen oder die Änderung und der Erlass von Satzungen.</w:t>
      </w:r>
    </w:p>
    <w:p w14:paraId="7AFA8A11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Sitzungen der Ratsversammlung sind grundsätzlich öffentlich.</w:t>
      </w:r>
      <w:r w:rsidRPr="00EB274C">
        <w:rPr>
          <w:b/>
          <w:bCs/>
        </w:rPr>
        <w:br/>
        <w:t>Die Öffentlichkeit darf ausgeschlossen werden, wenn überwiegende Belange des öffentlichen Wohls oder berechtigte Interessen Einzelner es erfordern.</w:t>
      </w:r>
    </w:p>
    <w:p w14:paraId="788F9C3E" w14:textId="77777777" w:rsidR="00EB274C" w:rsidRPr="00EB274C" w:rsidRDefault="00EB274C" w:rsidP="00EB274C">
      <w:pPr>
        <w:rPr>
          <w:b/>
          <w:bCs/>
        </w:rPr>
      </w:pPr>
      <w:r w:rsidRPr="00EB274C">
        <w:rPr>
          <w:b/>
          <w:bCs/>
        </w:rPr>
        <w:t>Die Ratsversammlung ist beschlussfähig, wenn mehr als die Hälfte der gesetzlichen Zahl der Mitglieder anwesend ist.</w:t>
      </w:r>
      <w:r w:rsidRPr="00EB274C">
        <w:rPr>
          <w:b/>
          <w:bCs/>
        </w:rPr>
        <w:br/>
        <w:t>Beschlüsse werden grundsätzlich mit Stimmenmehrheit gefasst; bei Stimmengleichheit gelten sie als abgelehnt.</w:t>
      </w:r>
    </w:p>
    <w:p w14:paraId="34413C15" w14:textId="77777777" w:rsidR="002A5B79" w:rsidRPr="002A5B79" w:rsidRDefault="002A5B79" w:rsidP="002A5B79"/>
    <w:sectPr w:rsidR="002A5B79" w:rsidRPr="002A5B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36"/>
  </w:num>
  <w:num w:numId="4" w16cid:durableId="1969240130">
    <w:abstractNumId w:val="19"/>
  </w:num>
  <w:num w:numId="5" w16cid:durableId="326713135">
    <w:abstractNumId w:val="8"/>
  </w:num>
  <w:num w:numId="6" w16cid:durableId="2098938034">
    <w:abstractNumId w:val="23"/>
  </w:num>
  <w:num w:numId="7" w16cid:durableId="1774469814">
    <w:abstractNumId w:val="9"/>
  </w:num>
  <w:num w:numId="8" w16cid:durableId="965770304">
    <w:abstractNumId w:val="32"/>
  </w:num>
  <w:num w:numId="9" w16cid:durableId="1957758543">
    <w:abstractNumId w:val="26"/>
  </w:num>
  <w:num w:numId="10" w16cid:durableId="1351250594">
    <w:abstractNumId w:val="20"/>
  </w:num>
  <w:num w:numId="11" w16cid:durableId="661202904">
    <w:abstractNumId w:val="22"/>
  </w:num>
  <w:num w:numId="12" w16cid:durableId="412777526">
    <w:abstractNumId w:val="16"/>
  </w:num>
  <w:num w:numId="13" w16cid:durableId="1450784736">
    <w:abstractNumId w:val="41"/>
  </w:num>
  <w:num w:numId="14" w16cid:durableId="512230856">
    <w:abstractNumId w:val="35"/>
  </w:num>
  <w:num w:numId="15" w16cid:durableId="1378429998">
    <w:abstractNumId w:val="21"/>
  </w:num>
  <w:num w:numId="16" w16cid:durableId="147212684">
    <w:abstractNumId w:val="27"/>
  </w:num>
  <w:num w:numId="17" w16cid:durableId="1527057063">
    <w:abstractNumId w:val="24"/>
  </w:num>
  <w:num w:numId="18" w16cid:durableId="336925075">
    <w:abstractNumId w:val="18"/>
  </w:num>
  <w:num w:numId="19" w16cid:durableId="1056320317">
    <w:abstractNumId w:val="30"/>
  </w:num>
  <w:num w:numId="20" w16cid:durableId="2115903812">
    <w:abstractNumId w:val="38"/>
  </w:num>
  <w:num w:numId="21" w16cid:durableId="1388911947">
    <w:abstractNumId w:val="29"/>
  </w:num>
  <w:num w:numId="22" w16cid:durableId="1448889141">
    <w:abstractNumId w:val="3"/>
  </w:num>
  <w:num w:numId="23" w16cid:durableId="552153132">
    <w:abstractNumId w:val="37"/>
  </w:num>
  <w:num w:numId="24" w16cid:durableId="1736514771">
    <w:abstractNumId w:val="13"/>
  </w:num>
  <w:num w:numId="25" w16cid:durableId="408039761">
    <w:abstractNumId w:val="40"/>
  </w:num>
  <w:num w:numId="26" w16cid:durableId="1891570657">
    <w:abstractNumId w:val="11"/>
  </w:num>
  <w:num w:numId="27" w16cid:durableId="293143317">
    <w:abstractNumId w:val="14"/>
  </w:num>
  <w:num w:numId="28" w16cid:durableId="907690019">
    <w:abstractNumId w:val="31"/>
  </w:num>
  <w:num w:numId="29" w16cid:durableId="2127582606">
    <w:abstractNumId w:val="0"/>
  </w:num>
  <w:num w:numId="30" w16cid:durableId="1980644352">
    <w:abstractNumId w:val="15"/>
  </w:num>
  <w:num w:numId="31" w16cid:durableId="1911884420">
    <w:abstractNumId w:val="28"/>
  </w:num>
  <w:num w:numId="32" w16cid:durableId="956595363">
    <w:abstractNumId w:val="1"/>
  </w:num>
  <w:num w:numId="33" w16cid:durableId="1313366445">
    <w:abstractNumId w:val="25"/>
  </w:num>
  <w:num w:numId="34" w16cid:durableId="1079248099">
    <w:abstractNumId w:val="39"/>
  </w:num>
  <w:num w:numId="35" w16cid:durableId="362949571">
    <w:abstractNumId w:val="12"/>
  </w:num>
  <w:num w:numId="36" w16cid:durableId="707069750">
    <w:abstractNumId w:val="2"/>
  </w:num>
  <w:num w:numId="37" w16cid:durableId="98910202">
    <w:abstractNumId w:val="17"/>
  </w:num>
  <w:num w:numId="38" w16cid:durableId="1811290037">
    <w:abstractNumId w:val="4"/>
  </w:num>
  <w:num w:numId="39" w16cid:durableId="760183185">
    <w:abstractNumId w:val="10"/>
  </w:num>
  <w:num w:numId="40" w16cid:durableId="2092267260">
    <w:abstractNumId w:val="42"/>
  </w:num>
  <w:num w:numId="41" w16cid:durableId="917907748">
    <w:abstractNumId w:val="33"/>
  </w:num>
  <w:num w:numId="42" w16cid:durableId="92095776">
    <w:abstractNumId w:val="34"/>
  </w:num>
  <w:num w:numId="43" w16cid:durableId="1168836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1452DC"/>
    <w:rsid w:val="002A5B79"/>
    <w:rsid w:val="002D67D4"/>
    <w:rsid w:val="002E56A6"/>
    <w:rsid w:val="002F4275"/>
    <w:rsid w:val="00307CF0"/>
    <w:rsid w:val="00320A29"/>
    <w:rsid w:val="003377CA"/>
    <w:rsid w:val="00411743"/>
    <w:rsid w:val="004A07F6"/>
    <w:rsid w:val="004B5869"/>
    <w:rsid w:val="004F51CC"/>
    <w:rsid w:val="005563A1"/>
    <w:rsid w:val="0068310A"/>
    <w:rsid w:val="006D18E1"/>
    <w:rsid w:val="007D5247"/>
    <w:rsid w:val="009032CD"/>
    <w:rsid w:val="009174BD"/>
    <w:rsid w:val="00926D47"/>
    <w:rsid w:val="009B500D"/>
    <w:rsid w:val="009F1206"/>
    <w:rsid w:val="00A06877"/>
    <w:rsid w:val="00AC7D15"/>
    <w:rsid w:val="00BE4397"/>
    <w:rsid w:val="00E21FE1"/>
    <w:rsid w:val="00E80344"/>
    <w:rsid w:val="00E90655"/>
    <w:rsid w:val="00EA1E76"/>
    <w:rsid w:val="00EA54C6"/>
    <w:rsid w:val="00EB274C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3039</Characters>
  <Application>Microsoft Office Word</Application>
  <DocSecurity>0</DocSecurity>
  <Lines>92</Lines>
  <Paragraphs>36</Paragraphs>
  <ScaleCrop>false</ScaleCrop>
  <Company>HP Inc.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2024-07-05T14:12:00Z</dcterms:created>
  <dcterms:modified xsi:type="dcterms:W3CDTF">2024-07-05T14:12:00Z</dcterms:modified>
</cp:coreProperties>
</file>