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BF8A1" w14:textId="77777777" w:rsidR="00A57B5D" w:rsidRPr="00A57B5D" w:rsidRDefault="00A57B5D" w:rsidP="00A57B5D">
      <w:pPr>
        <w:spacing w:before="100" w:beforeAutospacing="1" w:after="100" w:afterAutospacing="1" w:line="240" w:lineRule="auto"/>
        <w:rPr>
          <w:rFonts w:eastAsia="Times New Roman" w:cstheme="minorHAnsi"/>
          <w:kern w:val="0"/>
          <w:sz w:val="24"/>
          <w:szCs w:val="24"/>
          <w:lang w:eastAsia="de-DE"/>
          <w14:ligatures w14:val="none"/>
        </w:rPr>
      </w:pPr>
      <w:r w:rsidRPr="00A57B5D">
        <w:rPr>
          <w:rFonts w:eastAsia="Times New Roman" w:cstheme="minorHAnsi"/>
          <w:b/>
          <w:bCs/>
          <w:kern w:val="0"/>
          <w:sz w:val="28"/>
          <w:szCs w:val="28"/>
          <w:lang w:eastAsia="de-DE"/>
          <w14:ligatures w14:val="none"/>
        </w:rPr>
        <w:t>Forschung</w:t>
      </w:r>
    </w:p>
    <w:p w14:paraId="47EDE093" w14:textId="77777777" w:rsidR="00A57B5D" w:rsidRPr="00A57B5D" w:rsidRDefault="00A57B5D" w:rsidP="00A57B5D">
      <w:pPr>
        <w:spacing w:after="0" w:line="240" w:lineRule="auto"/>
        <w:rPr>
          <w:rFonts w:eastAsia="Times New Roman" w:cstheme="minorHAnsi"/>
          <w:kern w:val="0"/>
          <w:sz w:val="24"/>
          <w:szCs w:val="24"/>
          <w:lang w:eastAsia="de-DE"/>
          <w14:ligatures w14:val="none"/>
        </w:rPr>
      </w:pPr>
      <w:r w:rsidRPr="00A57B5D">
        <w:rPr>
          <w:rFonts w:eastAsia="Times New Roman" w:cstheme="minorHAnsi"/>
          <w:kern w:val="0"/>
          <w:sz w:val="24"/>
          <w:szCs w:val="24"/>
          <w:lang w:eastAsia="de-DE"/>
          <w14:ligatures w14:val="none"/>
        </w:rPr>
        <w:t xml:space="preserve">Das Kompetenzzentrum Inklusive Bildung Sachsen-Anhalt ist Teil der Hochschulwelt und legt großen Wert darauf, auch die Forschung zum Thema Inklusion anzustoßen, zu begleiten und hier beratend tätig zu sein. Daher soll die Wirksamkeit der Bildungsarbeit evaluiert, konstant weiterentwickelt und verbessert werden. Das </w:t>
      </w:r>
      <w:proofErr w:type="spellStart"/>
      <w:proofErr w:type="gramStart"/>
      <w:r w:rsidRPr="00A57B5D">
        <w:rPr>
          <w:rFonts w:eastAsia="Times New Roman" w:cstheme="minorHAnsi"/>
          <w:kern w:val="0"/>
          <w:sz w:val="24"/>
          <w:szCs w:val="24"/>
          <w:lang w:eastAsia="de-DE"/>
          <w14:ligatures w14:val="none"/>
        </w:rPr>
        <w:t>Expert:innenwissen</w:t>
      </w:r>
      <w:proofErr w:type="spellEnd"/>
      <w:proofErr w:type="gramEnd"/>
      <w:r w:rsidRPr="00A57B5D">
        <w:rPr>
          <w:rFonts w:eastAsia="Times New Roman" w:cstheme="minorHAnsi"/>
          <w:kern w:val="0"/>
          <w:sz w:val="24"/>
          <w:szCs w:val="24"/>
          <w:lang w:eastAsia="de-DE"/>
          <w14:ligatures w14:val="none"/>
        </w:rPr>
        <w:t xml:space="preserve"> der Bildungsfachkräfte wird regelmäßig für Projekt-, Haus- und Abschlussarbeiten von Studierenden angefragt. Die Veröffentlichung von wissenschaftlichen Artikeln ist ein weiteres Tätigkeitsfeld. Ziel ist, partizipative Forschungsprojekte zu initiieren und durchzuführen. </w:t>
      </w:r>
    </w:p>
    <w:p w14:paraId="0BCD4810" w14:textId="77777777" w:rsidR="00A57B5D" w:rsidRPr="00A57B5D" w:rsidRDefault="00A57B5D" w:rsidP="00A57B5D">
      <w:pPr>
        <w:spacing w:after="0" w:line="240" w:lineRule="auto"/>
        <w:rPr>
          <w:rFonts w:eastAsia="Times New Roman" w:cstheme="minorHAnsi"/>
          <w:kern w:val="0"/>
          <w:sz w:val="24"/>
          <w:szCs w:val="24"/>
          <w:lang w:eastAsia="de-DE"/>
          <w14:ligatures w14:val="none"/>
        </w:rPr>
      </w:pPr>
    </w:p>
    <w:p w14:paraId="7841BF27" w14:textId="77777777" w:rsidR="00EE2A77" w:rsidRPr="00A57B5D" w:rsidRDefault="00EE2A77">
      <w:pPr>
        <w:rPr>
          <w:rFonts w:cstheme="minorHAnsi"/>
        </w:rPr>
      </w:pPr>
    </w:p>
    <w:sectPr w:rsidR="00EE2A77" w:rsidRPr="00A57B5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C8A"/>
    <w:rsid w:val="004C665D"/>
    <w:rsid w:val="00A57B5D"/>
    <w:rsid w:val="00C20C8A"/>
    <w:rsid w:val="00EE2A7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77F54"/>
  <w15:chartTrackingRefBased/>
  <w15:docId w15:val="{09D4C08B-D6AD-4484-B8E0-CBA81F23A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20C8A"/>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5931456">
      <w:bodyDiv w:val="1"/>
      <w:marLeft w:val="0"/>
      <w:marRight w:val="0"/>
      <w:marTop w:val="0"/>
      <w:marBottom w:val="0"/>
      <w:divBdr>
        <w:top w:val="none" w:sz="0" w:space="0" w:color="auto"/>
        <w:left w:val="none" w:sz="0" w:space="0" w:color="auto"/>
        <w:bottom w:val="none" w:sz="0" w:space="0" w:color="auto"/>
        <w:right w:val="none" w:sz="0" w:space="0" w:color="auto"/>
      </w:divBdr>
      <w:divsChild>
        <w:div w:id="1829442324">
          <w:marLeft w:val="0"/>
          <w:marRight w:val="0"/>
          <w:marTop w:val="0"/>
          <w:marBottom w:val="0"/>
          <w:divBdr>
            <w:top w:val="none" w:sz="0" w:space="0" w:color="auto"/>
            <w:left w:val="none" w:sz="0" w:space="0" w:color="auto"/>
            <w:bottom w:val="none" w:sz="0" w:space="0" w:color="auto"/>
            <w:right w:val="none" w:sz="0" w:space="0" w:color="auto"/>
          </w:divBdr>
        </w:div>
        <w:div w:id="20880649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84</Words>
  <Characters>536</Characters>
  <Application>Microsoft Office Word</Application>
  <DocSecurity>0</DocSecurity>
  <Lines>4</Lines>
  <Paragraphs>1</Paragraphs>
  <ScaleCrop>false</ScaleCrop>
  <Company>Hochschule Magdeburg Stendal FH</Company>
  <LinksUpToDate>false</LinksUpToDate>
  <CharactersWithSpaces>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Rodwell</dc:creator>
  <cp:keywords/>
  <dc:description/>
  <cp:lastModifiedBy>Sandra Rodwell</cp:lastModifiedBy>
  <cp:revision>2</cp:revision>
  <dcterms:created xsi:type="dcterms:W3CDTF">2024-05-15T11:49:00Z</dcterms:created>
  <dcterms:modified xsi:type="dcterms:W3CDTF">2024-06-06T06:19:00Z</dcterms:modified>
</cp:coreProperties>
</file>