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F94192" w14:textId="77777777" w:rsidR="00932998" w:rsidRPr="00003952" w:rsidRDefault="00932998" w:rsidP="00932998">
      <w:pPr>
        <w:rPr>
          <w:b/>
          <w:bCs/>
          <w:sz w:val="28"/>
          <w:szCs w:val="28"/>
          <w:u w:val="single"/>
        </w:rPr>
      </w:pPr>
      <w:r w:rsidRPr="00003952">
        <w:rPr>
          <w:b/>
          <w:bCs/>
          <w:sz w:val="28"/>
          <w:szCs w:val="28"/>
          <w:u w:val="single"/>
        </w:rPr>
        <w:t>Qualifizierung</w:t>
      </w:r>
    </w:p>
    <w:p w14:paraId="2B553AA8" w14:textId="77777777" w:rsidR="00932998" w:rsidRPr="00840162" w:rsidRDefault="00932998" w:rsidP="00932998">
      <w:pPr>
        <w:rPr>
          <w:b/>
          <w:bCs/>
          <w:sz w:val="24"/>
          <w:szCs w:val="24"/>
        </w:rPr>
      </w:pPr>
      <w:r w:rsidRPr="00840162">
        <w:rPr>
          <w:b/>
          <w:bCs/>
          <w:sz w:val="24"/>
          <w:szCs w:val="24"/>
        </w:rPr>
        <w:t>Gute Bildungsarbeit muss man lernen</w:t>
      </w:r>
    </w:p>
    <w:p w14:paraId="7FB816D8" w14:textId="1A95976B" w:rsidR="00932998" w:rsidRDefault="00932998" w:rsidP="00932998">
      <w:r>
        <w:t xml:space="preserve">Das </w:t>
      </w:r>
      <w:r w:rsidR="00E31920">
        <w:t>Kompetenzzentrum</w:t>
      </w:r>
      <w:r>
        <w:t xml:space="preserve"> Inklusive Bildung Sachsen-Anhalt bietet Menschen mit Behinderungen eine umfassende Qualifizierung zur Bildungsfachkraft. Die Vollzeit-Qualifizierung dauert drei Jahre. Sie verläuft entlang eines Modulhandbuches mit dazugehörigen Qualifizierungszielen</w:t>
      </w:r>
      <w:r w:rsidR="00E31920">
        <w:t>,</w:t>
      </w:r>
      <w:r>
        <w:t xml:space="preserve"> Inhalten und Prüfungsanforderungen. Es enthält folgende Module:</w:t>
      </w:r>
    </w:p>
    <w:p w14:paraId="5451582D" w14:textId="77777777" w:rsidR="00932998" w:rsidRDefault="00932998" w:rsidP="00932998">
      <w:r w:rsidRPr="00A5377D">
        <w:rPr>
          <w:b/>
          <w:bCs/>
        </w:rPr>
        <w:t>1. Arbeit und Bildung</w:t>
      </w:r>
      <w:r>
        <w:t>: Der Aufbau und die Bedeutung von Arbeit und Bildung im Zusammenhang von Behinderungen und Teilhabe in der Gesellschaft</w:t>
      </w:r>
    </w:p>
    <w:p w14:paraId="4FB08BFD" w14:textId="77777777" w:rsidR="00932998" w:rsidRDefault="00932998" w:rsidP="00932998">
      <w:r w:rsidRPr="00A5377D">
        <w:rPr>
          <w:b/>
          <w:bCs/>
        </w:rPr>
        <w:t>2. Teilhabe:</w:t>
      </w:r>
      <w:r>
        <w:t xml:space="preserve"> Das Verständnis von Teilhabe, Partizipation und Normalität; grundlegende demokratische Abläufe, Institutionen und Funktionen im Gemeinwesen: Teilhabe in Gesellschaft und Politik und damit zusammenhängende Rechte.</w:t>
      </w:r>
    </w:p>
    <w:p w14:paraId="42F75A5A" w14:textId="6C6128E5" w:rsidR="00932998" w:rsidRDefault="00932998" w:rsidP="00932998">
      <w:r w:rsidRPr="00A5377D">
        <w:rPr>
          <w:b/>
          <w:bCs/>
        </w:rPr>
        <w:t>3. Praxis der Bildungsarbeit:</w:t>
      </w:r>
      <w:r>
        <w:t xml:space="preserve"> Vermittlung der Lebenswelten, Bedarfe und Sichtweisen von Menschen mit Behinderungen. Planung, Durchführung</w:t>
      </w:r>
      <w:r w:rsidR="00E31920">
        <w:t>,</w:t>
      </w:r>
      <w:r>
        <w:t xml:space="preserve"> Evaluation und Reflexion der Bildungsarbeit.</w:t>
      </w:r>
    </w:p>
    <w:p w14:paraId="265208B0" w14:textId="77777777" w:rsidR="00932998" w:rsidRPr="00A5377D" w:rsidRDefault="00932998" w:rsidP="00932998">
      <w:pPr>
        <w:rPr>
          <w:b/>
          <w:bCs/>
        </w:rPr>
      </w:pPr>
      <w:r w:rsidRPr="00A5377D">
        <w:rPr>
          <w:b/>
          <w:bCs/>
        </w:rPr>
        <w:t>4.</w:t>
      </w:r>
      <w:r>
        <w:rPr>
          <w:b/>
          <w:bCs/>
        </w:rPr>
        <w:t xml:space="preserve"> </w:t>
      </w:r>
      <w:r w:rsidRPr="00A5377D">
        <w:rPr>
          <w:b/>
          <w:bCs/>
        </w:rPr>
        <w:t>Methoden, Instrumente und Techniken der Bildungsarbeit</w:t>
      </w:r>
    </w:p>
    <w:p w14:paraId="3424012F" w14:textId="77777777" w:rsidR="00932998" w:rsidRPr="00A5377D" w:rsidRDefault="00932998" w:rsidP="00932998">
      <w:pPr>
        <w:rPr>
          <w:b/>
          <w:bCs/>
        </w:rPr>
      </w:pPr>
      <w:r w:rsidRPr="00A5377D">
        <w:rPr>
          <w:b/>
          <w:bCs/>
        </w:rPr>
        <w:t>5. Abschlussmodul</w:t>
      </w:r>
    </w:p>
    <w:p w14:paraId="644E3938" w14:textId="77777777" w:rsidR="00932998" w:rsidRDefault="00932998" w:rsidP="00932998">
      <w:r>
        <w:t>Kernstück ist das Praxismodul, das dual konzipiert ist. Es durchläuft die gesamte Qualifizierung und enthält zunehmend komplexere Bildungsaufgaben an Fach- und Hochschulen.</w:t>
      </w:r>
    </w:p>
    <w:p w14:paraId="27F60EAF" w14:textId="77777777" w:rsidR="00932998" w:rsidRDefault="00932998" w:rsidP="00932998">
      <w:r>
        <w:t>Mit dem Modulhandbuch und der dazugehörigen Kompetenzorientierung, dem Qualifizierungsumfang und der Einbindung der Bildungsarbeit an den beteiligten Fach- und Hochschulen sichert das Kompetenzzentrum Inklusive Bildung Sachsen-Anhalt eine hohe Qualität, die es ermöglicht, dass sich die Bildungsfachkräfte langfristig in der Bildungsarbeit etablieren und Arbeitsplätze entstehen können.</w:t>
      </w:r>
    </w:p>
    <w:p w14:paraId="5EB401FA" w14:textId="77777777" w:rsidR="00EE2A77" w:rsidRDefault="00EE2A77"/>
    <w:p w14:paraId="60C06E2D" w14:textId="77777777" w:rsidR="00932998" w:rsidRDefault="00932998"/>
    <w:p w14:paraId="0D6F9F90" w14:textId="77777777" w:rsidR="00932998" w:rsidRPr="00003952" w:rsidRDefault="00932998" w:rsidP="00932998">
      <w:pPr>
        <w:rPr>
          <w:b/>
          <w:bCs/>
          <w:sz w:val="28"/>
          <w:szCs w:val="28"/>
          <w:u w:val="single"/>
        </w:rPr>
      </w:pPr>
      <w:r w:rsidRPr="00003952">
        <w:rPr>
          <w:b/>
          <w:bCs/>
          <w:sz w:val="28"/>
          <w:szCs w:val="28"/>
          <w:u w:val="single"/>
        </w:rPr>
        <w:t>Bildungsangebot</w:t>
      </w:r>
    </w:p>
    <w:p w14:paraId="0E48FEBA" w14:textId="77777777" w:rsidR="00932998" w:rsidRPr="001C3118" w:rsidRDefault="00932998" w:rsidP="00932998">
      <w:pPr>
        <w:rPr>
          <w:b/>
          <w:bCs/>
          <w:sz w:val="24"/>
          <w:szCs w:val="24"/>
        </w:rPr>
      </w:pPr>
      <w:r w:rsidRPr="001C3118">
        <w:rPr>
          <w:b/>
          <w:bCs/>
          <w:sz w:val="24"/>
          <w:szCs w:val="24"/>
        </w:rPr>
        <w:t>"Nicht ohne uns über uns" in der Bildungsarbeit</w:t>
      </w:r>
    </w:p>
    <w:p w14:paraId="2160EDE1" w14:textId="77777777" w:rsidR="00932998" w:rsidRDefault="00932998" w:rsidP="00932998">
      <w:r>
        <w:t>Die zukünftigen Bildungsangebote der angehenden Bildungsfachkräfte bieten Praxiskontakte und das direkte Kennenlernen der Lebenswelten von Menschen mit Behinderungen. Sie schaffen eine ideale Ergänzung zu fachwissenschaftlichen oder theoretischen Themenfeldern.</w:t>
      </w:r>
    </w:p>
    <w:p w14:paraId="1E928F15" w14:textId="77777777" w:rsidR="00932998" w:rsidRDefault="00932998" w:rsidP="00932998">
      <w:r>
        <w:t>Das besondere Merkmal der Bildungsleistungen ist das dialogische Arbeiten auf Augenhöhe. Zu den verschiedenen Themen arbeiten Menschen mit und ohne Behinderungen Gemeinsamkeiten, Unterschiede, Spezifika und Entwicklungspotenziale heraus. Diese Koproduktion entwickelt und festigt eine professionelle-berufliche Haltung.</w:t>
      </w:r>
    </w:p>
    <w:p w14:paraId="7787D0E6" w14:textId="0D7EF169" w:rsidR="00932998" w:rsidRDefault="00932998" w:rsidP="00932998">
      <w:r>
        <w:t>Das Kompetenzzentrum Inklusive Bildung Sachsen-Anhalt wird zukünftig je nach Zielgruppe, zeitlichem Umfang, Anzahl der Teilnehmenden oder Art der Bildungsveranstaltung unterschiedliche Bildungsangebote entwickeln und dies</w:t>
      </w:r>
      <w:r w:rsidR="00DD03AF">
        <w:t xml:space="preserve"> in</w:t>
      </w:r>
      <w:r>
        <w:t xml:space="preserve"> Fach- und Hochschulen, bei </w:t>
      </w:r>
      <w:proofErr w:type="spellStart"/>
      <w:r>
        <w:t>Weiterbildungstrāgern</w:t>
      </w:r>
      <w:proofErr w:type="spellEnd"/>
      <w:r>
        <w:t>, in Verwaltungen, Unternehmen oder Verbänden umsetzen.</w:t>
      </w:r>
    </w:p>
    <w:p w14:paraId="3065F134" w14:textId="77777777" w:rsidR="00932998" w:rsidRDefault="00932998" w:rsidP="00932998"/>
    <w:p w14:paraId="51E33639" w14:textId="77777777" w:rsidR="00932998" w:rsidRPr="001C3118" w:rsidRDefault="00932998" w:rsidP="00932998">
      <w:pPr>
        <w:rPr>
          <w:b/>
          <w:bCs/>
          <w:sz w:val="30"/>
          <w:szCs w:val="30"/>
        </w:rPr>
      </w:pPr>
      <w:r w:rsidRPr="001C3118">
        <w:rPr>
          <w:b/>
          <w:bCs/>
          <w:sz w:val="30"/>
          <w:szCs w:val="30"/>
        </w:rPr>
        <w:lastRenderedPageBreak/>
        <w:t>Themen</w:t>
      </w:r>
    </w:p>
    <w:p w14:paraId="14A41CD9" w14:textId="77777777" w:rsidR="00932998" w:rsidRDefault="00932998" w:rsidP="00932998">
      <w:r w:rsidRPr="001C3118">
        <w:rPr>
          <w:b/>
          <w:bCs/>
        </w:rPr>
        <w:t>Lebensbereiche</w:t>
      </w:r>
      <w:r>
        <w:t>: Die zukünftigen Bildungsangebote umfassen die Lebensbereiche von Menschen mit und ohne Behinderungen. Dazu können beispielsweise die folgenden Themen gehören:</w:t>
      </w:r>
    </w:p>
    <w:p w14:paraId="76F37923" w14:textId="77777777" w:rsidR="00932998" w:rsidRDefault="00932998" w:rsidP="00932998">
      <w:pPr>
        <w:pStyle w:val="Listenabsatz"/>
        <w:numPr>
          <w:ilvl w:val="0"/>
          <w:numId w:val="1"/>
        </w:numPr>
      </w:pPr>
      <w:r>
        <w:t>Bildung</w:t>
      </w:r>
    </w:p>
    <w:p w14:paraId="757B186A" w14:textId="77777777" w:rsidR="00932998" w:rsidRDefault="00932998" w:rsidP="00932998">
      <w:pPr>
        <w:pStyle w:val="Listenabsatz"/>
        <w:numPr>
          <w:ilvl w:val="0"/>
          <w:numId w:val="1"/>
        </w:numPr>
      </w:pPr>
      <w:r>
        <w:t>Arbeit</w:t>
      </w:r>
    </w:p>
    <w:p w14:paraId="0E649F82" w14:textId="77777777" w:rsidR="00932998" w:rsidRDefault="00932998" w:rsidP="00932998">
      <w:pPr>
        <w:pStyle w:val="Listenabsatz"/>
        <w:numPr>
          <w:ilvl w:val="0"/>
          <w:numId w:val="1"/>
        </w:numPr>
      </w:pPr>
      <w:r>
        <w:t>Wohnen</w:t>
      </w:r>
    </w:p>
    <w:p w14:paraId="45480196" w14:textId="77777777" w:rsidR="00932998" w:rsidRDefault="00932998" w:rsidP="00932998">
      <w:pPr>
        <w:pStyle w:val="Listenabsatz"/>
        <w:numPr>
          <w:ilvl w:val="0"/>
          <w:numId w:val="1"/>
        </w:numPr>
      </w:pPr>
      <w:r>
        <w:t>Freizeit</w:t>
      </w:r>
    </w:p>
    <w:p w14:paraId="7671BCA4" w14:textId="77777777" w:rsidR="00932998" w:rsidRDefault="00932998" w:rsidP="00932998">
      <w:pPr>
        <w:pStyle w:val="Listenabsatz"/>
        <w:numPr>
          <w:ilvl w:val="0"/>
          <w:numId w:val="1"/>
        </w:numPr>
      </w:pPr>
      <w:r>
        <w:t>Kultur und</w:t>
      </w:r>
    </w:p>
    <w:p w14:paraId="045EE807" w14:textId="77777777" w:rsidR="00932998" w:rsidRDefault="00932998" w:rsidP="00932998">
      <w:pPr>
        <w:pStyle w:val="Listenabsatz"/>
        <w:numPr>
          <w:ilvl w:val="0"/>
          <w:numId w:val="1"/>
        </w:numPr>
      </w:pPr>
      <w:r>
        <w:t>Gesundheit</w:t>
      </w:r>
    </w:p>
    <w:p w14:paraId="47F7FF2D" w14:textId="77777777" w:rsidR="00932998" w:rsidRDefault="00932998" w:rsidP="00932998">
      <w:r>
        <w:t>Je nach Veranstaltung können sich diese Kategorien näher spezifizieren lassen. Das Thema Bildung etwa kann in schulische und berufliche Bildungserfahrungen unterteilt werden oder das Thema Arbeit kann die Auseinandersetzung mit Werkstätten für Menschen mit Behinderungen und die Teilhabe am allgemeinen Arbeitsmarkt beinhalten.</w:t>
      </w:r>
    </w:p>
    <w:p w14:paraId="100548C0" w14:textId="77777777" w:rsidR="00932998" w:rsidRDefault="00932998" w:rsidP="00932998">
      <w:r>
        <w:t>Quer zu den Lebensbereichen lassen sich im Verlauf der Qualifizierung bestimmte inhaltliche Schwerpunkte herausarbeiten. Dazu konnten beispielsweise diese Fragestellungen zählen:</w:t>
      </w:r>
    </w:p>
    <w:p w14:paraId="35C4BAB4" w14:textId="77777777" w:rsidR="00932998" w:rsidRDefault="00932998" w:rsidP="00932998">
      <w:pPr>
        <w:pStyle w:val="Listenabsatz"/>
        <w:numPr>
          <w:ilvl w:val="0"/>
          <w:numId w:val="2"/>
        </w:numPr>
      </w:pPr>
      <w:r>
        <w:t xml:space="preserve">Alles barrierefrei? Gemeinsame Erkundung der jeweiligen </w:t>
      </w:r>
      <w:proofErr w:type="gramStart"/>
      <w:r>
        <w:t>Institution ,mithilfe</w:t>
      </w:r>
      <w:proofErr w:type="gramEnd"/>
      <w:r>
        <w:t>" von Simulationen von Behinderungen</w:t>
      </w:r>
    </w:p>
    <w:p w14:paraId="573B53C5" w14:textId="77777777" w:rsidR="00932998" w:rsidRDefault="00932998" w:rsidP="00932998">
      <w:pPr>
        <w:pStyle w:val="Listenabsatz"/>
        <w:numPr>
          <w:ilvl w:val="0"/>
          <w:numId w:val="2"/>
        </w:numPr>
      </w:pPr>
      <w:r>
        <w:t>Teilhabe: Realität und Wunsch (je nach Lebensbereich)</w:t>
      </w:r>
    </w:p>
    <w:p w14:paraId="1A09983E" w14:textId="77777777" w:rsidR="00932998" w:rsidRDefault="00932998" w:rsidP="00932998">
      <w:pPr>
        <w:pStyle w:val="Listenabsatz"/>
        <w:numPr>
          <w:ilvl w:val="0"/>
          <w:numId w:val="2"/>
        </w:numPr>
      </w:pPr>
      <w:r>
        <w:t>Was ist gute Unterstützung? Professionelle Arbeit für und mit Menschen mit Behinderungen</w:t>
      </w:r>
    </w:p>
    <w:p w14:paraId="7D2236AC" w14:textId="77777777" w:rsidR="00932998" w:rsidRDefault="00932998" w:rsidP="00932998">
      <w:pPr>
        <w:pStyle w:val="Listenabsatz"/>
        <w:numPr>
          <w:ilvl w:val="0"/>
          <w:numId w:val="2"/>
        </w:numPr>
      </w:pPr>
      <w:r>
        <w:t>Umgang mit Heterogenität in Schule und Unterricht</w:t>
      </w:r>
    </w:p>
    <w:p w14:paraId="24984E83" w14:textId="77777777" w:rsidR="00932998" w:rsidRDefault="00932998" w:rsidP="00932998">
      <w:pPr>
        <w:pStyle w:val="Listenabsatz"/>
        <w:numPr>
          <w:ilvl w:val="0"/>
          <w:numId w:val="2"/>
        </w:numPr>
      </w:pPr>
      <w:r>
        <w:t>Inklusionskompetenz für Führungskräfte und Personalverantwortliche</w:t>
      </w:r>
    </w:p>
    <w:p w14:paraId="0208ABF8" w14:textId="77777777" w:rsidR="00932998" w:rsidRDefault="00932998" w:rsidP="00932998">
      <w:pPr>
        <w:pStyle w:val="Listenabsatz"/>
        <w:numPr>
          <w:ilvl w:val="0"/>
          <w:numId w:val="2"/>
        </w:numPr>
      </w:pPr>
      <w:r>
        <w:t>Anforderungen an einen inklusiven Arbeitsmarkt</w:t>
      </w:r>
    </w:p>
    <w:p w14:paraId="76EA60E9" w14:textId="12AE784D" w:rsidR="00932998" w:rsidRDefault="00932998" w:rsidP="00932998">
      <w:pPr>
        <w:pStyle w:val="Listenabsatz"/>
        <w:numPr>
          <w:ilvl w:val="0"/>
          <w:numId w:val="2"/>
        </w:numPr>
      </w:pPr>
      <w:r>
        <w:t>Professionelle Haltung als Grundlage der Lehramtsausbildun</w:t>
      </w:r>
      <w:r w:rsidR="00003952">
        <w:t>g</w:t>
      </w:r>
    </w:p>
    <w:p w14:paraId="1894B45F" w14:textId="77777777" w:rsidR="00932998" w:rsidRDefault="00932998" w:rsidP="00932998">
      <w:pPr>
        <w:spacing w:before="100" w:beforeAutospacing="1" w:after="100" w:afterAutospacing="1" w:line="240" w:lineRule="auto"/>
        <w:rPr>
          <w:rFonts w:eastAsia="Times New Roman" w:cstheme="minorHAnsi"/>
          <w:b/>
          <w:bCs/>
          <w:kern w:val="0"/>
          <w:sz w:val="28"/>
          <w:szCs w:val="28"/>
          <w:lang w:eastAsia="de-DE"/>
          <w14:ligatures w14:val="none"/>
        </w:rPr>
      </w:pPr>
    </w:p>
    <w:p w14:paraId="1BD85F61" w14:textId="77777777" w:rsidR="00932998" w:rsidRPr="00DB22BB" w:rsidRDefault="00932998" w:rsidP="00932998">
      <w:pPr>
        <w:spacing w:before="100" w:beforeAutospacing="1" w:after="100" w:afterAutospacing="1" w:line="240" w:lineRule="auto"/>
        <w:rPr>
          <w:rFonts w:eastAsia="Times New Roman" w:cstheme="minorHAnsi"/>
          <w:b/>
          <w:bCs/>
          <w:kern w:val="0"/>
          <w:sz w:val="28"/>
          <w:szCs w:val="28"/>
          <w:lang w:eastAsia="de-DE"/>
          <w14:ligatures w14:val="none"/>
        </w:rPr>
      </w:pPr>
      <w:r w:rsidRPr="00DB22BB">
        <w:rPr>
          <w:rFonts w:eastAsia="Times New Roman" w:cstheme="minorHAnsi"/>
          <w:b/>
          <w:bCs/>
          <w:kern w:val="0"/>
          <w:sz w:val="28"/>
          <w:szCs w:val="28"/>
          <w:lang w:eastAsia="de-DE"/>
          <w14:ligatures w14:val="none"/>
        </w:rPr>
        <w:t>Formate</w:t>
      </w:r>
    </w:p>
    <w:p w14:paraId="56CFCEEC" w14:textId="77777777" w:rsidR="00932998" w:rsidRPr="00DB22BB" w:rsidRDefault="00932998" w:rsidP="00932998">
      <w:pPr>
        <w:spacing w:before="100" w:beforeAutospacing="1" w:after="100" w:afterAutospacing="1" w:line="240" w:lineRule="auto"/>
        <w:rPr>
          <w:rFonts w:eastAsia="Times New Roman" w:cstheme="minorHAnsi"/>
          <w:kern w:val="0"/>
          <w:sz w:val="24"/>
          <w:szCs w:val="24"/>
          <w:lang w:eastAsia="de-DE"/>
          <w14:ligatures w14:val="none"/>
        </w:rPr>
      </w:pPr>
      <w:r w:rsidRPr="00DB22BB">
        <w:rPr>
          <w:rFonts w:eastAsia="Times New Roman" w:cstheme="minorHAnsi"/>
          <w:kern w:val="0"/>
          <w:sz w:val="24"/>
          <w:szCs w:val="24"/>
          <w:lang w:eastAsia="de-DE"/>
          <w14:ligatures w14:val="none"/>
        </w:rPr>
        <w:t>Die zukünftigen Bildungsleistungen können in unterschiedlichen Formaten durchgeführt werden. Anfangs werden die Veranstaltungen mit allen sechs Bildungsfachkräften durchgeführt. Im weiteren Verlauf der Ausbildung werden voraussichtlich zwei bis drei angehende Bildungsfachkräfte plus die Qualifizierungsleitung die Bildungsarbeit leisten. Je nach Größe und Ausrichtung können jedoch bis zu sechs angehende Bildungsfachkräfte zum Einsatz kommen und mit weiteren Referentinnen und Referenten zusammenarbeiten.</w:t>
      </w:r>
    </w:p>
    <w:p w14:paraId="7D4226E5" w14:textId="77777777" w:rsidR="00932998" w:rsidRPr="00DB22BB" w:rsidRDefault="00932998" w:rsidP="00932998">
      <w:pPr>
        <w:spacing w:before="100" w:beforeAutospacing="1" w:after="100" w:afterAutospacing="1" w:line="240" w:lineRule="auto"/>
        <w:rPr>
          <w:rFonts w:eastAsia="Times New Roman" w:cstheme="minorHAnsi"/>
          <w:kern w:val="0"/>
          <w:sz w:val="24"/>
          <w:szCs w:val="24"/>
          <w:lang w:eastAsia="de-DE"/>
          <w14:ligatures w14:val="none"/>
        </w:rPr>
      </w:pPr>
      <w:r w:rsidRPr="00DB22BB">
        <w:rPr>
          <w:rFonts w:eastAsia="Times New Roman" w:cstheme="minorHAnsi"/>
          <w:kern w:val="0"/>
          <w:sz w:val="24"/>
          <w:szCs w:val="24"/>
          <w:lang w:eastAsia="de-DE"/>
          <w14:ligatures w14:val="none"/>
        </w:rPr>
        <w:t>Die Formate der Bildungsleistungen, die später angeboten werden sollen, sind sehr flexibel. Dazu können gehören:</w:t>
      </w:r>
    </w:p>
    <w:p w14:paraId="6DDB265C" w14:textId="77777777" w:rsidR="00932998" w:rsidRPr="00DB22BB" w:rsidRDefault="00932998" w:rsidP="00932998">
      <w:pPr>
        <w:numPr>
          <w:ilvl w:val="0"/>
          <w:numId w:val="4"/>
        </w:numPr>
        <w:spacing w:before="100" w:beforeAutospacing="1" w:after="100" w:afterAutospacing="1" w:line="240" w:lineRule="auto"/>
        <w:rPr>
          <w:rFonts w:eastAsia="Times New Roman" w:cstheme="minorHAnsi"/>
          <w:kern w:val="0"/>
          <w:sz w:val="24"/>
          <w:szCs w:val="24"/>
          <w:lang w:eastAsia="de-DE"/>
          <w14:ligatures w14:val="none"/>
        </w:rPr>
      </w:pPr>
      <w:r w:rsidRPr="00DB22BB">
        <w:rPr>
          <w:rFonts w:eastAsia="Times New Roman" w:cstheme="minorHAnsi"/>
          <w:kern w:val="0"/>
          <w:sz w:val="24"/>
          <w:szCs w:val="24"/>
          <w:lang w:eastAsia="de-DE"/>
          <w14:ligatures w14:val="none"/>
        </w:rPr>
        <w:t>Seminare</w:t>
      </w:r>
    </w:p>
    <w:p w14:paraId="0B5B8B57" w14:textId="77777777" w:rsidR="00932998" w:rsidRPr="00DB22BB" w:rsidRDefault="00932998" w:rsidP="00932998">
      <w:pPr>
        <w:numPr>
          <w:ilvl w:val="0"/>
          <w:numId w:val="4"/>
        </w:numPr>
        <w:spacing w:before="100" w:beforeAutospacing="1" w:after="100" w:afterAutospacing="1" w:line="240" w:lineRule="auto"/>
        <w:rPr>
          <w:rFonts w:eastAsia="Times New Roman" w:cstheme="minorHAnsi"/>
          <w:kern w:val="0"/>
          <w:sz w:val="24"/>
          <w:szCs w:val="24"/>
          <w:lang w:eastAsia="de-DE"/>
          <w14:ligatures w14:val="none"/>
        </w:rPr>
      </w:pPr>
      <w:r w:rsidRPr="00DB22BB">
        <w:rPr>
          <w:rFonts w:eastAsia="Times New Roman" w:cstheme="minorHAnsi"/>
          <w:kern w:val="0"/>
          <w:sz w:val="24"/>
          <w:szCs w:val="24"/>
          <w:lang w:eastAsia="de-DE"/>
          <w14:ligatures w14:val="none"/>
        </w:rPr>
        <w:t>Vorlesungen</w:t>
      </w:r>
    </w:p>
    <w:p w14:paraId="51FD3C15" w14:textId="77777777" w:rsidR="00932998" w:rsidRPr="00DB22BB" w:rsidRDefault="00932998" w:rsidP="00932998">
      <w:pPr>
        <w:numPr>
          <w:ilvl w:val="0"/>
          <w:numId w:val="4"/>
        </w:numPr>
        <w:spacing w:before="100" w:beforeAutospacing="1" w:after="100" w:afterAutospacing="1" w:line="240" w:lineRule="auto"/>
        <w:rPr>
          <w:rFonts w:eastAsia="Times New Roman" w:cstheme="minorHAnsi"/>
          <w:kern w:val="0"/>
          <w:sz w:val="24"/>
          <w:szCs w:val="24"/>
          <w:lang w:eastAsia="de-DE"/>
          <w14:ligatures w14:val="none"/>
        </w:rPr>
      </w:pPr>
      <w:r w:rsidRPr="00DB22BB">
        <w:rPr>
          <w:rFonts w:eastAsia="Times New Roman" w:cstheme="minorHAnsi"/>
          <w:kern w:val="0"/>
          <w:sz w:val="24"/>
          <w:szCs w:val="24"/>
          <w:lang w:eastAsia="de-DE"/>
          <w14:ligatures w14:val="none"/>
        </w:rPr>
        <w:t>Unterrichtseinheiten</w:t>
      </w:r>
    </w:p>
    <w:p w14:paraId="7AF6C34C" w14:textId="77777777" w:rsidR="00932998" w:rsidRPr="00DB22BB" w:rsidRDefault="00932998" w:rsidP="00932998">
      <w:pPr>
        <w:numPr>
          <w:ilvl w:val="0"/>
          <w:numId w:val="4"/>
        </w:numPr>
        <w:spacing w:before="100" w:beforeAutospacing="1" w:after="100" w:afterAutospacing="1" w:line="240" w:lineRule="auto"/>
        <w:rPr>
          <w:rFonts w:eastAsia="Times New Roman" w:cstheme="minorHAnsi"/>
          <w:kern w:val="0"/>
          <w:sz w:val="24"/>
          <w:szCs w:val="24"/>
          <w:lang w:eastAsia="de-DE"/>
          <w14:ligatures w14:val="none"/>
        </w:rPr>
      </w:pPr>
      <w:r w:rsidRPr="00DB22BB">
        <w:rPr>
          <w:rFonts w:eastAsia="Times New Roman" w:cstheme="minorHAnsi"/>
          <w:kern w:val="0"/>
          <w:sz w:val="24"/>
          <w:szCs w:val="24"/>
          <w:lang w:eastAsia="de-DE"/>
          <w14:ligatures w14:val="none"/>
        </w:rPr>
        <w:t>Vorträge auf Tagungen und Konferenzen</w:t>
      </w:r>
    </w:p>
    <w:p w14:paraId="67AF3A5C" w14:textId="77777777" w:rsidR="00932998" w:rsidRPr="00DB22BB" w:rsidRDefault="00932998" w:rsidP="00932998">
      <w:pPr>
        <w:numPr>
          <w:ilvl w:val="0"/>
          <w:numId w:val="4"/>
        </w:numPr>
        <w:spacing w:before="100" w:beforeAutospacing="1" w:after="100" w:afterAutospacing="1" w:line="240" w:lineRule="auto"/>
        <w:rPr>
          <w:rFonts w:eastAsia="Times New Roman" w:cstheme="minorHAnsi"/>
          <w:kern w:val="0"/>
          <w:sz w:val="24"/>
          <w:szCs w:val="24"/>
          <w:lang w:eastAsia="de-DE"/>
          <w14:ligatures w14:val="none"/>
        </w:rPr>
      </w:pPr>
      <w:r w:rsidRPr="00DB22BB">
        <w:rPr>
          <w:rFonts w:eastAsia="Times New Roman" w:cstheme="minorHAnsi"/>
          <w:kern w:val="0"/>
          <w:sz w:val="24"/>
          <w:szCs w:val="24"/>
          <w:lang w:eastAsia="de-DE"/>
          <w14:ligatures w14:val="none"/>
        </w:rPr>
        <w:t>Workshops </w:t>
      </w:r>
    </w:p>
    <w:p w14:paraId="485ED016" w14:textId="77777777" w:rsidR="00932998" w:rsidRPr="00DB22BB" w:rsidRDefault="00932998" w:rsidP="00932998">
      <w:pPr>
        <w:numPr>
          <w:ilvl w:val="0"/>
          <w:numId w:val="4"/>
        </w:numPr>
        <w:spacing w:before="100" w:beforeAutospacing="1" w:after="100" w:afterAutospacing="1" w:line="240" w:lineRule="auto"/>
        <w:rPr>
          <w:rFonts w:eastAsia="Times New Roman" w:cstheme="minorHAnsi"/>
          <w:kern w:val="0"/>
          <w:sz w:val="24"/>
          <w:szCs w:val="24"/>
          <w:lang w:eastAsia="de-DE"/>
          <w14:ligatures w14:val="none"/>
        </w:rPr>
      </w:pPr>
      <w:r w:rsidRPr="00DB22BB">
        <w:rPr>
          <w:rFonts w:eastAsia="Times New Roman" w:cstheme="minorHAnsi"/>
          <w:kern w:val="0"/>
          <w:sz w:val="24"/>
          <w:szCs w:val="24"/>
          <w:lang w:eastAsia="de-DE"/>
          <w14:ligatures w14:val="none"/>
        </w:rPr>
        <w:t>Übungen und Mitwirkungen in Einzelsitzungen als Gastreferentinnen und Gastreferenten</w:t>
      </w:r>
    </w:p>
    <w:p w14:paraId="7861AEB6" w14:textId="77777777" w:rsidR="00932998" w:rsidRPr="00DB22BB" w:rsidRDefault="00932998" w:rsidP="00932998">
      <w:pPr>
        <w:numPr>
          <w:ilvl w:val="0"/>
          <w:numId w:val="4"/>
        </w:numPr>
        <w:spacing w:before="100" w:beforeAutospacing="1" w:after="100" w:afterAutospacing="1" w:line="240" w:lineRule="auto"/>
        <w:rPr>
          <w:rFonts w:eastAsia="Times New Roman" w:cstheme="minorHAnsi"/>
          <w:kern w:val="0"/>
          <w:sz w:val="24"/>
          <w:szCs w:val="24"/>
          <w:lang w:eastAsia="de-DE"/>
          <w14:ligatures w14:val="none"/>
        </w:rPr>
      </w:pPr>
      <w:r w:rsidRPr="00DB22BB">
        <w:rPr>
          <w:rFonts w:eastAsia="Times New Roman" w:cstheme="minorHAnsi"/>
          <w:kern w:val="0"/>
          <w:sz w:val="24"/>
          <w:szCs w:val="24"/>
          <w:lang w:eastAsia="de-DE"/>
          <w14:ligatures w14:val="none"/>
        </w:rPr>
        <w:lastRenderedPageBreak/>
        <w:t>Inhouse-Schulungen</w:t>
      </w:r>
    </w:p>
    <w:p w14:paraId="56786A56" w14:textId="77777777" w:rsidR="00932998" w:rsidRDefault="00932998" w:rsidP="00932998">
      <w:pPr>
        <w:numPr>
          <w:ilvl w:val="0"/>
          <w:numId w:val="4"/>
        </w:numPr>
        <w:spacing w:before="100" w:beforeAutospacing="1" w:after="100" w:afterAutospacing="1" w:line="240" w:lineRule="auto"/>
        <w:rPr>
          <w:rFonts w:eastAsia="Times New Roman" w:cstheme="minorHAnsi"/>
          <w:kern w:val="0"/>
          <w:sz w:val="24"/>
          <w:szCs w:val="24"/>
          <w:lang w:eastAsia="de-DE"/>
          <w14:ligatures w14:val="none"/>
        </w:rPr>
      </w:pPr>
      <w:r w:rsidRPr="00DB22BB">
        <w:rPr>
          <w:rFonts w:eastAsia="Times New Roman" w:cstheme="minorHAnsi"/>
          <w:kern w:val="0"/>
          <w:sz w:val="24"/>
          <w:szCs w:val="24"/>
          <w:lang w:eastAsia="de-DE"/>
          <w14:ligatures w14:val="none"/>
        </w:rPr>
        <w:t>Großgruppenveranstaltungen</w:t>
      </w:r>
    </w:p>
    <w:p w14:paraId="64944692" w14:textId="77777777" w:rsidR="00932998" w:rsidRPr="00DB22BB" w:rsidRDefault="00932998" w:rsidP="00932998">
      <w:pPr>
        <w:spacing w:before="100" w:beforeAutospacing="1" w:after="100" w:afterAutospacing="1" w:line="240" w:lineRule="auto"/>
        <w:rPr>
          <w:rFonts w:eastAsia="Times New Roman" w:cstheme="minorHAnsi"/>
          <w:kern w:val="0"/>
          <w:sz w:val="24"/>
          <w:szCs w:val="24"/>
          <w:lang w:eastAsia="de-DE"/>
          <w14:ligatures w14:val="none"/>
        </w:rPr>
      </w:pPr>
    </w:p>
    <w:p w14:paraId="27644D5F" w14:textId="77777777" w:rsidR="00932998" w:rsidRDefault="00932998" w:rsidP="00932998">
      <w:pPr>
        <w:rPr>
          <w:b/>
          <w:bCs/>
          <w:color w:val="000000" w:themeColor="text1"/>
          <w:sz w:val="28"/>
          <w:szCs w:val="28"/>
        </w:rPr>
      </w:pPr>
      <w:r w:rsidRPr="00A211FF">
        <w:rPr>
          <w:b/>
          <w:bCs/>
          <w:color w:val="000000" w:themeColor="text1"/>
          <w:sz w:val="28"/>
          <w:szCs w:val="28"/>
        </w:rPr>
        <w:t>Zielgruppen</w:t>
      </w:r>
    </w:p>
    <w:p w14:paraId="4DF8F26E" w14:textId="77777777" w:rsidR="00932998" w:rsidRPr="00A211FF" w:rsidRDefault="00932998" w:rsidP="00932998">
      <w:pPr>
        <w:rPr>
          <w:color w:val="000000" w:themeColor="text1"/>
        </w:rPr>
      </w:pPr>
      <w:r w:rsidRPr="00A211FF">
        <w:rPr>
          <w:color w:val="000000" w:themeColor="text1"/>
        </w:rPr>
        <w:t>Das Bildungsangebot des Kompetenzzentrums Inklusive Bildung Sachsen-Anhalt richtet sich grundsätzlich an alle Personengruppen, die eine inklusive Arbeits-</w:t>
      </w:r>
      <w:r>
        <w:rPr>
          <w:color w:val="000000" w:themeColor="text1"/>
        </w:rPr>
        <w:t xml:space="preserve"> </w:t>
      </w:r>
      <w:r w:rsidRPr="00A211FF">
        <w:rPr>
          <w:color w:val="000000" w:themeColor="text1"/>
        </w:rPr>
        <w:t>und Lebenspraxis entwickeln möchten:</w:t>
      </w:r>
    </w:p>
    <w:p w14:paraId="62793349" w14:textId="77777777" w:rsidR="00932998" w:rsidRDefault="00932998" w:rsidP="00932998">
      <w:pPr>
        <w:pStyle w:val="Listenabsatz"/>
        <w:numPr>
          <w:ilvl w:val="0"/>
          <w:numId w:val="3"/>
        </w:numPr>
        <w:rPr>
          <w:color w:val="000000" w:themeColor="text1"/>
        </w:rPr>
      </w:pPr>
      <w:r w:rsidRPr="00693DD2">
        <w:rPr>
          <w:color w:val="000000" w:themeColor="text1"/>
        </w:rPr>
        <w:t>Schüler</w:t>
      </w:r>
      <w:r>
        <w:rPr>
          <w:color w:val="000000" w:themeColor="text1"/>
        </w:rPr>
        <w:t>I</w:t>
      </w:r>
      <w:r w:rsidRPr="00693DD2">
        <w:rPr>
          <w:color w:val="000000" w:themeColor="text1"/>
        </w:rPr>
        <w:t>nnen</w:t>
      </w:r>
    </w:p>
    <w:p w14:paraId="5EB162BE" w14:textId="77777777" w:rsidR="00932998" w:rsidRDefault="00932998" w:rsidP="00932998">
      <w:pPr>
        <w:pStyle w:val="Listenabsatz"/>
        <w:numPr>
          <w:ilvl w:val="0"/>
          <w:numId w:val="3"/>
        </w:numPr>
        <w:rPr>
          <w:color w:val="000000" w:themeColor="text1"/>
        </w:rPr>
      </w:pPr>
      <w:r w:rsidRPr="00693DD2">
        <w:rPr>
          <w:color w:val="000000" w:themeColor="text1"/>
        </w:rPr>
        <w:t>Student</w:t>
      </w:r>
      <w:r>
        <w:rPr>
          <w:color w:val="000000" w:themeColor="text1"/>
        </w:rPr>
        <w:t>I</w:t>
      </w:r>
      <w:r w:rsidRPr="00693DD2">
        <w:rPr>
          <w:color w:val="000000" w:themeColor="text1"/>
        </w:rPr>
        <w:t>nnen</w:t>
      </w:r>
    </w:p>
    <w:p w14:paraId="5625EA17" w14:textId="77777777" w:rsidR="00932998" w:rsidRDefault="00932998" w:rsidP="00932998">
      <w:pPr>
        <w:pStyle w:val="Listenabsatz"/>
        <w:numPr>
          <w:ilvl w:val="0"/>
          <w:numId w:val="3"/>
        </w:numPr>
        <w:rPr>
          <w:color w:val="000000" w:themeColor="text1"/>
        </w:rPr>
      </w:pPr>
      <w:proofErr w:type="spellStart"/>
      <w:r w:rsidRPr="00693DD2">
        <w:rPr>
          <w:color w:val="000000" w:themeColor="text1"/>
        </w:rPr>
        <w:t>Erzieherlnnen</w:t>
      </w:r>
      <w:proofErr w:type="spellEnd"/>
    </w:p>
    <w:p w14:paraId="079250BF" w14:textId="77777777" w:rsidR="00932998" w:rsidRDefault="00932998" w:rsidP="00932998">
      <w:pPr>
        <w:pStyle w:val="Listenabsatz"/>
        <w:numPr>
          <w:ilvl w:val="0"/>
          <w:numId w:val="3"/>
        </w:numPr>
        <w:rPr>
          <w:color w:val="000000" w:themeColor="text1"/>
        </w:rPr>
      </w:pPr>
      <w:r w:rsidRPr="00693DD2">
        <w:rPr>
          <w:color w:val="000000" w:themeColor="text1"/>
        </w:rPr>
        <w:t>Lehrkräfte</w:t>
      </w:r>
    </w:p>
    <w:p w14:paraId="13306171" w14:textId="77777777" w:rsidR="00932998" w:rsidRDefault="00932998" w:rsidP="00932998">
      <w:pPr>
        <w:pStyle w:val="Listenabsatz"/>
        <w:numPr>
          <w:ilvl w:val="0"/>
          <w:numId w:val="3"/>
        </w:numPr>
        <w:rPr>
          <w:color w:val="000000" w:themeColor="text1"/>
        </w:rPr>
      </w:pPr>
      <w:r w:rsidRPr="00693DD2">
        <w:rPr>
          <w:color w:val="000000" w:themeColor="text1"/>
        </w:rPr>
        <w:t>Fachkräfte</w:t>
      </w:r>
    </w:p>
    <w:p w14:paraId="4216EC6A" w14:textId="77777777" w:rsidR="00932998" w:rsidRDefault="00932998" w:rsidP="00932998">
      <w:pPr>
        <w:pStyle w:val="Listenabsatz"/>
        <w:numPr>
          <w:ilvl w:val="0"/>
          <w:numId w:val="3"/>
        </w:numPr>
        <w:rPr>
          <w:color w:val="000000" w:themeColor="text1"/>
        </w:rPr>
      </w:pPr>
      <w:r w:rsidRPr="00693DD2">
        <w:rPr>
          <w:color w:val="000000" w:themeColor="text1"/>
        </w:rPr>
        <w:t>Leitungskräfte</w:t>
      </w:r>
    </w:p>
    <w:p w14:paraId="0478797A" w14:textId="77777777" w:rsidR="00932998" w:rsidRDefault="00932998" w:rsidP="00932998">
      <w:pPr>
        <w:pStyle w:val="Listenabsatz"/>
        <w:numPr>
          <w:ilvl w:val="0"/>
          <w:numId w:val="3"/>
        </w:numPr>
        <w:rPr>
          <w:color w:val="000000" w:themeColor="text1"/>
        </w:rPr>
      </w:pPr>
      <w:r w:rsidRPr="00693DD2">
        <w:rPr>
          <w:color w:val="000000" w:themeColor="text1"/>
        </w:rPr>
        <w:t>Führungskräfte</w:t>
      </w:r>
    </w:p>
    <w:p w14:paraId="1CD8DE11" w14:textId="77777777" w:rsidR="00932998" w:rsidRPr="00693DD2" w:rsidRDefault="00932998" w:rsidP="00932998">
      <w:pPr>
        <w:pStyle w:val="Listenabsatz"/>
        <w:numPr>
          <w:ilvl w:val="0"/>
          <w:numId w:val="3"/>
        </w:numPr>
        <w:rPr>
          <w:color w:val="000000" w:themeColor="text1"/>
        </w:rPr>
      </w:pPr>
      <w:r w:rsidRPr="00693DD2">
        <w:rPr>
          <w:color w:val="000000" w:themeColor="text1"/>
        </w:rPr>
        <w:t>Persona</w:t>
      </w:r>
      <w:r>
        <w:rPr>
          <w:color w:val="000000" w:themeColor="text1"/>
        </w:rPr>
        <w:t>l</w:t>
      </w:r>
      <w:r w:rsidRPr="00693DD2">
        <w:rPr>
          <w:color w:val="000000" w:themeColor="text1"/>
        </w:rPr>
        <w:t>verantwortliche</w:t>
      </w:r>
    </w:p>
    <w:p w14:paraId="46CBF41D" w14:textId="77777777" w:rsidR="00932998" w:rsidRDefault="00932998" w:rsidP="00932998">
      <w:pPr>
        <w:rPr>
          <w:color w:val="000000" w:themeColor="text1"/>
        </w:rPr>
      </w:pPr>
    </w:p>
    <w:p w14:paraId="1960D062" w14:textId="77777777" w:rsidR="00932998" w:rsidRPr="00A211FF" w:rsidRDefault="00932998" w:rsidP="00932998">
      <w:pPr>
        <w:rPr>
          <w:color w:val="000000" w:themeColor="text1"/>
        </w:rPr>
      </w:pPr>
      <w:r w:rsidRPr="00A211FF">
        <w:rPr>
          <w:color w:val="000000" w:themeColor="text1"/>
        </w:rPr>
        <w:t>Das Kompetenzzentrum Inklusive Bildung Sachsen-Anhalt entwickelt Bildungsangebote f</w:t>
      </w:r>
      <w:r>
        <w:rPr>
          <w:color w:val="000000" w:themeColor="text1"/>
        </w:rPr>
        <w:t>ü</w:t>
      </w:r>
      <w:r w:rsidRPr="00A211FF">
        <w:rPr>
          <w:color w:val="000000" w:themeColor="text1"/>
        </w:rPr>
        <w:t>r Hochschulen, Weiterbildungsträger, Behörden, Verbände</w:t>
      </w:r>
      <w:r>
        <w:rPr>
          <w:color w:val="000000" w:themeColor="text1"/>
        </w:rPr>
        <w:t xml:space="preserve">, </w:t>
      </w:r>
      <w:r w:rsidRPr="00A211FF">
        <w:rPr>
          <w:color w:val="000000" w:themeColor="text1"/>
        </w:rPr>
        <w:t>öffentliche Einrichtungen, Unternehmen und weitere Institutionen.</w:t>
      </w:r>
    </w:p>
    <w:p w14:paraId="1A4AE8F6" w14:textId="77777777" w:rsidR="00932998" w:rsidRDefault="00932998" w:rsidP="00932998">
      <w:pPr>
        <w:rPr>
          <w:b/>
          <w:bCs/>
          <w:sz w:val="30"/>
          <w:szCs w:val="30"/>
        </w:rPr>
      </w:pPr>
    </w:p>
    <w:p w14:paraId="50DC39FB" w14:textId="3F402151" w:rsidR="00932998" w:rsidRPr="00003952" w:rsidRDefault="00932998" w:rsidP="00932998">
      <w:pPr>
        <w:rPr>
          <w:b/>
          <w:bCs/>
          <w:sz w:val="30"/>
          <w:szCs w:val="30"/>
          <w:u w:val="single"/>
        </w:rPr>
      </w:pPr>
      <w:r w:rsidRPr="00003952">
        <w:rPr>
          <w:b/>
          <w:bCs/>
          <w:sz w:val="30"/>
          <w:szCs w:val="30"/>
          <w:u w:val="single"/>
        </w:rPr>
        <w:t>Wirkung</w:t>
      </w:r>
    </w:p>
    <w:p w14:paraId="2BA92308" w14:textId="77777777" w:rsidR="00932998" w:rsidRDefault="00932998" w:rsidP="00932998">
      <w:r>
        <w:t xml:space="preserve">Im Institut für Inklusive Bildung in Kiel haben fünf Personen, die vormals in einer Werkstatt für Menschen mit Behinderungen tätig waren, eine umfassende Qualifizierung zur Bildungsfachkraft erfolgreich durchlaufen. Als Bildungsfachkräfte arbeiten sie in der universitären Welt, denn das Institut für Inklusive Bildung ist eine selbständige, der Christian-Albrechts-Universität zu Kiel angegliederte Einrichtung. Um ihre Vision - Inklusion zu verwirklichen - umzusetzen, ist es wichtig, die Wirkung ihrer Arbeit zu messen. Die Wirksamkeit dokumentiert das Institut für Inklusive Bildung gemäß dem </w:t>
      </w:r>
      <w:proofErr w:type="spellStart"/>
      <w:r>
        <w:t>Social</w:t>
      </w:r>
      <w:proofErr w:type="spellEnd"/>
      <w:r>
        <w:t xml:space="preserve"> Reporting Standard (SRS) in ihrem Jahresbericht. Diese Veränderungen hat das Institut in den vergangenen Jahren bewirkt:</w:t>
      </w:r>
    </w:p>
    <w:p w14:paraId="12B1C360" w14:textId="77777777" w:rsidR="00932998" w:rsidRPr="001C68AC" w:rsidRDefault="00932998" w:rsidP="00932998">
      <w:pPr>
        <w:rPr>
          <w:b/>
          <w:bCs/>
        </w:rPr>
      </w:pPr>
      <w:r w:rsidRPr="001C68AC">
        <w:rPr>
          <w:b/>
          <w:bCs/>
        </w:rPr>
        <w:t>Wirkung bei den Bildungsfachkräften</w:t>
      </w:r>
    </w:p>
    <w:p w14:paraId="48A0E8B4" w14:textId="77777777" w:rsidR="00932998" w:rsidRDefault="00932998" w:rsidP="00932998">
      <w:pPr>
        <w:pStyle w:val="Listenabsatz"/>
        <w:numPr>
          <w:ilvl w:val="0"/>
          <w:numId w:val="5"/>
        </w:numPr>
      </w:pPr>
      <w:r>
        <w:t>Wechsel von einer Werkstatt auf den allgemeinen Arbeitsmarkt</w:t>
      </w:r>
    </w:p>
    <w:p w14:paraId="600C2F62" w14:textId="77777777" w:rsidR="00932998" w:rsidRDefault="00932998" w:rsidP="00932998">
      <w:pPr>
        <w:pStyle w:val="Listenabsatz"/>
        <w:numPr>
          <w:ilvl w:val="0"/>
          <w:numId w:val="5"/>
        </w:numPr>
      </w:pPr>
      <w:r>
        <w:t>Statusaufwertung durch die Lehrtätigkeit an Fach- und Hochschulen</w:t>
      </w:r>
    </w:p>
    <w:p w14:paraId="4E82B551" w14:textId="77777777" w:rsidR="00932998" w:rsidRDefault="00932998" w:rsidP="00932998">
      <w:pPr>
        <w:pStyle w:val="Listenabsatz"/>
        <w:numPr>
          <w:ilvl w:val="0"/>
          <w:numId w:val="5"/>
        </w:numPr>
      </w:pPr>
      <w:r>
        <w:t>Berufliche Kompetenzentwicklung</w:t>
      </w:r>
    </w:p>
    <w:p w14:paraId="0772C1CA" w14:textId="77777777" w:rsidR="00932998" w:rsidRDefault="00932998" w:rsidP="00932998">
      <w:pPr>
        <w:pStyle w:val="Listenabsatz"/>
        <w:numPr>
          <w:ilvl w:val="0"/>
          <w:numId w:val="5"/>
        </w:numPr>
      </w:pPr>
      <w:r>
        <w:t>Persönlichkeitsentwicklung: mehr Selbstbewusstsein. Freizeitgestaltung, etc.</w:t>
      </w:r>
    </w:p>
    <w:p w14:paraId="5881224C" w14:textId="77777777" w:rsidR="00932998" w:rsidRDefault="00932998" w:rsidP="00932998">
      <w:pPr>
        <w:pStyle w:val="Listenabsatz"/>
        <w:numPr>
          <w:ilvl w:val="0"/>
          <w:numId w:val="5"/>
        </w:numPr>
      </w:pPr>
      <w:r>
        <w:t>Selbstständige Lebensführung, Abbau von Unterstützung</w:t>
      </w:r>
    </w:p>
    <w:p w14:paraId="6D0D9520" w14:textId="77777777" w:rsidR="00932998" w:rsidRPr="001C68AC" w:rsidRDefault="00932998" w:rsidP="00932998">
      <w:pPr>
        <w:rPr>
          <w:b/>
          <w:bCs/>
        </w:rPr>
      </w:pPr>
      <w:r w:rsidRPr="001C68AC">
        <w:rPr>
          <w:b/>
          <w:bCs/>
        </w:rPr>
        <w:t>Wirkung bei Teilnehmenden der Bildungsveranstaltungen</w:t>
      </w:r>
    </w:p>
    <w:p w14:paraId="3D1ECC75" w14:textId="77777777" w:rsidR="00932998" w:rsidRDefault="00932998" w:rsidP="00932998">
      <w:pPr>
        <w:pStyle w:val="Listenabsatz"/>
        <w:numPr>
          <w:ilvl w:val="0"/>
          <w:numId w:val="6"/>
        </w:numPr>
      </w:pPr>
      <w:r>
        <w:t>Positivere Einstellung zu Inklusion</w:t>
      </w:r>
    </w:p>
    <w:p w14:paraId="61968AA1" w14:textId="77777777" w:rsidR="00932998" w:rsidRDefault="00932998" w:rsidP="00932998">
      <w:pPr>
        <w:pStyle w:val="Listenabsatz"/>
        <w:numPr>
          <w:ilvl w:val="0"/>
          <w:numId w:val="6"/>
        </w:numPr>
      </w:pPr>
      <w:r>
        <w:t>Professionelle Haltung gegenüber Menschen mit Behinderungen</w:t>
      </w:r>
    </w:p>
    <w:p w14:paraId="6751326E" w14:textId="77777777" w:rsidR="00932998" w:rsidRDefault="00932998" w:rsidP="00932998">
      <w:pPr>
        <w:pStyle w:val="Listenabsatz"/>
        <w:numPr>
          <w:ilvl w:val="0"/>
          <w:numId w:val="6"/>
        </w:numPr>
      </w:pPr>
      <w:r>
        <w:t>Wertschätzung für die Fähigkeiten und Stärken von Menschen mit Behinderungen</w:t>
      </w:r>
    </w:p>
    <w:p w14:paraId="31088E0A" w14:textId="77777777" w:rsidR="00932998" w:rsidRDefault="00932998" w:rsidP="00932998">
      <w:pPr>
        <w:pStyle w:val="Listenabsatz"/>
        <w:numPr>
          <w:ilvl w:val="0"/>
          <w:numId w:val="6"/>
        </w:numPr>
      </w:pPr>
      <w:r>
        <w:lastRenderedPageBreak/>
        <w:t xml:space="preserve">Realistische </w:t>
      </w:r>
      <w:proofErr w:type="spellStart"/>
      <w:r>
        <w:t>Selbstwirksamkeitseinschātzung</w:t>
      </w:r>
      <w:proofErr w:type="spellEnd"/>
    </w:p>
    <w:p w14:paraId="303DD493" w14:textId="77777777" w:rsidR="00932998" w:rsidRDefault="00932998" w:rsidP="00932998">
      <w:pPr>
        <w:pStyle w:val="Listenabsatz"/>
        <w:numPr>
          <w:ilvl w:val="0"/>
          <w:numId w:val="6"/>
        </w:numPr>
      </w:pPr>
      <w:r>
        <w:t>Interesse an inklusiven Themen</w:t>
      </w:r>
    </w:p>
    <w:p w14:paraId="4F10D50E" w14:textId="77777777" w:rsidR="00932998" w:rsidRDefault="00932998" w:rsidP="00932998">
      <w:pPr>
        <w:pStyle w:val="Listenabsatz"/>
        <w:numPr>
          <w:ilvl w:val="0"/>
          <w:numId w:val="6"/>
        </w:numPr>
      </w:pPr>
      <w:r>
        <w:t>Sensibilisierung für Barrierefreiheit</w:t>
      </w:r>
    </w:p>
    <w:p w14:paraId="53CA6921" w14:textId="77777777" w:rsidR="00932998" w:rsidRPr="001C68AC" w:rsidRDefault="00932998" w:rsidP="00932998">
      <w:pPr>
        <w:rPr>
          <w:b/>
          <w:bCs/>
        </w:rPr>
      </w:pPr>
      <w:r w:rsidRPr="001C68AC">
        <w:rPr>
          <w:b/>
          <w:bCs/>
        </w:rPr>
        <w:t>Wirkung auf gesellschaftlicher Ebene</w:t>
      </w:r>
    </w:p>
    <w:p w14:paraId="172FF82C" w14:textId="77777777" w:rsidR="00932998" w:rsidRDefault="00932998" w:rsidP="00932998">
      <w:pPr>
        <w:pStyle w:val="Listenabsatz"/>
        <w:numPr>
          <w:ilvl w:val="0"/>
          <w:numId w:val="7"/>
        </w:numPr>
      </w:pPr>
      <w:r>
        <w:t>Teilhabe von Menschen mit Behinderungen am gesellschaftlichen Leben</w:t>
      </w:r>
    </w:p>
    <w:p w14:paraId="26507A04" w14:textId="77777777" w:rsidR="00932998" w:rsidRDefault="00932998" w:rsidP="00932998">
      <w:pPr>
        <w:pStyle w:val="Listenabsatz"/>
        <w:numPr>
          <w:ilvl w:val="0"/>
          <w:numId w:val="7"/>
        </w:numPr>
      </w:pPr>
      <w:r>
        <w:t>Mehr Sichtbarkeit für die Stärken und Bedürfnisse von Menschen mit Behinderungen</w:t>
      </w:r>
    </w:p>
    <w:p w14:paraId="7865B09C" w14:textId="77777777" w:rsidR="00932998" w:rsidRDefault="00932998" w:rsidP="00932998">
      <w:pPr>
        <w:pStyle w:val="Listenabsatz"/>
        <w:numPr>
          <w:ilvl w:val="0"/>
          <w:numId w:val="7"/>
        </w:numPr>
      </w:pPr>
      <w:r>
        <w:t>Wohlfahrtsstaatliche Entlastungen durch finanzielle Unabhängigkeit der Bildungsfachkräfte</w:t>
      </w:r>
    </w:p>
    <w:p w14:paraId="7035439C" w14:textId="77777777" w:rsidR="00932998" w:rsidRPr="001C68AC" w:rsidRDefault="00932998" w:rsidP="00932998">
      <w:pPr>
        <w:pStyle w:val="Listenabsatz"/>
        <w:numPr>
          <w:ilvl w:val="0"/>
          <w:numId w:val="7"/>
        </w:numPr>
      </w:pPr>
      <w:r>
        <w:t>Grundrechte von Menschen mit Behinderung werden gewahrt: sie können so wie alle anderen auch frei über ihr Geld, ihre Wohnsituation und ihr Privatleben entscheiden</w:t>
      </w:r>
    </w:p>
    <w:p w14:paraId="1BD67C20" w14:textId="77777777" w:rsidR="00932998" w:rsidRDefault="00932998"/>
    <w:p w14:paraId="0DC6E3A9" w14:textId="219412B5" w:rsidR="00932998" w:rsidRDefault="00932998" w:rsidP="00932998"/>
    <w:sectPr w:rsidR="0093299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56312"/>
    <w:multiLevelType w:val="multilevel"/>
    <w:tmpl w:val="0C2A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A4D75"/>
    <w:multiLevelType w:val="hybridMultilevel"/>
    <w:tmpl w:val="7916DC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FE36F02"/>
    <w:multiLevelType w:val="hybridMultilevel"/>
    <w:tmpl w:val="F32A22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63375A"/>
    <w:multiLevelType w:val="hybridMultilevel"/>
    <w:tmpl w:val="67743C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AA005B3"/>
    <w:multiLevelType w:val="hybridMultilevel"/>
    <w:tmpl w:val="D27EBE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5157D6B"/>
    <w:multiLevelType w:val="hybridMultilevel"/>
    <w:tmpl w:val="8D521F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B802FEF"/>
    <w:multiLevelType w:val="hybridMultilevel"/>
    <w:tmpl w:val="4D0405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41358528">
    <w:abstractNumId w:val="1"/>
  </w:num>
  <w:num w:numId="2" w16cid:durableId="634599520">
    <w:abstractNumId w:val="2"/>
  </w:num>
  <w:num w:numId="3" w16cid:durableId="1857764825">
    <w:abstractNumId w:val="5"/>
  </w:num>
  <w:num w:numId="4" w16cid:durableId="1814176557">
    <w:abstractNumId w:val="0"/>
  </w:num>
  <w:num w:numId="5" w16cid:durableId="977031851">
    <w:abstractNumId w:val="3"/>
  </w:num>
  <w:num w:numId="6" w16cid:durableId="924192746">
    <w:abstractNumId w:val="4"/>
  </w:num>
  <w:num w:numId="7" w16cid:durableId="8627436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998"/>
    <w:rsid w:val="00003952"/>
    <w:rsid w:val="000C05D6"/>
    <w:rsid w:val="001A130B"/>
    <w:rsid w:val="004C665D"/>
    <w:rsid w:val="00932998"/>
    <w:rsid w:val="00BE00FC"/>
    <w:rsid w:val="00DD03AF"/>
    <w:rsid w:val="00E31920"/>
    <w:rsid w:val="00EE2A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AC403"/>
  <w15:chartTrackingRefBased/>
  <w15:docId w15:val="{327CA88D-488F-4EA4-8B4D-D47B2E98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32998"/>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329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958</Words>
  <Characters>6042</Characters>
  <Application>Microsoft Office Word</Application>
  <DocSecurity>4</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Company>Hochschule Magdeburg Stendal FH</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Rodwell</dc:creator>
  <cp:keywords/>
  <dc:description/>
  <cp:lastModifiedBy>Andre Delor</cp:lastModifiedBy>
  <cp:revision>2</cp:revision>
  <dcterms:created xsi:type="dcterms:W3CDTF">2024-05-29T10:54:00Z</dcterms:created>
  <dcterms:modified xsi:type="dcterms:W3CDTF">2024-05-29T10:54:00Z</dcterms:modified>
</cp:coreProperties>
</file>