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705" w:rsidRDefault="00D65705" w:rsidP="00D65705">
      <w:pPr>
        <w:overflowPunct w:val="0"/>
        <w:autoSpaceDE w:val="0"/>
        <w:autoSpaceDN w:val="0"/>
        <w:adjustRightInd w:val="0"/>
        <w:spacing w:after="0" w:line="240" w:lineRule="auto"/>
        <w:jc w:val="center"/>
        <w:textAlignment w:val="baseline"/>
        <w:rPr>
          <w:rFonts w:ascii="Arial" w:hAnsi="Arial" w:cs="Arial"/>
          <w:b/>
          <w:bCs/>
          <w:sz w:val="28"/>
          <w:szCs w:val="28"/>
          <w:lang w:eastAsia="de-DE"/>
        </w:rPr>
      </w:pPr>
      <w:r>
        <w:rPr>
          <w:rFonts w:ascii="Arial" w:hAnsi="Arial" w:cs="Arial"/>
          <w:b/>
          <w:bCs/>
          <w:sz w:val="28"/>
          <w:szCs w:val="28"/>
          <w:lang w:eastAsia="de-DE"/>
        </w:rPr>
        <w:t>Informationsblatt für Geschädigte</w:t>
      </w:r>
    </w:p>
    <w:p w:rsidR="00D65705" w:rsidRDefault="00D65705" w:rsidP="00D65705">
      <w:pPr>
        <w:overflowPunct w:val="0"/>
        <w:autoSpaceDE w:val="0"/>
        <w:autoSpaceDN w:val="0"/>
        <w:adjustRightInd w:val="0"/>
        <w:spacing w:after="0" w:line="240" w:lineRule="auto"/>
        <w:jc w:val="center"/>
        <w:textAlignment w:val="baseline"/>
        <w:rPr>
          <w:rFonts w:ascii="Arial" w:hAnsi="Arial" w:cs="Arial"/>
          <w:bCs/>
          <w:sz w:val="24"/>
          <w:szCs w:val="24"/>
          <w:lang w:eastAsia="de-DE"/>
        </w:rPr>
      </w:pPr>
      <w:r>
        <w:rPr>
          <w:rFonts w:ascii="Arial" w:hAnsi="Arial" w:cs="Arial"/>
          <w:b/>
          <w:bCs/>
          <w:sz w:val="28"/>
          <w:szCs w:val="28"/>
          <w:lang w:eastAsia="de-DE"/>
        </w:rPr>
        <w:t>über die Aufgaben der Gerichtshilfe im Lande Schleswig-Holstein</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4"/>
          <w:szCs w:val="24"/>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r>
        <w:rPr>
          <w:rFonts w:ascii="Arial" w:hAnsi="Arial" w:cs="Arial"/>
          <w:bCs/>
          <w:sz w:val="23"/>
          <w:szCs w:val="23"/>
          <w:lang w:eastAsia="de-DE"/>
        </w:rPr>
        <w:t>Die Gerichtshilfe wird von Gerichten und Staatsanwaltschaften nach § 160 III StPO beauftragt, um über die Folgen von erlittenen Straftaten für Geschädigte zu berichten. Das können körperliche, psychische und/ oder materielle Beeinträchtigungen sein. Dabei werden die Folgen der erlittenen Straftat, die Ihre Lebensqualität möglicherweise in erheblichem Maße eingeschränkt haben, besonders berücksichtigt.</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r>
        <w:rPr>
          <w:rFonts w:ascii="Arial" w:hAnsi="Arial" w:cs="Arial"/>
          <w:bCs/>
          <w:sz w:val="23"/>
          <w:szCs w:val="23"/>
          <w:lang w:eastAsia="de-DE"/>
        </w:rPr>
        <w:t>In dem persönlichen Gespräch, das wahlweise bei Ihnen zu Hause oder auf Wunsch an einem anderen Treffpunkt stattfinden kann, soll neben der Dokumentation über die Auswirkungen der erlittenen Straftat, geklärt werden, ob Atteste über möglicherweise entstandene Verletzungen vorliegen. Des Weiteren kann die Gerichtshilfe Ihnen in einem persönlichen Gespräch individuelle Hilfsmöglichkeiten aufzeigen beziehungsweise Organisationen, an die Sie sich wenden können, vorschlagen.  Außerdem sollen das weitere Strafverfolgungsinteresse thematisiert und Fragen Ihrerseits bezüglich der weiteren Verfahrensweise geklärt werden. Des Weiteren kann die Frage nach einer unterstützenden Zeugenbegleitung bezüglich einer möglicherweise stattfindenden Hauptverhandlung erörtert werden.</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r>
        <w:rPr>
          <w:rFonts w:ascii="Arial" w:hAnsi="Arial" w:cs="Arial"/>
          <w:bCs/>
          <w:sz w:val="23"/>
          <w:szCs w:val="23"/>
          <w:lang w:eastAsia="de-DE"/>
        </w:rPr>
        <w:t xml:space="preserve">Hilfreich ist es, wenn Sie eventuell bestehende ärztliche Atteste/ sonstige Nachweise bezüglich möglicher Verletzungen/ sonstiger Folgeschäden für ein Gespräch mit der Gerichtshilfe bereithalten. </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r>
        <w:rPr>
          <w:rFonts w:ascii="Arial" w:hAnsi="Arial" w:cs="Arial"/>
          <w:bCs/>
          <w:sz w:val="23"/>
          <w:szCs w:val="23"/>
          <w:lang w:eastAsia="de-DE"/>
        </w:rPr>
        <w:t>Es wird darauf hingewiesen, dass es Ihnen freisteht, sich gegenüber der Gerichtshilfe zu äußern. Die Gerichtshilfe ist gehalten, den Auftrag gebenden Stellen wahrheitsgemäß zu berichten, unabhängig davon, ob es sich zu Ihren Gunsten oder Lasten auswirken kann.</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r>
        <w:rPr>
          <w:rFonts w:ascii="Arial" w:hAnsi="Arial" w:cs="Arial"/>
          <w:bCs/>
          <w:sz w:val="23"/>
          <w:szCs w:val="23"/>
          <w:lang w:eastAsia="de-DE"/>
        </w:rPr>
        <w:t>Ergänzende Fragen können mit</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EC55C3" w:rsidP="00D65705">
      <w:pPr>
        <w:overflowPunct w:val="0"/>
        <w:autoSpaceDE w:val="0"/>
        <w:autoSpaceDN w:val="0"/>
        <w:adjustRightInd w:val="0"/>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[Name des/der Gerichtshelfers/in</w:t>
      </w:r>
      <w:bookmarkStart w:id="0" w:name="_GoBack"/>
      <w:bookmarkEnd w:id="0"/>
      <w:r w:rsidR="00D65705">
        <w:rPr>
          <w:rFonts w:ascii="Arial" w:hAnsi="Arial" w:cs="Arial"/>
          <w:bCs/>
          <w:sz w:val="23"/>
          <w:szCs w:val="23"/>
          <w:lang w:eastAsia="de-DE"/>
        </w:rPr>
        <w:t>]</w:t>
      </w:r>
    </w:p>
    <w:p w:rsidR="00D65705" w:rsidRDefault="00D65705" w:rsidP="00D65705">
      <w:pPr>
        <w:overflowPunct w:val="0"/>
        <w:autoSpaceDE w:val="0"/>
        <w:autoSpaceDN w:val="0"/>
        <w:adjustRightInd w:val="0"/>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Telefon: 0431/………</w:t>
      </w:r>
    </w:p>
    <w:p w:rsidR="00D65705" w:rsidRDefault="00D65705" w:rsidP="00D65705">
      <w:pPr>
        <w:overflowPunct w:val="0"/>
        <w:autoSpaceDE w:val="0"/>
        <w:autoSpaceDN w:val="0"/>
        <w:adjustRightInd w:val="0"/>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…………..@staki.landsh.de</w:t>
      </w:r>
    </w:p>
    <w:p w:rsidR="00D65705" w:rsidRDefault="00D65705" w:rsidP="00D65705">
      <w:pPr>
        <w:overflowPunct w:val="0"/>
        <w:autoSpaceDE w:val="0"/>
        <w:autoSpaceDN w:val="0"/>
        <w:adjustRightInd w:val="0"/>
        <w:spacing w:after="0" w:line="240" w:lineRule="auto"/>
        <w:jc w:val="center"/>
        <w:textAlignment w:val="baseline"/>
        <w:rPr>
          <w:rFonts w:ascii="Arial" w:hAnsi="Arial" w:cs="Arial"/>
          <w:bCs/>
          <w:sz w:val="23"/>
          <w:szCs w:val="23"/>
          <w:lang w:eastAsia="de-DE"/>
        </w:rPr>
      </w:pPr>
      <w:r>
        <w:rPr>
          <w:rFonts w:ascii="Arial" w:hAnsi="Arial" w:cs="Arial"/>
          <w:bCs/>
          <w:sz w:val="23"/>
          <w:szCs w:val="23"/>
          <w:lang w:eastAsia="de-DE"/>
        </w:rPr>
        <w:t>Schützenwall 31- 35, 24114 Kiel</w:t>
      </w:r>
    </w:p>
    <w:p w:rsidR="00D65705" w:rsidRDefault="00D65705" w:rsidP="00D65705">
      <w:pPr>
        <w:overflowPunct w:val="0"/>
        <w:autoSpaceDE w:val="0"/>
        <w:autoSpaceDN w:val="0"/>
        <w:adjustRightInd w:val="0"/>
        <w:spacing w:after="0" w:line="240" w:lineRule="auto"/>
        <w:jc w:val="both"/>
        <w:textAlignment w:val="baseline"/>
        <w:rPr>
          <w:rFonts w:ascii="Arial" w:hAnsi="Arial" w:cs="Arial"/>
          <w:bCs/>
          <w:sz w:val="23"/>
          <w:szCs w:val="23"/>
          <w:lang w:eastAsia="de-DE"/>
        </w:rPr>
      </w:pPr>
    </w:p>
    <w:p w:rsidR="00D65705" w:rsidRDefault="00D65705" w:rsidP="00D65705">
      <w:pPr>
        <w:overflowPunct w:val="0"/>
        <w:autoSpaceDE w:val="0"/>
        <w:autoSpaceDN w:val="0"/>
        <w:adjustRightInd w:val="0"/>
        <w:spacing w:after="0" w:line="240" w:lineRule="auto"/>
        <w:jc w:val="both"/>
        <w:textAlignment w:val="baseline"/>
        <w:rPr>
          <w:rFonts w:ascii="Arial" w:hAnsi="Arial" w:cs="Arial"/>
          <w:sz w:val="23"/>
          <w:szCs w:val="23"/>
          <w:lang w:eastAsia="de-DE"/>
        </w:rPr>
      </w:pPr>
      <w:r>
        <w:rPr>
          <w:rFonts w:ascii="Arial" w:hAnsi="Arial" w:cs="Arial"/>
          <w:bCs/>
          <w:sz w:val="23"/>
          <w:szCs w:val="23"/>
          <w:lang w:eastAsia="de-DE"/>
        </w:rPr>
        <w:t>geklärt werden.</w:t>
      </w:r>
    </w:p>
    <w:p w:rsidR="00E25689" w:rsidRDefault="00E25689"/>
    <w:sectPr w:rsidR="00E25689">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C55C3">
      <w:pPr>
        <w:spacing w:after="0" w:line="240" w:lineRule="auto"/>
      </w:pPr>
      <w:r>
        <w:separator/>
      </w:r>
    </w:p>
  </w:endnote>
  <w:endnote w:type="continuationSeparator" w:id="0">
    <w:p w:rsidR="00000000" w:rsidRDefault="00EC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entury Gothic"/>
    <w:panose1 w:val="020F0502020204030204"/>
    <w:charset w:val="00"/>
    <w:family w:val="swiss"/>
    <w:pitch w:val="variable"/>
    <w:sig w:usb0="E0002AFF" w:usb1="C000247B"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 w:name="Times New Roman">
    <w:altName w:val="Georgia Ref"/>
    <w:panose1 w:val="02020603050405020304"/>
    <w:charset w:val="00"/>
    <w:family w:val="roman"/>
    <w:pitch w:val="variable"/>
    <w:sig w:usb0="E0002EFF" w:usb1="C000785B" w:usb2="00000009" w:usb3="00000000" w:csb0="000001FF" w:csb1="00000000"/>
  </w:font>
  <w:font w:name="Arial">
    <w:altName w:val="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4B6" w:rsidRDefault="00EC55C3">
    <w:pPr>
      <w:tabs>
        <w:tab w:val="center" w:pos="4536"/>
        <w:tab w:val="right" w:pos="9072"/>
      </w:tabs>
      <w:overflowPunct w:val="0"/>
      <w:autoSpaceDE w:val="0"/>
      <w:autoSpaceDN w:val="0"/>
      <w:adjustRightInd w:val="0"/>
      <w:spacing w:after="0" w:line="240" w:lineRule="auto"/>
      <w:textAlignment w:val="baseline"/>
      <w:rPr>
        <w:rFonts w:ascii="Arial" w:hAnsi="Arial" w:cs="Arial"/>
        <w:bCs/>
        <w:sz w:val="24"/>
        <w:szCs w:val="24"/>
        <w:lang w:eastAsia="de-DE"/>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4B6" w:rsidRDefault="00EC55C3">
    <w:pPr>
      <w:tabs>
        <w:tab w:val="center" w:pos="4536"/>
        <w:tab w:val="right" w:pos="9072"/>
      </w:tabs>
      <w:overflowPunct w:val="0"/>
      <w:autoSpaceDE w:val="0"/>
      <w:autoSpaceDN w:val="0"/>
      <w:adjustRightInd w:val="0"/>
      <w:spacing w:after="0" w:line="240" w:lineRule="auto"/>
      <w:textAlignment w:val="baseline"/>
      <w:rPr>
        <w:rFonts w:ascii="Arial" w:hAnsi="Arial" w:cs="Arial"/>
        <w:bCs/>
        <w:sz w:val="24"/>
        <w:szCs w:val="24"/>
        <w:lang w:eastAsia="de-DE"/>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4B6" w:rsidRDefault="00EC55C3">
    <w:pPr>
      <w:tabs>
        <w:tab w:val="center" w:pos="4536"/>
        <w:tab w:val="right" w:pos="9072"/>
      </w:tabs>
      <w:overflowPunct w:val="0"/>
      <w:autoSpaceDE w:val="0"/>
      <w:autoSpaceDN w:val="0"/>
      <w:adjustRightInd w:val="0"/>
      <w:spacing w:after="0" w:line="240" w:lineRule="auto"/>
      <w:textAlignment w:val="baseline"/>
      <w:rPr>
        <w:rFonts w:ascii="Arial" w:hAnsi="Arial" w:cs="Arial"/>
        <w:bCs/>
        <w:sz w:val="24"/>
        <w:szCs w:val="24"/>
        <w:lang w:eastAsia="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C55C3">
      <w:pPr>
        <w:spacing w:after="0" w:line="240" w:lineRule="auto"/>
      </w:pPr>
      <w:r>
        <w:separator/>
      </w:r>
    </w:p>
  </w:footnote>
  <w:footnote w:type="continuationSeparator" w:id="0">
    <w:p w:rsidR="00000000" w:rsidRDefault="00EC5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4B6" w:rsidRDefault="00EC55C3">
    <w:pPr>
      <w:tabs>
        <w:tab w:val="center" w:pos="4536"/>
        <w:tab w:val="right" w:pos="9072"/>
      </w:tabs>
      <w:overflowPunct w:val="0"/>
      <w:autoSpaceDE w:val="0"/>
      <w:autoSpaceDN w:val="0"/>
      <w:adjustRightInd w:val="0"/>
      <w:spacing w:after="0" w:line="240" w:lineRule="auto"/>
      <w:textAlignment w:val="baseline"/>
      <w:rPr>
        <w:rFonts w:ascii="Arial" w:hAnsi="Arial" w:cs="Arial"/>
        <w:bCs/>
        <w:sz w:val="24"/>
        <w:szCs w:val="24"/>
        <w:lang w:eastAsia="de-DE"/>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4B6" w:rsidRDefault="00EC55C3">
    <w:pPr>
      <w:tabs>
        <w:tab w:val="center" w:pos="4536"/>
        <w:tab w:val="right" w:pos="9072"/>
      </w:tabs>
      <w:overflowPunct w:val="0"/>
      <w:autoSpaceDE w:val="0"/>
      <w:autoSpaceDN w:val="0"/>
      <w:adjustRightInd w:val="0"/>
      <w:spacing w:after="0" w:line="240" w:lineRule="auto"/>
      <w:textAlignment w:val="baseline"/>
      <w:rPr>
        <w:rFonts w:ascii="Arial" w:hAnsi="Arial" w:cs="Arial"/>
        <w:bCs/>
        <w:sz w:val="24"/>
        <w:szCs w:val="24"/>
        <w:lang w:eastAsia="de-DE"/>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4B6" w:rsidRDefault="00EC55C3">
    <w:pPr>
      <w:tabs>
        <w:tab w:val="center" w:pos="4536"/>
        <w:tab w:val="right" w:pos="9072"/>
      </w:tabs>
      <w:overflowPunct w:val="0"/>
      <w:autoSpaceDE w:val="0"/>
      <w:autoSpaceDN w:val="0"/>
      <w:adjustRightInd w:val="0"/>
      <w:spacing w:after="0" w:line="240" w:lineRule="auto"/>
      <w:textAlignment w:val="baseline"/>
      <w:rPr>
        <w:rFonts w:ascii="Arial" w:hAnsi="Arial" w:cs="Arial"/>
        <w:bCs/>
        <w:sz w:val="24"/>
        <w:szCs w:val="24"/>
        <w:lang w:eastAsia="de-D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705"/>
    <w:rsid w:val="002D1C1A"/>
    <w:rsid w:val="00470F68"/>
    <w:rsid w:val="00476F8E"/>
    <w:rsid w:val="00852AAA"/>
    <w:rsid w:val="00C76A4E"/>
    <w:rsid w:val="00CE18E0"/>
    <w:rsid w:val="00D65705"/>
    <w:rsid w:val="00E25689"/>
    <w:rsid w:val="00EC55C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9D38"/>
  <w15:chartTrackingRefBased/>
  <w15:docId w15:val="{182752ED-F18A-4F3A-A631-570D403D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65705"/>
    <w:rPr>
      <w:rFonts w:ascii="Calibri" w:hAnsi="Calibri"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1635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Schröder, Doris (StA Kiel)</dc:creator>
  <cp:keywords/>
  <dc:description/>
  <cp:lastModifiedBy>Schröder, Doris (StA Kiel)</cp:lastModifiedBy>
  <cp:revision>2</cp:revision>
  <dcterms:created xsi:type="dcterms:W3CDTF">2024-10-29T08:36:00Z</dcterms:created>
  <dcterms:modified xsi:type="dcterms:W3CDTF">2024-10-29T09:48:00Z</dcterms:modified>
</cp:coreProperties>
</file>