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C16BD4" w14:textId="77777777" w:rsidR="00D84A36" w:rsidRPr="00D84A36" w:rsidRDefault="00D84A36" w:rsidP="00D84A36">
      <w:pPr>
        <w:rPr>
          <w:b/>
          <w:bCs/>
        </w:rPr>
      </w:pPr>
      <w:r w:rsidRPr="00D84A36">
        <w:rPr>
          <w:b/>
          <w:bCs/>
        </w:rPr>
        <w:t>Öffentlichkeits- und Behördenbeteiligung an Bauleitplanverfahren</w:t>
      </w:r>
    </w:p>
    <w:p w14:paraId="07528188" w14:textId="77777777" w:rsidR="00D84A36" w:rsidRPr="00D84A36" w:rsidRDefault="00D84A36" w:rsidP="00D84A36">
      <w:r w:rsidRPr="00D84A36">
        <w:t>Die Bauleitplanverfahren folgen einem gesetzlich geregelten Ablauf. Behörden und Träger öffentlicher Belange sowie die Öffentlichkeit werden im Verfahren beteiligt und zur Stellungnahme aufgefordert.</w:t>
      </w:r>
      <w:r w:rsidRPr="00D84A36">
        <w:br/>
        <w:t>Beteiligungen werden amtlich bekannt gemacht. Auf dieser Seite finden Sie alle aktuellen oder kurz bevorstehenden Beteiligungen von Bauleitplanverfahren.</w:t>
      </w:r>
    </w:p>
    <w:p w14:paraId="033FE5E6" w14:textId="77777777" w:rsidR="00D84A36" w:rsidRPr="00D84A36" w:rsidRDefault="00D84A36" w:rsidP="00D84A36">
      <w:pPr>
        <w:rPr>
          <w:b/>
          <w:bCs/>
        </w:rPr>
      </w:pPr>
      <w:r w:rsidRPr="00D84A36">
        <w:rPr>
          <w:b/>
          <w:bCs/>
        </w:rPr>
        <w:t>Alle Beteiligungsverfahren werden über die landesweite Beteiligungsplattform </w:t>
      </w:r>
      <w:hyperlink r:id="rId5" w:tgtFrame="_blank" w:tooltip="Externer Link" w:history="1">
        <w:r w:rsidRPr="00D84A36">
          <w:rPr>
            <w:rStyle w:val="Hyperlink"/>
            <w:b/>
            <w:bCs/>
          </w:rPr>
          <w:t>Bauleitplanung-Online-Beteiligung Schleswig-Holstein</w:t>
        </w:r>
      </w:hyperlink>
      <w:r w:rsidRPr="00D84A36">
        <w:rPr>
          <w:b/>
          <w:bCs/>
        </w:rPr>
        <w:t>, kurz BOB-SH, veröffentlicht.</w:t>
      </w:r>
    </w:p>
    <w:p w14:paraId="45635177" w14:textId="77777777" w:rsidR="00D84A36" w:rsidRPr="00D84A36" w:rsidRDefault="00D84A36" w:rsidP="00D84A36">
      <w:pPr>
        <w:rPr>
          <w:b/>
          <w:bCs/>
        </w:rPr>
      </w:pPr>
      <w:r w:rsidRPr="00D84A36">
        <w:rPr>
          <w:b/>
          <w:bCs/>
        </w:rPr>
        <w:t>Neben der Möglichkeit in alle Planungsdokumente Einsicht zu nehmen, können im Rahmen der jeweiligen Beteiligungszeiträume auch online Stellungnahmen zum jeweiligen Verfahren abgegeben werden.</w:t>
      </w:r>
    </w:p>
    <w:p w14:paraId="0E3922D2" w14:textId="77777777" w:rsidR="00D84A36" w:rsidRPr="00D84A36" w:rsidRDefault="00D84A36" w:rsidP="00D84A36">
      <w:pPr>
        <w:rPr>
          <w:b/>
          <w:bCs/>
        </w:rPr>
      </w:pPr>
      <w:r w:rsidRPr="00D84A36">
        <w:rPr>
          <w:b/>
          <w:bCs/>
        </w:rPr>
        <w:t> </w:t>
      </w:r>
    </w:p>
    <w:p w14:paraId="40F97B93" w14:textId="77777777" w:rsidR="00D84A36" w:rsidRPr="00D84A36" w:rsidRDefault="00D84A36" w:rsidP="00D84A36">
      <w:pPr>
        <w:rPr>
          <w:b/>
          <w:bCs/>
        </w:rPr>
      </w:pPr>
      <w:r w:rsidRPr="00D84A36">
        <w:rPr>
          <w:b/>
          <w:bCs/>
        </w:rPr>
        <w:t>Frühzeitige Öffentlichkeits- und Behördenbeteiligung an Bauleitverfahren</w:t>
      </w:r>
    </w:p>
    <w:p w14:paraId="3E069377" w14:textId="77777777" w:rsidR="00D84A36" w:rsidRPr="00D84A36" w:rsidRDefault="00D84A36" w:rsidP="00D84A36">
      <w:pPr>
        <w:rPr>
          <w:b/>
          <w:bCs/>
        </w:rPr>
      </w:pPr>
      <w:r w:rsidRPr="00D84A36">
        <w:rPr>
          <w:b/>
          <w:bCs/>
        </w:rPr>
        <w:t>Öffentlichkeits- und Behördenbeteiligung an Bauleitverfahren</w:t>
      </w:r>
    </w:p>
    <w:p w14:paraId="1D5406A3" w14:textId="77777777" w:rsidR="00D84A36" w:rsidRPr="00D84A36" w:rsidRDefault="00D84A36" w:rsidP="00D84A36">
      <w:pPr>
        <w:rPr>
          <w:b/>
          <w:bCs/>
        </w:rPr>
      </w:pPr>
      <w:r w:rsidRPr="00D84A36">
        <w:rPr>
          <w:b/>
          <w:bCs/>
        </w:rPr>
        <w:t xml:space="preserve">Bebauungsplan Nr. 4/10 "westliches </w:t>
      </w:r>
      <w:proofErr w:type="spellStart"/>
      <w:r w:rsidRPr="00D84A36">
        <w:rPr>
          <w:b/>
          <w:bCs/>
        </w:rPr>
        <w:t>Gängeviertel</w:t>
      </w:r>
      <w:proofErr w:type="spellEnd"/>
      <w:r w:rsidRPr="00D84A36">
        <w:rPr>
          <w:b/>
          <w:bCs/>
        </w:rPr>
        <w:t xml:space="preserve"> - zwischen Pastorengang und </w:t>
      </w:r>
      <w:proofErr w:type="spellStart"/>
      <w:r w:rsidRPr="00D84A36">
        <w:rPr>
          <w:b/>
          <w:bCs/>
        </w:rPr>
        <w:t>Rektorgang</w:t>
      </w:r>
      <w:proofErr w:type="spellEnd"/>
      <w:r w:rsidRPr="00D84A36">
        <w:rPr>
          <w:b/>
          <w:bCs/>
        </w:rPr>
        <w:t>"</w:t>
      </w:r>
    </w:p>
    <w:p w14:paraId="3B8F5CDA" w14:textId="77777777" w:rsidR="00D84A36" w:rsidRPr="00D84A36" w:rsidRDefault="00D84A36" w:rsidP="00D84A36">
      <w:pPr>
        <w:rPr>
          <w:rStyle w:val="Hyperlink"/>
          <w:b/>
          <w:bCs/>
        </w:rPr>
      </w:pPr>
      <w:r w:rsidRPr="00D84A36">
        <w:rPr>
          <w:b/>
          <w:bCs/>
        </w:rPr>
        <w:fldChar w:fldCharType="begin"/>
      </w:r>
      <w:r w:rsidRPr="00D84A36">
        <w:rPr>
          <w:b/>
          <w:bCs/>
        </w:rPr>
        <w:instrText>HYPERLINK "https://www.eckernfoerde.de/media/custom/3457_1202_1_g.PNG?1721220211" \o "Bild vergrößern" \t "_blank"</w:instrText>
      </w:r>
      <w:r w:rsidRPr="00D84A36">
        <w:rPr>
          <w:b/>
          <w:bCs/>
        </w:rPr>
      </w:r>
      <w:r w:rsidRPr="00D84A36">
        <w:rPr>
          <w:b/>
          <w:bCs/>
        </w:rPr>
        <w:fldChar w:fldCharType="separate"/>
      </w:r>
    </w:p>
    <w:p w14:paraId="05E9F589" w14:textId="300455A3" w:rsidR="00D84A36" w:rsidRPr="00D84A36" w:rsidRDefault="00D84A36" w:rsidP="00D84A36">
      <w:pPr>
        <w:rPr>
          <w:rStyle w:val="Hyperlink"/>
          <w:b/>
          <w:bCs/>
        </w:rPr>
      </w:pPr>
      <w:r w:rsidRPr="00D84A36">
        <w:rPr>
          <w:rStyle w:val="Hyperlink"/>
          <w:b/>
          <w:bCs/>
        </w:rPr>
        <w:lastRenderedPageBreak/>
        <w:drawing>
          <wp:inline distT="0" distB="0" distL="0" distR="0" wp14:anchorId="3216D3A0" wp14:editId="6566B395">
            <wp:extent cx="3810000" cy="3810000"/>
            <wp:effectExtent l="0" t="0" r="0" b="0"/>
            <wp:docPr id="1892709134" name="Grafik 1" descr="Entwurfsplanung BPlan 4/10">
              <a:hlinkClick xmlns:a="http://schemas.openxmlformats.org/drawingml/2006/main" r:id="rId6" tgtFrame="&quot;_blank&quot;" tooltip="&quot;Bild vergrößern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ntwurfsplanung BPlan 4/10">
                      <a:hlinkClick r:id="rId6" tgtFrame="&quot;_blank&quot;" tooltip="&quot;Bild vergrößern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D302E" w14:textId="77777777" w:rsidR="00D84A36" w:rsidRPr="00D84A36" w:rsidRDefault="00D84A36" w:rsidP="00D84A36">
      <w:pPr>
        <w:rPr>
          <w:b/>
          <w:bCs/>
        </w:rPr>
      </w:pPr>
      <w:r w:rsidRPr="00D84A36">
        <w:rPr>
          <w:b/>
          <w:bCs/>
        </w:rPr>
        <w:fldChar w:fldCharType="end"/>
      </w:r>
      <w:r w:rsidRPr="00D84A36">
        <w:rPr>
          <w:b/>
          <w:bCs/>
        </w:rPr>
        <w:t>Planzeichnung des Entwurfes des Bebauungsplanes Nr. 4/10</w:t>
      </w:r>
    </w:p>
    <w:p w14:paraId="0CAE4362" w14:textId="77777777" w:rsidR="00D84A36" w:rsidRPr="00D84A36" w:rsidRDefault="00D84A36" w:rsidP="00D84A36">
      <w:pPr>
        <w:rPr>
          <w:b/>
          <w:bCs/>
        </w:rPr>
      </w:pPr>
    </w:p>
    <w:p w14:paraId="145BC505" w14:textId="77777777" w:rsidR="00D84A36" w:rsidRPr="00D84A36" w:rsidRDefault="00D84A36" w:rsidP="00D84A36">
      <w:pPr>
        <w:rPr>
          <w:b/>
          <w:bCs/>
        </w:rPr>
      </w:pPr>
      <w:r w:rsidRPr="00D84A36">
        <w:rPr>
          <w:b/>
          <w:bCs/>
        </w:rPr>
        <w:t xml:space="preserve">In der Zeit vom 18.07.2024 bis 29.08.2024 findet die Beteiligung der Öffentlichkeit, Behörde und sonstigen Träger öffentlicher Belange für den in Aufstellung befindlichen Bebauungsplan Nr. 4/10 „westliches </w:t>
      </w:r>
      <w:proofErr w:type="spellStart"/>
      <w:r w:rsidRPr="00D84A36">
        <w:rPr>
          <w:b/>
          <w:bCs/>
        </w:rPr>
        <w:t>Gängeviertel</w:t>
      </w:r>
      <w:proofErr w:type="spellEnd"/>
      <w:r w:rsidRPr="00D84A36">
        <w:rPr>
          <w:b/>
          <w:bCs/>
        </w:rPr>
        <w:t xml:space="preserve">- zwischen Pastorengang und </w:t>
      </w:r>
      <w:proofErr w:type="spellStart"/>
      <w:r w:rsidRPr="00D84A36">
        <w:rPr>
          <w:b/>
          <w:bCs/>
        </w:rPr>
        <w:t>Rektorgang</w:t>
      </w:r>
      <w:proofErr w:type="spellEnd"/>
      <w:r w:rsidRPr="00D84A36">
        <w:rPr>
          <w:b/>
          <w:bCs/>
        </w:rPr>
        <w:t>“ statt.</w:t>
      </w:r>
      <w:r w:rsidRPr="00D84A36">
        <w:rPr>
          <w:b/>
          <w:bCs/>
        </w:rPr>
        <w:br/>
      </w:r>
      <w:r w:rsidRPr="00D84A36">
        <w:rPr>
          <w:b/>
          <w:bCs/>
        </w:rPr>
        <w:br/>
        <w:t>Die Entwurfsplanungen sind auf der Online-Beteiligungsplattform BOB-SH einzusehen und unter folgenden Link erreichbar.</w:t>
      </w:r>
      <w:r w:rsidRPr="00D84A36">
        <w:rPr>
          <w:b/>
          <w:bCs/>
        </w:rPr>
        <w:br/>
      </w:r>
      <w:hyperlink r:id="rId8" w:tgtFrame="_blank" w:tooltip="Externer Link" w:history="1">
        <w:r w:rsidRPr="00D84A36">
          <w:rPr>
            <w:rStyle w:val="Hyperlink"/>
            <w:b/>
            <w:bCs/>
          </w:rPr>
          <w:t>WebAdresse Öffentliche Auslegung BP4/10</w:t>
        </w:r>
      </w:hyperlink>
      <w:r w:rsidRPr="00D84A36">
        <w:rPr>
          <w:b/>
          <w:bCs/>
        </w:rPr>
        <w:br/>
        <w:t xml:space="preserve">Stellungnahmen und Anregungen dazu können bis zum 29.08.2024 vorzugsweise elektronisch übermittelt werden, </w:t>
      </w:r>
      <w:proofErr w:type="spellStart"/>
      <w:r w:rsidRPr="00D84A36">
        <w:rPr>
          <w:b/>
          <w:bCs/>
        </w:rPr>
        <w:t>zB</w:t>
      </w:r>
      <w:proofErr w:type="spellEnd"/>
      <w:r w:rsidRPr="00D84A36">
        <w:rPr>
          <w:b/>
          <w:bCs/>
        </w:rPr>
        <w:t>. direkt online auf BOB-SH (</w:t>
      </w:r>
      <w:hyperlink r:id="rId9" w:tgtFrame="_blank" w:tooltip="Externer Link" w:history="1">
        <w:r w:rsidRPr="00D84A36">
          <w:rPr>
            <w:rStyle w:val="Hyperlink"/>
            <w:b/>
            <w:bCs/>
          </w:rPr>
          <w:t>https://bob-sh.de/</w:t>
        </w:r>
      </w:hyperlink>
      <w:r w:rsidRPr="00D84A36">
        <w:rPr>
          <w:b/>
          <w:bCs/>
        </w:rPr>
        <w:t>) oder per Email an </w:t>
      </w:r>
      <w:hyperlink r:id="rId10" w:tooltip="Emailadresse für Beteiligungen an Bauleitplanverfahren" w:history="1">
        <w:r w:rsidRPr="00D84A36">
          <w:rPr>
            <w:rStyle w:val="Hyperlink"/>
            <w:b/>
            <w:bCs/>
          </w:rPr>
          <w:t>bobsh@eckernfoerde.de</w:t>
        </w:r>
      </w:hyperlink>
      <w:r w:rsidRPr="00D84A36">
        <w:rPr>
          <w:b/>
          <w:bCs/>
        </w:rPr>
        <w:t>.</w:t>
      </w:r>
      <w:r w:rsidRPr="00D84A36">
        <w:rPr>
          <w:b/>
          <w:bCs/>
        </w:rPr>
        <w:br/>
        <w:t>Bei Bedarf können Stellungnahmen aber auch zum Beispiel schriftlich oder zur Niederschrift beim Bauamt der Stadt Eckernförde, Rathausmarkt 4 - 6, 24340 Eckernförde eingereicht werden.</w:t>
      </w:r>
      <w:r w:rsidRPr="00D84A36">
        <w:rPr>
          <w:b/>
          <w:bCs/>
        </w:rPr>
        <w:br/>
      </w:r>
      <w:r w:rsidRPr="00D84A36">
        <w:rPr>
          <w:b/>
          <w:bCs/>
        </w:rPr>
        <w:lastRenderedPageBreak/>
        <w:t>Weitere Informationen zur Beteiligung der Öffentlichkeit können der Bekanntmachung entnommen werden.</w:t>
      </w:r>
    </w:p>
    <w:p w14:paraId="1FA2100F" w14:textId="77777777" w:rsidR="00D84A36" w:rsidRPr="00D84A36" w:rsidRDefault="00D84A36" w:rsidP="00D84A36">
      <w:pPr>
        <w:numPr>
          <w:ilvl w:val="0"/>
          <w:numId w:val="16"/>
        </w:numPr>
        <w:rPr>
          <w:b/>
          <w:bCs/>
        </w:rPr>
      </w:pPr>
      <w:hyperlink r:id="rId11" w:history="1">
        <w:r w:rsidRPr="00D84A36">
          <w:rPr>
            <w:rStyle w:val="Hyperlink"/>
            <w:b/>
            <w:bCs/>
          </w:rPr>
          <w:t xml:space="preserve">Bekanntmachung über die öffentliche Beteiligung </w:t>
        </w:r>
        <w:proofErr w:type="spellStart"/>
        <w:r w:rsidRPr="00D84A36">
          <w:rPr>
            <w:rStyle w:val="Hyperlink"/>
            <w:b/>
            <w:bCs/>
          </w:rPr>
          <w:t>BPlan</w:t>
        </w:r>
        <w:proofErr w:type="spellEnd"/>
        <w:r w:rsidRPr="00D84A36">
          <w:rPr>
            <w:rStyle w:val="Hyperlink"/>
            <w:b/>
            <w:bCs/>
          </w:rPr>
          <w:t xml:space="preserve"> 4/10</w:t>
        </w:r>
      </w:hyperlink>
    </w:p>
    <w:p w14:paraId="274ECE9E" w14:textId="77777777" w:rsidR="00D84A36" w:rsidRPr="00D84A36" w:rsidRDefault="00D84A36" w:rsidP="00D84A36">
      <w:pPr>
        <w:numPr>
          <w:ilvl w:val="0"/>
          <w:numId w:val="17"/>
        </w:numPr>
        <w:rPr>
          <w:b/>
          <w:bCs/>
        </w:rPr>
      </w:pPr>
      <w:hyperlink r:id="rId12" w:history="1">
        <w:r w:rsidRPr="00D84A36">
          <w:rPr>
            <w:rStyle w:val="Hyperlink"/>
            <w:b/>
            <w:bCs/>
          </w:rPr>
          <w:t>Datenschutzerklärung BP 4/10</w:t>
        </w:r>
      </w:hyperlink>
    </w:p>
    <w:p w14:paraId="15593B99" w14:textId="77777777" w:rsidR="00D84A36" w:rsidRPr="00D84A36" w:rsidRDefault="00D84A36" w:rsidP="00D84A36">
      <w:pPr>
        <w:rPr>
          <w:b/>
          <w:bCs/>
        </w:rPr>
      </w:pPr>
    </w:p>
    <w:p w14:paraId="1B5018E7" w14:textId="77777777" w:rsidR="00D84A36" w:rsidRPr="00D84A36" w:rsidRDefault="00D84A36" w:rsidP="00D84A36">
      <w:pPr>
        <w:rPr>
          <w:b/>
          <w:bCs/>
        </w:rPr>
      </w:pPr>
      <w:r w:rsidRPr="00D84A36">
        <w:rPr>
          <w:b/>
          <w:bCs/>
        </w:rPr>
        <w:t>Erneute Öffentlichkeits- und Behördenbeteiligung an Bauleitverfahren</w:t>
      </w:r>
    </w:p>
    <w:p w14:paraId="6AD811DC" w14:textId="77777777" w:rsidR="00D84A36" w:rsidRPr="00D84A36" w:rsidRDefault="00D84A36" w:rsidP="00D84A36">
      <w:pPr>
        <w:rPr>
          <w:b/>
          <w:bCs/>
        </w:rPr>
      </w:pPr>
      <w:r w:rsidRPr="00D84A36">
        <w:rPr>
          <w:b/>
          <w:bCs/>
        </w:rPr>
        <w:t>Zu jedem Beteiligungsverfahren liegt auch der </w:t>
      </w:r>
      <w:hyperlink r:id="rId13" w:tgtFrame="_blank" w:history="1">
        <w:r w:rsidRPr="00D84A36">
          <w:rPr>
            <w:rStyle w:val="Hyperlink"/>
            <w:b/>
            <w:bCs/>
          </w:rPr>
          <w:t>Landschaftsplan der Stadt Eckernförde</w:t>
        </w:r>
      </w:hyperlink>
      <w:r w:rsidRPr="00D84A36">
        <w:rPr>
          <w:b/>
          <w:bCs/>
        </w:rPr>
        <w:t> aus.</w:t>
      </w:r>
    </w:p>
    <w:p w14:paraId="4715FAC7" w14:textId="77777777" w:rsidR="009B500D" w:rsidRPr="0068310A" w:rsidRDefault="009B500D" w:rsidP="0068310A"/>
    <w:sectPr w:rsidR="009B500D" w:rsidRPr="0068310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D02C81"/>
    <w:multiLevelType w:val="multilevel"/>
    <w:tmpl w:val="1FD4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B517A"/>
    <w:multiLevelType w:val="multilevel"/>
    <w:tmpl w:val="F654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F1769C"/>
    <w:multiLevelType w:val="multilevel"/>
    <w:tmpl w:val="391C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7C2944"/>
    <w:multiLevelType w:val="multilevel"/>
    <w:tmpl w:val="BC0A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C32AD3"/>
    <w:multiLevelType w:val="multilevel"/>
    <w:tmpl w:val="200C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DA78BF"/>
    <w:multiLevelType w:val="multilevel"/>
    <w:tmpl w:val="2578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7B406D"/>
    <w:multiLevelType w:val="multilevel"/>
    <w:tmpl w:val="A950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3927B63"/>
    <w:multiLevelType w:val="multilevel"/>
    <w:tmpl w:val="D388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853D91"/>
    <w:multiLevelType w:val="multilevel"/>
    <w:tmpl w:val="348E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2C2BCF"/>
    <w:multiLevelType w:val="multilevel"/>
    <w:tmpl w:val="A95C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7CB04BF"/>
    <w:multiLevelType w:val="multilevel"/>
    <w:tmpl w:val="9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AA391D"/>
    <w:multiLevelType w:val="multilevel"/>
    <w:tmpl w:val="B612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643AB3"/>
    <w:multiLevelType w:val="multilevel"/>
    <w:tmpl w:val="64EE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4C009B"/>
    <w:multiLevelType w:val="multilevel"/>
    <w:tmpl w:val="CF3E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C734E1"/>
    <w:multiLevelType w:val="multilevel"/>
    <w:tmpl w:val="C3D0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2B0FF2"/>
    <w:multiLevelType w:val="multilevel"/>
    <w:tmpl w:val="FA06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DB31FD2"/>
    <w:multiLevelType w:val="multilevel"/>
    <w:tmpl w:val="C418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0669038">
    <w:abstractNumId w:val="2"/>
  </w:num>
  <w:num w:numId="2" w16cid:durableId="1228153245">
    <w:abstractNumId w:val="1"/>
  </w:num>
  <w:num w:numId="3" w16cid:durableId="1839467672">
    <w:abstractNumId w:val="15"/>
  </w:num>
  <w:num w:numId="4" w16cid:durableId="1969240130">
    <w:abstractNumId w:val="6"/>
  </w:num>
  <w:num w:numId="5" w16cid:durableId="326713135">
    <w:abstractNumId w:val="3"/>
  </w:num>
  <w:num w:numId="6" w16cid:durableId="2098938034">
    <w:abstractNumId w:val="10"/>
  </w:num>
  <w:num w:numId="7" w16cid:durableId="1774469814">
    <w:abstractNumId w:val="4"/>
  </w:num>
  <w:num w:numId="8" w16cid:durableId="965770304">
    <w:abstractNumId w:val="13"/>
  </w:num>
  <w:num w:numId="9" w16cid:durableId="1957758543">
    <w:abstractNumId w:val="12"/>
  </w:num>
  <w:num w:numId="10" w16cid:durableId="1351250594">
    <w:abstractNumId w:val="7"/>
  </w:num>
  <w:num w:numId="11" w16cid:durableId="661202904">
    <w:abstractNumId w:val="9"/>
  </w:num>
  <w:num w:numId="12" w16cid:durableId="412777526">
    <w:abstractNumId w:val="5"/>
  </w:num>
  <w:num w:numId="13" w16cid:durableId="1450784736">
    <w:abstractNumId w:val="16"/>
  </w:num>
  <w:num w:numId="14" w16cid:durableId="512230856">
    <w:abstractNumId w:val="14"/>
  </w:num>
  <w:num w:numId="15" w16cid:durableId="1378429998">
    <w:abstractNumId w:val="8"/>
  </w:num>
  <w:num w:numId="16" w16cid:durableId="539249306">
    <w:abstractNumId w:val="0"/>
  </w:num>
  <w:num w:numId="17" w16cid:durableId="7608818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F6"/>
    <w:rsid w:val="00064DBB"/>
    <w:rsid w:val="001452DC"/>
    <w:rsid w:val="002D67D4"/>
    <w:rsid w:val="002E56A6"/>
    <w:rsid w:val="002F4275"/>
    <w:rsid w:val="00307CF0"/>
    <w:rsid w:val="00320A29"/>
    <w:rsid w:val="003377CA"/>
    <w:rsid w:val="00411743"/>
    <w:rsid w:val="004A07F6"/>
    <w:rsid w:val="004B5869"/>
    <w:rsid w:val="004F51CC"/>
    <w:rsid w:val="005563A1"/>
    <w:rsid w:val="0068310A"/>
    <w:rsid w:val="006D18E1"/>
    <w:rsid w:val="007D5247"/>
    <w:rsid w:val="008C2CCF"/>
    <w:rsid w:val="009032CD"/>
    <w:rsid w:val="009174BD"/>
    <w:rsid w:val="00926D47"/>
    <w:rsid w:val="009B500D"/>
    <w:rsid w:val="009F1206"/>
    <w:rsid w:val="00A06877"/>
    <w:rsid w:val="00AC7D15"/>
    <w:rsid w:val="00BE4397"/>
    <w:rsid w:val="00D84A36"/>
    <w:rsid w:val="00E21FE1"/>
    <w:rsid w:val="00E80344"/>
    <w:rsid w:val="00E90655"/>
    <w:rsid w:val="00EA1E76"/>
    <w:rsid w:val="00EA54C6"/>
    <w:rsid w:val="00F159D9"/>
    <w:rsid w:val="00F32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50CB1"/>
  <w15:chartTrackingRefBased/>
  <w15:docId w15:val="{3874578F-9617-4BC2-83E1-F0BB9DC51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377CA"/>
    <w:pPr>
      <w:spacing w:after="60" w:line="312" w:lineRule="auto"/>
    </w:pPr>
    <w:rPr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377CA"/>
    <w:pPr>
      <w:keepNext/>
      <w:keepLines/>
      <w:spacing w:after="240" w:line="360" w:lineRule="auto"/>
      <w:outlineLvl w:val="0"/>
    </w:pPr>
    <w:rPr>
      <w:rFonts w:asciiTheme="majorHAnsi" w:eastAsiaTheme="majorEastAsia" w:hAnsiTheme="majorHAnsi" w:cstheme="majorBidi"/>
      <w:b/>
      <w:sz w:val="36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032CD"/>
    <w:pPr>
      <w:keepLines/>
      <w:spacing w:before="240" w:after="120"/>
      <w:outlineLvl w:val="1"/>
    </w:pPr>
    <w:rPr>
      <w:rFonts w:asciiTheme="majorHAnsi" w:eastAsiaTheme="majorEastAsia" w:hAnsiTheme="majorHAnsi" w:cstheme="minorHAnsi"/>
      <w:b/>
      <w:color w:val="262626" w:themeColor="text1" w:themeTint="D9"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A07F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A0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A07F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A0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A0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A0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A0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qFormat/>
    <w:rsid w:val="00EA54C6"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rsid w:val="00EA54C6"/>
    <w:rPr>
      <w:rFonts w:ascii="Comic Sans MS" w:eastAsiaTheme="majorEastAsia" w:hAnsi="Comic Sans MS" w:cstheme="majorBidi"/>
      <w:spacing w:val="-10"/>
      <w:kern w:val="28"/>
      <w:sz w:val="56"/>
      <w:szCs w:val="56"/>
    </w:rPr>
  </w:style>
  <w:style w:type="paragraph" w:customStyle="1" w:styleId="LeichteSprache">
    <w:name w:val="Leichte Sprache"/>
    <w:basedOn w:val="Standard"/>
    <w:link w:val="LeichteSpracheZchn"/>
    <w:qFormat/>
    <w:rsid w:val="007D5247"/>
    <w:pPr>
      <w:ind w:left="1701"/>
    </w:pPr>
    <w:rPr>
      <w:rFonts w:ascii="Calibri" w:hAnsi="Calibri"/>
      <w:color w:val="000000" w:themeColor="text1"/>
    </w:rPr>
  </w:style>
  <w:style w:type="character" w:customStyle="1" w:styleId="LeichteSpracheZchn">
    <w:name w:val="Leichte Sprache Zchn"/>
    <w:basedOn w:val="Absatz-Standardschriftart"/>
    <w:link w:val="LeichteSprache"/>
    <w:rsid w:val="007D5247"/>
    <w:rPr>
      <w:rFonts w:ascii="Calibri" w:hAnsi="Calibri" w:cs="Times New Roman"/>
      <w:color w:val="000000" w:themeColor="text1"/>
      <w:sz w:val="28"/>
      <w:szCs w:val="24"/>
      <w:lang w:eastAsia="de-D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3377CA"/>
    <w:rPr>
      <w:rFonts w:asciiTheme="majorHAnsi" w:eastAsiaTheme="majorEastAsia" w:hAnsiTheme="majorHAnsi" w:cstheme="majorBidi"/>
      <w:b/>
      <w:sz w:val="36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032CD"/>
    <w:rPr>
      <w:rFonts w:asciiTheme="majorHAnsi" w:eastAsiaTheme="majorEastAsia" w:hAnsiTheme="majorHAnsi" w:cstheme="minorHAnsi"/>
      <w:b/>
      <w:color w:val="262626" w:themeColor="text1" w:themeTint="D9"/>
      <w:sz w:val="32"/>
      <w:szCs w:val="26"/>
    </w:rPr>
  </w:style>
  <w:style w:type="paragraph" w:customStyle="1" w:styleId="Marginal">
    <w:name w:val="Marginal"/>
    <w:basedOn w:val="Standard"/>
    <w:qFormat/>
    <w:rsid w:val="002D67D4"/>
    <w:pPr>
      <w:framePr w:w="2835" w:hSpace="284" w:wrap="around" w:vAnchor="text" w:hAnchor="page" w:y="1"/>
      <w:spacing w:after="120"/>
    </w:pPr>
    <w:rPr>
      <w:noProof/>
      <w:kern w:val="0"/>
      <w:lang w:eastAsia="de-DE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A07F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A07F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A07F6"/>
    <w:rPr>
      <w:rFonts w:eastAsiaTheme="majorEastAsia" w:cstheme="majorBidi"/>
      <w:color w:val="2E74B5" w:themeColor="accent1" w:themeShade="BF"/>
      <w:sz w:val="28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A07F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A07F6"/>
    <w:rPr>
      <w:rFonts w:eastAsiaTheme="majorEastAsia" w:cstheme="majorBidi"/>
      <w:color w:val="595959" w:themeColor="text1" w:themeTint="A6"/>
      <w:sz w:val="28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A07F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A07F6"/>
    <w:rPr>
      <w:rFonts w:eastAsiaTheme="majorEastAsia" w:cstheme="majorBidi"/>
      <w:color w:val="272727" w:themeColor="text1" w:themeTint="D8"/>
      <w:sz w:val="28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A07F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A0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A07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A07F6"/>
    <w:rPr>
      <w:i/>
      <w:iCs/>
      <w:color w:val="404040" w:themeColor="text1" w:themeTint="BF"/>
      <w:sz w:val="28"/>
    </w:rPr>
  </w:style>
  <w:style w:type="paragraph" w:styleId="Listenabsatz">
    <w:name w:val="List Paragraph"/>
    <w:basedOn w:val="Standard"/>
    <w:uiPriority w:val="34"/>
    <w:qFormat/>
    <w:rsid w:val="004A07F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A07F6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A07F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A07F6"/>
    <w:rPr>
      <w:i/>
      <w:iCs/>
      <w:color w:val="2E74B5" w:themeColor="accent1" w:themeShade="BF"/>
      <w:sz w:val="28"/>
    </w:rPr>
  </w:style>
  <w:style w:type="character" w:styleId="IntensiverVerweis">
    <w:name w:val="Intense Reference"/>
    <w:basedOn w:val="Absatz-Standardschriftart"/>
    <w:uiPriority w:val="32"/>
    <w:qFormat/>
    <w:rsid w:val="004A07F6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4A07F6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A07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72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7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39054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99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3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93740">
              <w:marLeft w:val="0"/>
              <w:marRight w:val="225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76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866780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87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5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05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7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5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2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94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7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36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18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96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96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75925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749201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84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327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16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43372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93488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72888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42058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0902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17026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92852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18111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83193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13781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5833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24666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33489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5291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61905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493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1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9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56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5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0935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423475">
                      <w:marLeft w:val="225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6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218031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0449">
                      <w:marLeft w:val="225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782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768063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211841">
                      <w:marLeft w:val="225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71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918360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27748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758849">
                      <w:marLeft w:val="225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084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ckernfoerde.de/redirect.phtml?extlink=1&amp;La=1&amp;url_fid=3457.345.1" TargetMode="External"/><Relationship Id="rId13" Type="http://schemas.openxmlformats.org/officeDocument/2006/relationships/hyperlink" Target="https://www.eckernfoerde.de/media/custom/2460_1911_1.PDF?1554703817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eckernfoerde.de/Die-Stadt/Pr%C3%A4sentation/Stadtentwicklung-Verkehr/%C3%96ffentlichkeits-und-Beh%C3%B6rdenbeteiligung/Datenschutzerkl%C3%A4rung-BP-4_10.php?object=tx,3457.3&amp;ModID=6&amp;FID=3457.915.1&amp;NavID=2460.109&amp;La=1&amp;kuo=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ckernfoerde.de/media/custom/3457_1202_1_g.PNG?1721220211" TargetMode="External"/><Relationship Id="rId11" Type="http://schemas.openxmlformats.org/officeDocument/2006/relationships/hyperlink" Target="https://www.eckernfoerde.de/Die-Stadt/Pr%C3%A4sentation/Stadtentwicklung-Verkehr/%C3%96ffentlichkeits-und-Beh%C3%B6rdenbeteiligung/Bekanntmachung-BP-4_10-%C3%B6ffentliche-Auslegung2.php?object=tx,3457.3&amp;ModID=6&amp;FID=3457.1198.1&amp;NavID=2460.109&amp;La=1&amp;kuo=2" TargetMode="External"/><Relationship Id="rId5" Type="http://schemas.openxmlformats.org/officeDocument/2006/relationships/hyperlink" Target="https://www.eckernfoerde.de/redirect.phtml?extlink=1&amp;La=1&amp;url_fid=2460.321.1" TargetMode="External"/><Relationship Id="rId15" Type="http://schemas.openxmlformats.org/officeDocument/2006/relationships/theme" Target="theme/theme1.xml"/><Relationship Id="rId10" Type="http://schemas.openxmlformats.org/officeDocument/2006/relationships/hyperlink" Target="mailto:bobsh@eckernfoerde.d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ckernfoerde.de/redirect.phtml?extlink=1&amp;La=1&amp;url_fid=3457.347.1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467</Words>
  <Characters>2949</Characters>
  <Application>Microsoft Office Word</Application>
  <DocSecurity>0</DocSecurity>
  <Lines>24</Lines>
  <Paragraphs>6</Paragraphs>
  <ScaleCrop>false</ScaleCrop>
  <Company>HP Inc.</Company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Delor</dc:creator>
  <cp:keywords/>
  <dc:description/>
  <cp:lastModifiedBy>Andre Delor</cp:lastModifiedBy>
  <cp:revision>4</cp:revision>
  <dcterms:created xsi:type="dcterms:W3CDTF">2024-07-05T13:58:00Z</dcterms:created>
  <dcterms:modified xsi:type="dcterms:W3CDTF">2024-07-22T13:16:00Z</dcterms:modified>
</cp:coreProperties>
</file>