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color w:val="000000"/>
          <w:sz w:val="52"/>
        </w:rPr>
        <w:t>Listening House Prototype Task Checklist</w:t>
      </w:r>
    </w:p>
    <w:p>
      <w:pPr>
        <w:spacing w:before="0" w:after="240" w:line="276" w:lineRule="auto"/>
      </w:pPr>
      <w:r>
        <w:rPr>
          <w:rFonts w:ascii="Arial" w:hAnsi="Arial"/>
          <w:color w:val="555555"/>
          <w:sz w:val="22"/>
        </w:rPr>
        <w:t>Planning tasks for prototype testing, training, support, Raspberry Pi operations, and grant-readiness materials.</w:t>
      </w:r>
    </w:p>
    <w:p>
      <w:pPr>
        <w:spacing w:before="0" w:after="160" w:line="276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Use this checklist to coordinate the next steps before Listening House moves from prototype testing into a true beta phase.</w:t>
      </w:r>
    </w:p>
    <w:p>
      <w:pPr>
        <w:spacing w:before="0" w:after="240" w:line="276" w:lineRule="auto"/>
      </w:pPr>
      <w:r>
        <w:rPr>
          <w:rFonts w:ascii="Arial" w:hAnsi="Arial"/>
          <w:b/>
        </w:rPr>
        <w:t xml:space="preserve">Reference video: </w:t>
      </w:r>
      <w:hyperlink r:id="rId9">
        <w:r>
          <w:rPr>
            <w:color w:val="1155CC"/>
            <w:u w:val="single"/>
          </w:rPr>
          <w:t>Listening House software walkthrough</w:t>
        </w:r>
      </w:hyperlink>
    </w:p>
    <w:p>
      <w:pPr>
        <w:pStyle w:val="Heading1"/>
      </w:pPr>
      <w:r>
        <w:t>Prototype Testing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Set a date to test the actual prototype inside the Listening House workflow.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Listening House staff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Choose date, staff lead, and test area.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Run a one-day live test before beta.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Listening House staff + 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Watch guest flow, staff dashboard use, bottlenecks, and needed changes.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Hold a same-day review after the test.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List what worked, what confused staff or guests, and what must change before beta.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Training Videos and Staff Materials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Create training video: how to navigate the website.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Show kiosk, dashboard, admin, About page, analytics, and daily reset.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Create training video: how to update the Raspberry Pi to the newest version.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Show the GitHub update command and what success looks like.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Create training video: auto boot-up and how the kiosk starts.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Explain server startup, full-screen Chromium, and how to recover after reboot.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Create troubleshooting video for common problems.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Cover Wi-Fi, phone access, read aloud, email exports, reboot, and service status.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Prepare a one-page staff quick-start guide.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Listening House staff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Plain-language steps for the people running the kiosk each day.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Support and Contact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Add project contact information.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Fill in name, email, phone, preferred hours, and emergency/non-emergency contact rules.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Add inventor/support contact information.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Inventor team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List who can answer software, Raspberry Pi, training, and deployment questions.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Define issue reporting process.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Listening House staff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Decide where staff sends bugs, screenshots, and urgent requests.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System Information to Share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Send staff a simple explanation of how the system works.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Include sign-in, activity choice, staff dashboard, scheduling, analytics, and privacy basics.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Share the walkthrough video link with staff.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Use the reference video link above or replace it with a final hosted link.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Confirm staff understand saved data and daily exports.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Explain what is stored, what is not stored, where spreadsheets go, and who receives them.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Grant and Public Materials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Collect paperwork needed for grants and prototype documentation.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Listening House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Confirm permission forms, photo releases, and any grant-specific requirements.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Take approved photos/images for grant materials.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Listening House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Capture kiosk setup, staff workflow, Raspberry Pi, and non-identifying use scenes only with permission.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Prepare grant-ready project summary.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Explain purpose, affordability, privacy, Raspberry Pi deployment, and expected impact.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Technical Readiness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Done</w:t>
            </w:r>
          </w:p>
        </w:tc>
        <w:tc>
          <w:tcPr>
            <w:tcW w:type="dxa" w:w="4536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1944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2088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Notes / Date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Verify Raspberry Pi update process.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Run the update command and confirm the kiosk, dashboard, admin, and About page open.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Verify auto boot-up.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Restart the Pi and confirm the server and kiosk return automatically.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Verify email spreadsheet export.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Set Gmail sender, app password, recipient, then send a test email.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Verify read aloud on Raspberry Pi.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Project lead + native speakers if available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Test English, Spanish, Somali, and Hmong Daw. Add phrase recordings where needed.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?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Verify phone/tablet dashboard access.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Listening House staff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Test staff devices on the intended Wi-Fi and confirm the dashboard updates live.</w:t>
            </w:r>
          </w:p>
        </w:tc>
      </w:tr>
    </w:tbl>
    <w:p>
      <w:pPr>
        <w:spacing w:before="0" w:after="120" w:line="276" w:lineRule="auto"/>
      </w:pPr>
    </w:p>
    <w:p>
      <w:pPr>
        <w:pStyle w:val="Heading1"/>
      </w:pPr>
      <w:r>
        <w:t>Contact Information to Fill 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3120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Name / Organization</w:t>
            </w:r>
          </w:p>
        </w:tc>
        <w:tc>
          <w:tcPr>
            <w:tcW w:type="dxa" w:w="3120"/>
            <w:shd w:fill="F1F3F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Email / Phone / 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Main project contact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Software / Raspberry Pi support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Listening House staff lead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Grant/photo paperwork contact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before="240" w:after="0" w:line="276" w:lineRule="auto"/>
      </w:pPr>
      <w:r>
        <w:rPr>
          <w:rFonts w:ascii="Arial" w:hAnsi="Arial"/>
          <w:b/>
        </w:rPr>
        <w:t xml:space="preserve">Privacy note: </w:t>
      </w:r>
      <w:r>
        <w:rPr>
          <w:rFonts w:ascii="Arial" w:hAnsi="Arial"/>
        </w:rPr>
        <w:t>Do not place guest names, phone numbers, medical details, or private shelter records in this planning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cgamlng/Homeless-shelter-kiosk-website-design/blob/main/onboarding-video/listening-house-onboarding-walkthrough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