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D3D9" w14:textId="77777777" w:rsidR="002D5575" w:rsidRDefault="002D5575" w:rsidP="002D5575">
      <w:r w:rsidRPr="002D5575">
        <w:t xml:space="preserve">The Department of Behavioral Health and Developmental Services (DBHDS) seeks to promote dignity, choice, recovery, and the highest possible level of participation in work, relationships, and all aspects of community life for individuals with mental illness, developmental </w:t>
      </w:r>
      <w:proofErr w:type="gramStart"/>
      <w:r w:rsidRPr="002D5575">
        <w:t>disabilities</w:t>
      </w:r>
      <w:proofErr w:type="gramEnd"/>
      <w:r w:rsidRPr="002D5575">
        <w:t xml:space="preserve"> or substance-use disorders. DBHDS operates 12 state facilities and partners with 40 </w:t>
      </w:r>
      <w:proofErr w:type="gramStart"/>
      <w:r w:rsidRPr="002D5575">
        <w:t>locally-run</w:t>
      </w:r>
      <w:proofErr w:type="gramEnd"/>
      <w:r w:rsidRPr="002D5575">
        <w:t xml:space="preserve"> community services boards and hundreds of private providers statewide. </w:t>
      </w:r>
    </w:p>
    <w:p w14:paraId="320F4C3D" w14:textId="708574C0" w:rsidR="002D5575" w:rsidRDefault="002D5575" w:rsidP="002D5575">
      <w:pPr>
        <w:rPr>
          <w:rFonts w:ascii="Aptos" w:hAnsi="Aptos"/>
        </w:rPr>
      </w:pPr>
      <w:r w:rsidRPr="002D5575">
        <w:t>For more information,</w:t>
      </w:r>
      <w:r>
        <w:rPr>
          <w:rFonts w:ascii="Aptos" w:hAnsi="Aptos"/>
        </w:rPr>
        <w:t xml:space="preserve"> </w:t>
      </w:r>
      <w:r w:rsidRPr="002D5575">
        <w:rPr>
          <w:rFonts w:cstheme="minorHAnsi"/>
        </w:rPr>
        <w:t xml:space="preserve">please visit </w:t>
      </w:r>
      <w:hyperlink r:id="rId5" w:history="1">
        <w:r w:rsidRPr="002D5575">
          <w:rPr>
            <w:rStyle w:val="Hyperlink"/>
            <w:rFonts w:cstheme="minorHAnsi"/>
          </w:rPr>
          <w:t>dbhds.virginia.gov</w:t>
        </w:r>
      </w:hyperlink>
      <w:r w:rsidRPr="002D5575">
        <w:rPr>
          <w:rFonts w:cstheme="minorHAnsi"/>
        </w:rPr>
        <w:t xml:space="preserve">, and find DBHDS on </w:t>
      </w:r>
      <w:hyperlink r:id="rId6" w:history="1">
        <w:r w:rsidRPr="002D5575">
          <w:rPr>
            <w:rStyle w:val="Hyperlink"/>
            <w:rFonts w:cstheme="minorHAnsi"/>
          </w:rPr>
          <w:t>Facebook</w:t>
        </w:r>
      </w:hyperlink>
      <w:r w:rsidRPr="002D5575">
        <w:rPr>
          <w:rFonts w:cstheme="minorHAnsi"/>
        </w:rPr>
        <w:t xml:space="preserve">, </w:t>
      </w:r>
      <w:hyperlink r:id="rId7" w:history="1">
        <w:r w:rsidRPr="002D5575">
          <w:rPr>
            <w:rStyle w:val="Hyperlink"/>
            <w:rFonts w:cstheme="minorHAnsi"/>
          </w:rPr>
          <w:t>LinkedIn</w:t>
        </w:r>
      </w:hyperlink>
      <w:r w:rsidRPr="002D5575">
        <w:rPr>
          <w:rFonts w:cstheme="minorHAnsi"/>
        </w:rPr>
        <w:t xml:space="preserve">, </w:t>
      </w:r>
      <w:hyperlink r:id="rId8" w:history="1">
        <w:r w:rsidRPr="002D5575">
          <w:rPr>
            <w:rStyle w:val="Hyperlink"/>
            <w:rFonts w:cstheme="minorHAnsi"/>
          </w:rPr>
          <w:t>Instagram</w:t>
        </w:r>
      </w:hyperlink>
      <w:r w:rsidRPr="002D5575">
        <w:rPr>
          <w:rFonts w:cstheme="minorHAnsi"/>
        </w:rPr>
        <w:t xml:space="preserve">, or </w:t>
      </w:r>
      <w:hyperlink r:id="rId9" w:history="1">
        <w:r w:rsidRPr="002D5575">
          <w:rPr>
            <w:rStyle w:val="Hyperlink"/>
            <w:rFonts w:cstheme="minorHAnsi"/>
          </w:rPr>
          <w:t>YouTube</w:t>
        </w:r>
      </w:hyperlink>
      <w:r w:rsidRPr="002D5575">
        <w:rPr>
          <w:rFonts w:cstheme="minorHAnsi"/>
        </w:rPr>
        <w:t>.</w:t>
      </w:r>
    </w:p>
    <w:p w14:paraId="68ABBF64" w14:textId="4BEAD00C" w:rsidR="003673F5" w:rsidRDefault="003673F5" w:rsidP="00D57A19">
      <w:r>
        <w:t xml:space="preserve">We are seeking assistance </w:t>
      </w:r>
      <w:r w:rsidR="00483CD5">
        <w:t xml:space="preserve">with developing </w:t>
      </w:r>
      <w:r w:rsidR="00825E51">
        <w:t xml:space="preserve">foundational </w:t>
      </w:r>
      <w:r w:rsidR="00C42A22">
        <w:t xml:space="preserve">differential privacy </w:t>
      </w:r>
      <w:r w:rsidR="00736758">
        <w:t xml:space="preserve">capability </w:t>
      </w:r>
      <w:r w:rsidR="00C42A22">
        <w:t xml:space="preserve">which can </w:t>
      </w:r>
      <w:r w:rsidR="00C02248">
        <w:t xml:space="preserve">enhance </w:t>
      </w:r>
      <w:r w:rsidR="00AA194B">
        <w:t xml:space="preserve">the synthetic </w:t>
      </w:r>
      <w:r w:rsidR="00CC1410">
        <w:t>data generation process</w:t>
      </w:r>
      <w:r w:rsidR="00736758">
        <w:t xml:space="preserve"> at DBHDS</w:t>
      </w:r>
      <w:r w:rsidR="00051069">
        <w:t>. Capability needs to augment with the current synthetic data generation process</w:t>
      </w:r>
      <w:r w:rsidR="006D65FB">
        <w:t xml:space="preserve"> and provision a user interface which can report out </w:t>
      </w:r>
      <w:r w:rsidR="000341B8">
        <w:t xml:space="preserve">data points and metrics that have been </w:t>
      </w:r>
      <w:r w:rsidR="00422249">
        <w:t>augmented to ensure generated synthetic data enables differential privacy.</w:t>
      </w:r>
      <w:r w:rsidR="003E4610">
        <w:t xml:space="preserve"> Focus would be to build pluggable configuration validators for re-use.</w:t>
      </w:r>
    </w:p>
    <w:p w14:paraId="069C4488" w14:textId="1E3028EA" w:rsidR="00FB5545" w:rsidRDefault="00FB5545" w:rsidP="00D57A19">
      <w:r>
        <w:t xml:space="preserve">We are further seeking assistance with developing </w:t>
      </w:r>
      <w:r w:rsidR="005E26BF">
        <w:t xml:space="preserve">identifying operational metrics and KPI for the prioritized data governance policies for the agency and </w:t>
      </w:r>
      <w:r w:rsidR="00F92646">
        <w:t xml:space="preserve">design and enable visualization using Power BI </w:t>
      </w:r>
      <w:r w:rsidR="00962D39">
        <w:t>dashboard.</w:t>
      </w:r>
      <w:r w:rsidR="00F92646">
        <w:t xml:space="preserve"> </w:t>
      </w:r>
    </w:p>
    <w:p w14:paraId="29865DFC" w14:textId="77777777" w:rsidR="00FB5545" w:rsidRPr="000B7546" w:rsidRDefault="00FB5545" w:rsidP="00D57A19">
      <w:pPr>
        <w:rPr>
          <w:highlight w:val="red"/>
        </w:rPr>
      </w:pPr>
    </w:p>
    <w:p w14:paraId="3EA05A9A" w14:textId="49FAB8F5" w:rsidR="007C2747" w:rsidRDefault="007C2747" w:rsidP="00D57A19">
      <w:r>
        <w:t xml:space="preserve">This project will consist of </w:t>
      </w:r>
      <w:r w:rsidR="00263BB0">
        <w:t>a few</w:t>
      </w:r>
      <w:r>
        <w:t xml:space="preserve"> key deliverables:</w:t>
      </w:r>
    </w:p>
    <w:p w14:paraId="1BD5CDF1" w14:textId="5B544DF1" w:rsidR="00230BCA" w:rsidRDefault="00230BCA" w:rsidP="00230BCA">
      <w:pPr>
        <w:pStyle w:val="ListParagraph"/>
        <w:numPr>
          <w:ilvl w:val="0"/>
          <w:numId w:val="4"/>
        </w:numPr>
        <w:spacing w:after="0" w:line="240" w:lineRule="auto"/>
      </w:pPr>
      <w:r>
        <w:t xml:space="preserve">Build </w:t>
      </w:r>
      <w:r w:rsidR="008406B7">
        <w:t xml:space="preserve">solution components </w:t>
      </w:r>
      <w:r>
        <w:t xml:space="preserve">with clear documentation </w:t>
      </w:r>
      <w:r w:rsidR="00C90777">
        <w:t>to enable differential privacy for dataset</w:t>
      </w:r>
      <w:r>
        <w:t xml:space="preserve">. </w:t>
      </w:r>
    </w:p>
    <w:p w14:paraId="408F5CFE" w14:textId="20797CAA" w:rsidR="00230BCA" w:rsidRDefault="00AC0A81" w:rsidP="00230BCA">
      <w:pPr>
        <w:pStyle w:val="ListParagraph"/>
        <w:numPr>
          <w:ilvl w:val="1"/>
          <w:numId w:val="4"/>
        </w:numPr>
        <w:spacing w:after="0" w:line="240" w:lineRule="auto"/>
      </w:pPr>
      <w:r>
        <w:t xml:space="preserve">Documenting the </w:t>
      </w:r>
      <w:r w:rsidR="00146891">
        <w:t xml:space="preserve">minimum viable </w:t>
      </w:r>
      <w:r>
        <w:t>differential privacy requirements</w:t>
      </w:r>
    </w:p>
    <w:p w14:paraId="5AFE172D" w14:textId="688A2AB6" w:rsidR="00AC0A81" w:rsidRDefault="005E0B5E" w:rsidP="00230BCA">
      <w:pPr>
        <w:pStyle w:val="ListParagraph"/>
        <w:numPr>
          <w:ilvl w:val="1"/>
          <w:numId w:val="4"/>
        </w:numPr>
        <w:spacing w:after="0" w:line="240" w:lineRule="auto"/>
      </w:pPr>
      <w:r>
        <w:t xml:space="preserve">Generate simple solution accelerators which will apply the </w:t>
      </w:r>
      <w:r w:rsidR="00146891">
        <w:t>requirements identified in a) using AWS native services components or Python</w:t>
      </w:r>
      <w:r w:rsidR="0028606C">
        <w:t>.</w:t>
      </w:r>
    </w:p>
    <w:p w14:paraId="631F1EA4" w14:textId="637BA736" w:rsidR="00D8240B" w:rsidRDefault="00D8240B" w:rsidP="00D8240B">
      <w:pPr>
        <w:pStyle w:val="ListParagraph"/>
        <w:numPr>
          <w:ilvl w:val="1"/>
          <w:numId w:val="4"/>
        </w:numPr>
      </w:pPr>
      <w:r>
        <w:t>Build an adaptor to consume HL7/CSV/FHIR files/message, validate with pluggable validation configurations and stream as single records for downstream consumptions using AWS native serverless technologies</w:t>
      </w:r>
      <w:r w:rsidR="007000EE">
        <w:t xml:space="preserve"> and event driven mechanism</w:t>
      </w:r>
      <w:r>
        <w:t xml:space="preserve">. </w:t>
      </w:r>
    </w:p>
    <w:p w14:paraId="047E75D4" w14:textId="4F96B15D" w:rsidR="00CD2883" w:rsidRDefault="00CD2883" w:rsidP="00230BCA">
      <w:pPr>
        <w:pStyle w:val="ListParagraph"/>
        <w:numPr>
          <w:ilvl w:val="1"/>
          <w:numId w:val="4"/>
        </w:numPr>
        <w:spacing w:after="0" w:line="240" w:lineRule="auto"/>
      </w:pPr>
      <w:r>
        <w:t>Create Dashboards</w:t>
      </w:r>
      <w:r w:rsidR="006D2245">
        <w:t xml:space="preserve"> or user interfaces which</w:t>
      </w:r>
      <w:r w:rsidR="00D07587">
        <w:t xml:space="preserve"> </w:t>
      </w:r>
      <w:r w:rsidR="006D2245">
        <w:t>report</w:t>
      </w:r>
      <w:r w:rsidR="00E11124">
        <w:t xml:space="preserve"> on data points /KPI metrics being applied on data elements</w:t>
      </w:r>
      <w:r w:rsidR="0028606C">
        <w:t>.</w:t>
      </w:r>
      <w:r>
        <w:t xml:space="preserve"> </w:t>
      </w:r>
    </w:p>
    <w:p w14:paraId="56EF519E" w14:textId="77777777" w:rsidR="00230BCA" w:rsidRDefault="00230BCA" w:rsidP="00230BCA">
      <w:pPr>
        <w:pStyle w:val="ListParagraph"/>
      </w:pPr>
    </w:p>
    <w:p w14:paraId="215DCDA7" w14:textId="77777777" w:rsidR="00C90E05" w:rsidRDefault="00C90E05" w:rsidP="00D82B6B">
      <w:pPr>
        <w:pStyle w:val="ListParagraph"/>
        <w:numPr>
          <w:ilvl w:val="0"/>
          <w:numId w:val="4"/>
        </w:numPr>
        <w:spacing w:after="0" w:line="240" w:lineRule="auto"/>
      </w:pPr>
      <w:r>
        <w:t xml:space="preserve">Builds Data Governance Operational KPI Dashboard. </w:t>
      </w:r>
    </w:p>
    <w:p w14:paraId="7EEBC0A1" w14:textId="0488B419" w:rsidR="00C90E05" w:rsidRDefault="00246AF5" w:rsidP="00C90E05">
      <w:pPr>
        <w:pStyle w:val="ListParagraph"/>
        <w:numPr>
          <w:ilvl w:val="1"/>
          <w:numId w:val="4"/>
        </w:numPr>
        <w:spacing w:after="0" w:line="240" w:lineRule="auto"/>
      </w:pPr>
      <w:r>
        <w:t>Create baseline</w:t>
      </w:r>
      <w:r w:rsidR="00C90E05">
        <w:t xml:space="preserve"> </w:t>
      </w:r>
      <w:r w:rsidR="005F7AE4">
        <w:t xml:space="preserve">operational KPI metrics for the data governance policies </w:t>
      </w:r>
      <w:r w:rsidR="0053492D">
        <w:t>identified by agency</w:t>
      </w:r>
      <w:r w:rsidR="00FB4A41">
        <w:t xml:space="preserve"> for the data governance </w:t>
      </w:r>
      <w:r w:rsidR="0018266D">
        <w:t>process in place</w:t>
      </w:r>
      <w:r>
        <w:t>.</w:t>
      </w:r>
      <w:r w:rsidR="0053492D">
        <w:t xml:space="preserve"> </w:t>
      </w:r>
    </w:p>
    <w:p w14:paraId="0FBAD574" w14:textId="42F51667" w:rsidR="00C90E05" w:rsidRDefault="00FB4A41" w:rsidP="00C90E05">
      <w:pPr>
        <w:pStyle w:val="ListParagraph"/>
        <w:numPr>
          <w:ilvl w:val="1"/>
          <w:numId w:val="4"/>
        </w:numPr>
        <w:spacing w:after="0" w:line="240" w:lineRule="auto"/>
      </w:pPr>
      <w:r>
        <w:t xml:space="preserve">Design Visualization which can report on the </w:t>
      </w:r>
      <w:r w:rsidR="0018266D">
        <w:t>operational KPI on Power BI</w:t>
      </w:r>
    </w:p>
    <w:p w14:paraId="61CCCD3B" w14:textId="179580C1" w:rsidR="00230BCA" w:rsidRDefault="0018266D" w:rsidP="005B1A18">
      <w:pPr>
        <w:pStyle w:val="ListParagraph"/>
        <w:numPr>
          <w:ilvl w:val="1"/>
          <w:numId w:val="4"/>
        </w:numPr>
        <w:spacing w:after="0" w:line="240" w:lineRule="auto"/>
      </w:pPr>
      <w:r>
        <w:t xml:space="preserve">Create </w:t>
      </w:r>
      <w:r w:rsidR="009E69E0">
        <w:t>documentations</w:t>
      </w:r>
      <w:r w:rsidR="005B1A18">
        <w:t xml:space="preserve"> detailing the dashboard creation</w:t>
      </w:r>
      <w:r w:rsidR="0028606C">
        <w:t>.</w:t>
      </w:r>
      <w:r w:rsidR="00230BCA">
        <w:t xml:space="preserve"> </w:t>
      </w:r>
    </w:p>
    <w:p w14:paraId="6E64B0E2" w14:textId="77777777" w:rsidR="00592D66" w:rsidRDefault="00592D66" w:rsidP="00592D66">
      <w:pPr>
        <w:spacing w:after="0" w:line="240" w:lineRule="auto"/>
      </w:pPr>
    </w:p>
    <w:p w14:paraId="1297AC64" w14:textId="5B8AEE63" w:rsidR="00230BCA" w:rsidRDefault="00230BCA" w:rsidP="00951886">
      <w:pPr>
        <w:pStyle w:val="ListParagraph"/>
        <w:numPr>
          <w:ilvl w:val="0"/>
          <w:numId w:val="4"/>
        </w:numPr>
        <w:spacing w:after="0" w:line="240" w:lineRule="auto"/>
      </w:pPr>
      <w:r>
        <w:t xml:space="preserve">For all the above we need </w:t>
      </w:r>
      <w:r w:rsidR="008A7FE7">
        <w:t xml:space="preserve">Documentation (research/ writeup / development artifact), </w:t>
      </w:r>
      <w:r>
        <w:t>code, Use AWS native services and serverless</w:t>
      </w:r>
      <w:r w:rsidR="008A7FE7">
        <w:t xml:space="preserve"> for item 1</w:t>
      </w:r>
      <w:r w:rsidR="0095094A">
        <w:t>, Power BI</w:t>
      </w:r>
      <w:r>
        <w:t xml:space="preserve">. </w:t>
      </w:r>
    </w:p>
    <w:p w14:paraId="6AD639FD" w14:textId="5B831D7D" w:rsidR="001023BF" w:rsidRDefault="001023BF" w:rsidP="00DC5472">
      <w:pPr>
        <w:pStyle w:val="ListParagraph"/>
      </w:pPr>
    </w:p>
    <w:p w14:paraId="1620291F" w14:textId="77777777" w:rsidR="001023BF" w:rsidRDefault="001023BF" w:rsidP="00E10DBD">
      <w:pPr>
        <w:pStyle w:val="ListParagraph"/>
      </w:pPr>
    </w:p>
    <w:p w14:paraId="2589C0F0" w14:textId="603C1910" w:rsidR="0028788A" w:rsidRDefault="00751561" w:rsidP="0028788A">
      <w:r>
        <w:t>The</w:t>
      </w:r>
      <w:r w:rsidR="00EC5B66">
        <w:t xml:space="preserve"> critical</w:t>
      </w:r>
      <w:r>
        <w:t xml:space="preserve"> skills </w:t>
      </w:r>
      <w:r w:rsidR="00EC5B66">
        <w:t>we are seeing for this engagement include:</w:t>
      </w:r>
    </w:p>
    <w:p w14:paraId="54B34D7F" w14:textId="60077F9B" w:rsidR="006C5D0E" w:rsidRDefault="00AF6290" w:rsidP="000C7137">
      <w:pPr>
        <w:pStyle w:val="ListParagraph"/>
        <w:numPr>
          <w:ilvl w:val="0"/>
          <w:numId w:val="3"/>
        </w:numPr>
      </w:pPr>
      <w:r>
        <w:t>P</w:t>
      </w:r>
      <w:r w:rsidR="00751561">
        <w:t xml:space="preserve">roficiency </w:t>
      </w:r>
      <w:r w:rsidR="00EC5B66">
        <w:t xml:space="preserve">with </w:t>
      </w:r>
      <w:r>
        <w:t>AWS Native services</w:t>
      </w:r>
      <w:r w:rsidR="00EC5B66">
        <w:t xml:space="preserve">, </w:t>
      </w:r>
      <w:r w:rsidR="0095094A">
        <w:t>Power BI</w:t>
      </w:r>
    </w:p>
    <w:p w14:paraId="085E6F81" w14:textId="3C5412AB" w:rsidR="00EC5B66" w:rsidRDefault="00FD315F" w:rsidP="000C7137">
      <w:pPr>
        <w:pStyle w:val="ListParagraph"/>
        <w:numPr>
          <w:ilvl w:val="0"/>
          <w:numId w:val="3"/>
        </w:numPr>
      </w:pPr>
      <w:r>
        <w:t xml:space="preserve">Knowledge of healthcare terminology and/or </w:t>
      </w:r>
      <w:r w:rsidR="00A975B5">
        <w:t xml:space="preserve">ICD-10 </w:t>
      </w:r>
      <w:r w:rsidR="0082193B">
        <w:t xml:space="preserve">medical billing codes is helpful but not </w:t>
      </w:r>
      <w:r w:rsidR="001F6CDD">
        <w:t>required.</w:t>
      </w:r>
    </w:p>
    <w:p w14:paraId="38B97DFF" w14:textId="1D24E78B" w:rsidR="001F6CDD" w:rsidRDefault="001F6CDD" w:rsidP="000C7137">
      <w:pPr>
        <w:pStyle w:val="ListParagraph"/>
        <w:numPr>
          <w:ilvl w:val="0"/>
          <w:numId w:val="3"/>
        </w:numPr>
      </w:pPr>
      <w:r>
        <w:lastRenderedPageBreak/>
        <w:t xml:space="preserve">Ability to </w:t>
      </w:r>
      <w:r w:rsidR="00E72313">
        <w:t xml:space="preserve">understand and </w:t>
      </w:r>
      <w:r w:rsidR="00DC2F99">
        <w:t xml:space="preserve">advise on </w:t>
      </w:r>
      <w:r>
        <w:t>solutions for unique business</w:t>
      </w:r>
      <w:r w:rsidR="00CD1254">
        <w:t xml:space="preserve"> challenges and to</w:t>
      </w:r>
      <w:r w:rsidR="00031458">
        <w:t xml:space="preserve"> develop a user-friendly</w:t>
      </w:r>
      <w:r w:rsidR="00BF2B97">
        <w:t xml:space="preserve">, low-code application to serve as an end-user </w:t>
      </w:r>
      <w:r w:rsidR="00031458">
        <w:t>interface</w:t>
      </w:r>
      <w:r w:rsidR="00831165">
        <w:t xml:space="preserve">. </w:t>
      </w:r>
    </w:p>
    <w:p w14:paraId="4F102695" w14:textId="23BE19EF" w:rsidR="006C5A7A" w:rsidRDefault="006C5A7A" w:rsidP="000C7137">
      <w:pPr>
        <w:pStyle w:val="ListParagraph"/>
        <w:numPr>
          <w:ilvl w:val="0"/>
          <w:numId w:val="3"/>
        </w:numPr>
      </w:pPr>
      <w:r>
        <w:t xml:space="preserve">Flexibility to work </w:t>
      </w:r>
      <w:r w:rsidR="00487086">
        <w:t xml:space="preserve">and communicate </w:t>
      </w:r>
      <w:r>
        <w:t xml:space="preserve">remotely and also in our </w:t>
      </w:r>
      <w:r w:rsidR="00B94B85">
        <w:t>Richmond</w:t>
      </w:r>
      <w:r>
        <w:t xml:space="preserve">, VA office from time to </w:t>
      </w:r>
      <w:proofErr w:type="gramStart"/>
      <w:r>
        <w:t>time</w:t>
      </w:r>
      <w:proofErr w:type="gramEnd"/>
    </w:p>
    <w:p w14:paraId="182EBB27" w14:textId="77777777" w:rsidR="00D9004E" w:rsidRDefault="00D9004E" w:rsidP="00D9004E"/>
    <w:p w14:paraId="35A98215" w14:textId="24ED227B" w:rsidR="00F8135C" w:rsidRPr="00D57A19" w:rsidRDefault="00F8135C" w:rsidP="00593D59">
      <w:pPr>
        <w:ind w:left="360"/>
      </w:pPr>
    </w:p>
    <w:sectPr w:rsidR="00F8135C" w:rsidRPr="00D5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5279"/>
    <w:multiLevelType w:val="hybridMultilevel"/>
    <w:tmpl w:val="6AF8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A4AA9"/>
    <w:multiLevelType w:val="hybridMultilevel"/>
    <w:tmpl w:val="D996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846CE"/>
    <w:multiLevelType w:val="hybridMultilevel"/>
    <w:tmpl w:val="3030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96F69"/>
    <w:multiLevelType w:val="hybridMultilevel"/>
    <w:tmpl w:val="98382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3296">
    <w:abstractNumId w:val="0"/>
  </w:num>
  <w:num w:numId="2" w16cid:durableId="1201892127">
    <w:abstractNumId w:val="2"/>
  </w:num>
  <w:num w:numId="3" w16cid:durableId="1356954496">
    <w:abstractNumId w:val="1"/>
  </w:num>
  <w:num w:numId="4" w16cid:durableId="17160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A19"/>
    <w:rsid w:val="00005C59"/>
    <w:rsid w:val="00031458"/>
    <w:rsid w:val="000341B8"/>
    <w:rsid w:val="00051069"/>
    <w:rsid w:val="00060063"/>
    <w:rsid w:val="00065992"/>
    <w:rsid w:val="000728D6"/>
    <w:rsid w:val="0009069A"/>
    <w:rsid w:val="00097FF5"/>
    <w:rsid w:val="000B7546"/>
    <w:rsid w:val="000C156D"/>
    <w:rsid w:val="000C7137"/>
    <w:rsid w:val="001023BF"/>
    <w:rsid w:val="001051EA"/>
    <w:rsid w:val="00146891"/>
    <w:rsid w:val="0018266D"/>
    <w:rsid w:val="001A49AE"/>
    <w:rsid w:val="001F1DAB"/>
    <w:rsid w:val="001F6CDD"/>
    <w:rsid w:val="00230BCA"/>
    <w:rsid w:val="00246AF5"/>
    <w:rsid w:val="00250296"/>
    <w:rsid w:val="00263BB0"/>
    <w:rsid w:val="002737A5"/>
    <w:rsid w:val="0028606C"/>
    <w:rsid w:val="0028788A"/>
    <w:rsid w:val="002A5D60"/>
    <w:rsid w:val="002D5575"/>
    <w:rsid w:val="002E2805"/>
    <w:rsid w:val="0036391F"/>
    <w:rsid w:val="003673F5"/>
    <w:rsid w:val="00371D0F"/>
    <w:rsid w:val="003D6DC3"/>
    <w:rsid w:val="003E4610"/>
    <w:rsid w:val="00422249"/>
    <w:rsid w:val="00442474"/>
    <w:rsid w:val="00483CD5"/>
    <w:rsid w:val="00487086"/>
    <w:rsid w:val="004909F3"/>
    <w:rsid w:val="00492AD8"/>
    <w:rsid w:val="004E1605"/>
    <w:rsid w:val="0053492D"/>
    <w:rsid w:val="00592D66"/>
    <w:rsid w:val="00593D59"/>
    <w:rsid w:val="005B1A18"/>
    <w:rsid w:val="005B5466"/>
    <w:rsid w:val="005C3F29"/>
    <w:rsid w:val="005D452B"/>
    <w:rsid w:val="005E0B5E"/>
    <w:rsid w:val="005E26BF"/>
    <w:rsid w:val="005F7AE4"/>
    <w:rsid w:val="00635C6C"/>
    <w:rsid w:val="006C2070"/>
    <w:rsid w:val="006C5A7A"/>
    <w:rsid w:val="006C5D0E"/>
    <w:rsid w:val="006D2245"/>
    <w:rsid w:val="006D65FB"/>
    <w:rsid w:val="006E5294"/>
    <w:rsid w:val="007000EE"/>
    <w:rsid w:val="0071084E"/>
    <w:rsid w:val="00736758"/>
    <w:rsid w:val="00747BE1"/>
    <w:rsid w:val="00751561"/>
    <w:rsid w:val="0076476C"/>
    <w:rsid w:val="007C2747"/>
    <w:rsid w:val="007C680A"/>
    <w:rsid w:val="00806982"/>
    <w:rsid w:val="0082193B"/>
    <w:rsid w:val="00825E51"/>
    <w:rsid w:val="00831165"/>
    <w:rsid w:val="008406B7"/>
    <w:rsid w:val="00860E2C"/>
    <w:rsid w:val="008A7FE7"/>
    <w:rsid w:val="008D6C2B"/>
    <w:rsid w:val="008E6B15"/>
    <w:rsid w:val="00911071"/>
    <w:rsid w:val="00930149"/>
    <w:rsid w:val="0095094A"/>
    <w:rsid w:val="00951886"/>
    <w:rsid w:val="00962D39"/>
    <w:rsid w:val="009E5935"/>
    <w:rsid w:val="009E69E0"/>
    <w:rsid w:val="00A37BAD"/>
    <w:rsid w:val="00A975B5"/>
    <w:rsid w:val="00AA194B"/>
    <w:rsid w:val="00AC0533"/>
    <w:rsid w:val="00AC0A81"/>
    <w:rsid w:val="00AC2676"/>
    <w:rsid w:val="00AF6290"/>
    <w:rsid w:val="00B349A3"/>
    <w:rsid w:val="00B762D5"/>
    <w:rsid w:val="00B94B85"/>
    <w:rsid w:val="00BF2B97"/>
    <w:rsid w:val="00C02248"/>
    <w:rsid w:val="00C03FB4"/>
    <w:rsid w:val="00C42A22"/>
    <w:rsid w:val="00C90777"/>
    <w:rsid w:val="00C90E05"/>
    <w:rsid w:val="00CC1410"/>
    <w:rsid w:val="00CD1254"/>
    <w:rsid w:val="00CD2883"/>
    <w:rsid w:val="00CF0CCB"/>
    <w:rsid w:val="00D07587"/>
    <w:rsid w:val="00D076C8"/>
    <w:rsid w:val="00D57A19"/>
    <w:rsid w:val="00D61C28"/>
    <w:rsid w:val="00D67398"/>
    <w:rsid w:val="00D7412E"/>
    <w:rsid w:val="00D8240B"/>
    <w:rsid w:val="00D82B6B"/>
    <w:rsid w:val="00D9004E"/>
    <w:rsid w:val="00DC2F99"/>
    <w:rsid w:val="00DC5472"/>
    <w:rsid w:val="00E10DBD"/>
    <w:rsid w:val="00E11124"/>
    <w:rsid w:val="00E55FA7"/>
    <w:rsid w:val="00E72313"/>
    <w:rsid w:val="00E82393"/>
    <w:rsid w:val="00EC5B66"/>
    <w:rsid w:val="00F52D8D"/>
    <w:rsid w:val="00F75D78"/>
    <w:rsid w:val="00F8135C"/>
    <w:rsid w:val="00F92646"/>
    <w:rsid w:val="00F97D4F"/>
    <w:rsid w:val="00FB2998"/>
    <w:rsid w:val="00FB4A41"/>
    <w:rsid w:val="00FB5545"/>
    <w:rsid w:val="00FC5F2E"/>
    <w:rsid w:val="00FD315F"/>
    <w:rsid w:val="00FD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F784"/>
  <w15:chartTrackingRefBased/>
  <w15:docId w15:val="{2F3EB7A9-7633-4088-A2C0-63E4821F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935"/>
    <w:pPr>
      <w:ind w:left="720"/>
      <w:contextualSpacing/>
    </w:pPr>
  </w:style>
  <w:style w:type="character" w:styleId="Hyperlink">
    <w:name w:val="Hyperlink"/>
    <w:basedOn w:val="DefaultParagraphFont"/>
    <w:uiPriority w:val="99"/>
    <w:semiHidden/>
    <w:unhideWhenUsed/>
    <w:rsid w:val="002D55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vadbhds/" TargetMode="External"/><Relationship Id="rId3" Type="http://schemas.openxmlformats.org/officeDocument/2006/relationships/settings" Target="settings.xml"/><Relationship Id="rId7" Type="http://schemas.openxmlformats.org/officeDocument/2006/relationships/hyperlink" Target="https://www.linkedin.com/company/virginia-department-of-behavioral-health-and-developmental-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DBHDS/" TargetMode="External"/><Relationship Id="rId11" Type="http://schemas.openxmlformats.org/officeDocument/2006/relationships/theme" Target="theme/theme1.xml"/><Relationship Id="rId5" Type="http://schemas.openxmlformats.org/officeDocument/2006/relationships/hyperlink" Target="http://www.dbhds.virgini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c/VirginiaDBH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Fessler</dc:creator>
  <cp:keywords/>
  <dc:description/>
  <cp:lastModifiedBy>Poovathukaran, Paulose (DBHDS)</cp:lastModifiedBy>
  <cp:revision>2</cp:revision>
  <dcterms:created xsi:type="dcterms:W3CDTF">2024-10-02T15:08:00Z</dcterms:created>
  <dcterms:modified xsi:type="dcterms:W3CDTF">2024-10-02T15:08:00Z</dcterms:modified>
</cp:coreProperties>
</file>