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AFCS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Logical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Parameters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 Data 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Navigation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Autopilot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Orientation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Flight Director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Navigation Subsystem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Navigation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Navigational Feedback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Nav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Safety Subsystem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Nav Safety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Safety Subsystem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Safety Subsystem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Interrupt Autopilot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Error Modelling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Behavior Modelling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Nav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Navigation Subsystem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Data Info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Data Subsystem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Nav Safety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Navigation Subsystem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Data Safety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Data Subsystem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Data Subsystem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Data Measurements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Data Feedback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/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Data Info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Safety Subsystem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Data Safety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Safety Subsystem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/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r>
        <w:t xml:space="preserve">Function :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 xml:space="preserve">            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Flight Path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Flight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Autopilot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Control Navigation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Interrupt Autopilot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Get Flight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Disable Autopilot Mode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Enable Autopilot Mode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Flight Data Snapshot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Orientation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Data Measurements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Error Modelling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Behavior Modelling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Navigational Feedback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Data Feedback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Flight Path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 xml:space="preserve">            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Altitude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Waypoints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Speed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Veritical Speed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Take Inputs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Parameters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Altitude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Altitude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Altitude Stablization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Waypoints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Waypoints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Control Yaw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Speed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Speed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Veritical Speed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Veritical Speed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Speed Stablization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Take Inputs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Take Inputs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Flight Inputs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Flight Parameters Input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Parameters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Parameters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Parameters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Set Flight Path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Parameters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Configure Flight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Flight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Flight Inputs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Configure Autopilot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Autopilot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Control Navigation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Yaw Damper Mode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Enable Automatic Landing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Pitch Trim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Yaw Damper Mode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Yaw Damper Mode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Control Yaw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Enable Automatic Landing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Enable Automatic Landing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Pitch Trim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Control Navigation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Pitch Trim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Altitude Stablization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Speed Stablization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Interrupt Autopilot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Interrupt Autopilot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Error Classification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Safety Subsystem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Get Flight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Get Flight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 Data 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Disable Autopilot Mode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Disable Autopilot Mode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Enable Autopilot Mode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Enable Autopilot Mode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Autopilot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Flight Data Snapshot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Flight Data Snapshot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Flight Parameters Input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Speed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Altitude Parameters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Configure Yaw Parameters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Orientation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Orientation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Flight Director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Acquire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Nav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Nav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Navigation Subsystem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Acquire Data Measurements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Data Measurements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Data Feedback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Data Feedback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Data Subsystem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Error Modelling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Error Modelling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State Information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Error Classification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Safety Subsystem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Behavior Modelling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Behavior Modelling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State Information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Safety Subsystem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Navigational Feedback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Navigational Feedback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Nav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Nav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Navigation Subsystem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Data Feedback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Data Feedback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Data Feedback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Data Feedback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Data Subsystem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Predefined Types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Byte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Char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Double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Float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Hexadecimal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Integer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Long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LongLong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Short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UnsignedInteger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UnsignedShort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UnsignedLong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UnsignedLongLong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B70" w:rsidRPr="00B82B70">
          <w:rPr>
            <w:noProof/>
            <w:lang w:val="fr-FR"/>
          </w:rPr>
          <w:t>3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AFCS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5E8-87D9-4760-B631-87BC1252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11</Pages>
  <Words>944</Words>
  <Characters>5197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2019-04-12T08:08:00Z</dcterms:modified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2.0.3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