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8879" w14:textId="77777777" w:rsidR="00EA3ACF" w:rsidRDefault="00EA3ACF">
      <w:pPr>
        <w:spacing w:line="240" w:lineRule="auto"/>
        <w:jc w:val="right"/>
        <w:rPr>
          <w:b/>
          <w:sz w:val="24"/>
          <w:szCs w:val="24"/>
        </w:rPr>
      </w:pPr>
    </w:p>
    <w:p w14:paraId="19796AFE" w14:textId="77777777" w:rsidR="00EA3ACF" w:rsidRDefault="00EA3ACF">
      <w:pPr>
        <w:rPr>
          <w:b/>
          <w:sz w:val="32"/>
          <w:szCs w:val="32"/>
        </w:rPr>
      </w:pPr>
    </w:p>
    <w:tbl>
      <w:tblPr>
        <w:tblStyle w:val="a"/>
        <w:tblpPr w:leftFromText="180" w:rightFromText="180" w:vertAnchor="page" w:horzAnchor="margin" w:tblpY="27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A3ACF" w14:paraId="3945A20D" w14:textId="77777777">
        <w:tc>
          <w:tcPr>
            <w:tcW w:w="9016" w:type="dxa"/>
            <w:shd w:val="clear" w:color="auto" w:fill="D9D9D9"/>
          </w:tcPr>
          <w:p w14:paraId="620A4E5D" w14:textId="77777777" w:rsidR="00EA3ACF" w:rsidRDefault="004448A0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Clinical Guideline for:</w:t>
            </w:r>
          </w:p>
          <w:p w14:paraId="406D398D" w14:textId="77777777" w:rsidR="00EA3ACF" w:rsidRDefault="004448A0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Rapid optimisation of Guideline Directed Medical Therapies in Heart Failure with Reduced Ejection Fraction </w:t>
            </w:r>
          </w:p>
        </w:tc>
      </w:tr>
    </w:tbl>
    <w:p w14:paraId="3F669FAB" w14:textId="77777777" w:rsidR="00EA3ACF" w:rsidRDefault="00EA3ACF">
      <w:pPr>
        <w:rPr>
          <w:b/>
          <w:sz w:val="32"/>
          <w:szCs w:val="32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77"/>
        <w:gridCol w:w="4539"/>
      </w:tblGrid>
      <w:tr w:rsidR="00EA3ACF" w14:paraId="1E9229C3" w14:textId="77777777">
        <w:trPr>
          <w:trHeight w:val="470"/>
        </w:trPr>
        <w:tc>
          <w:tcPr>
            <w:tcW w:w="4477" w:type="dxa"/>
            <w:shd w:val="clear" w:color="auto" w:fill="FFFFFF"/>
            <w:vAlign w:val="center"/>
          </w:tcPr>
          <w:p w14:paraId="5F083FE1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 of Clinical Guideline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5A8795FE" w14:textId="77777777" w:rsidR="00EA3ACF" w:rsidRPr="004A0E41" w:rsidRDefault="004448A0">
            <w:pPr>
              <w:keepNext/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Lisa Lovedale, Angela Tithecott, Poppy Brooks</w:t>
            </w:r>
          </w:p>
        </w:tc>
      </w:tr>
      <w:tr w:rsidR="00EA3ACF" w14:paraId="51893E19" w14:textId="77777777">
        <w:trPr>
          <w:trHeight w:val="690"/>
        </w:trPr>
        <w:tc>
          <w:tcPr>
            <w:tcW w:w="4477" w:type="dxa"/>
            <w:shd w:val="clear" w:color="auto" w:fill="FFFFFF"/>
            <w:vAlign w:val="center"/>
          </w:tcPr>
          <w:p w14:paraId="6858D450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Division/ Department responsible for Clinical Guideline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32D5DCED" w14:textId="77777777" w:rsidR="00EA3ACF" w:rsidRPr="004A0E41" w:rsidRDefault="004448A0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 xml:space="preserve">Medicine – Cardiology </w:t>
            </w:r>
          </w:p>
        </w:tc>
      </w:tr>
      <w:tr w:rsidR="00EA3ACF" w14:paraId="62E7747D" w14:textId="77777777">
        <w:trPr>
          <w:trHeight w:val="416"/>
        </w:trPr>
        <w:tc>
          <w:tcPr>
            <w:tcW w:w="4477" w:type="dxa"/>
            <w:shd w:val="clear" w:color="auto" w:fill="FFFFFF"/>
            <w:vAlign w:val="center"/>
          </w:tcPr>
          <w:p w14:paraId="1920224C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Contact details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00D06F97" w14:textId="77777777" w:rsidR="00EA3ACF" w:rsidRPr="004A0E41" w:rsidRDefault="004448A0">
            <w:pPr>
              <w:rPr>
                <w:iCs/>
                <w:sz w:val="24"/>
                <w:szCs w:val="24"/>
              </w:rPr>
            </w:pPr>
            <w:hyperlink r:id="rId8">
              <w:r w:rsidRPr="004A0E41">
                <w:rPr>
                  <w:iCs/>
                  <w:color w:val="0000FF"/>
                  <w:sz w:val="24"/>
                  <w:szCs w:val="24"/>
                  <w:u w:val="single"/>
                </w:rPr>
                <w:t>poppy.brooks@nhs.net</w:t>
              </w:r>
            </w:hyperlink>
          </w:p>
          <w:p w14:paraId="5755AD40" w14:textId="77777777" w:rsidR="00EA3ACF" w:rsidRPr="004A0E41" w:rsidRDefault="004448A0">
            <w:pPr>
              <w:rPr>
                <w:iCs/>
                <w:sz w:val="24"/>
                <w:szCs w:val="24"/>
              </w:rPr>
            </w:pPr>
            <w:hyperlink r:id="rId9">
              <w:r w:rsidRPr="004A0E41">
                <w:rPr>
                  <w:iCs/>
                  <w:color w:val="0000FF"/>
                  <w:sz w:val="24"/>
                  <w:szCs w:val="24"/>
                  <w:u w:val="single"/>
                </w:rPr>
                <w:t>angela.tithecott@nhst.net</w:t>
              </w:r>
            </w:hyperlink>
          </w:p>
          <w:p w14:paraId="0CE44F57" w14:textId="77777777" w:rsidR="00EA3ACF" w:rsidRPr="004A0E41" w:rsidRDefault="004448A0">
            <w:pPr>
              <w:rPr>
                <w:iCs/>
                <w:sz w:val="24"/>
                <w:szCs w:val="24"/>
              </w:rPr>
            </w:pPr>
            <w:hyperlink r:id="rId10">
              <w:r w:rsidRPr="004A0E41">
                <w:rPr>
                  <w:iCs/>
                  <w:color w:val="0000FF"/>
                  <w:sz w:val="24"/>
                  <w:szCs w:val="24"/>
                  <w:u w:val="single"/>
                </w:rPr>
                <w:t>lisa.lovedale@nhs.net</w:t>
              </w:r>
            </w:hyperlink>
          </w:p>
          <w:p w14:paraId="2DC46871" w14:textId="77777777" w:rsidR="00EA3ACF" w:rsidRPr="004A0E41" w:rsidRDefault="00EA3ACF">
            <w:pPr>
              <w:rPr>
                <w:iCs/>
                <w:sz w:val="24"/>
                <w:szCs w:val="24"/>
              </w:rPr>
            </w:pPr>
          </w:p>
        </w:tc>
      </w:tr>
      <w:tr w:rsidR="00EA3ACF" w14:paraId="67D67334" w14:textId="77777777">
        <w:trPr>
          <w:trHeight w:val="416"/>
        </w:trPr>
        <w:tc>
          <w:tcPr>
            <w:tcW w:w="4477" w:type="dxa"/>
            <w:shd w:val="clear" w:color="auto" w:fill="FFFFFF"/>
            <w:vAlign w:val="center"/>
          </w:tcPr>
          <w:p w14:paraId="646CDD83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Version number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3F7ADF54" w14:textId="77777777" w:rsidR="00EA3ACF" w:rsidRPr="004A0E41" w:rsidRDefault="004448A0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1.0</w:t>
            </w:r>
          </w:p>
        </w:tc>
      </w:tr>
      <w:tr w:rsidR="00EA3ACF" w14:paraId="38E4F3F9" w14:textId="77777777">
        <w:trPr>
          <w:trHeight w:val="416"/>
        </w:trPr>
        <w:tc>
          <w:tcPr>
            <w:tcW w:w="4477" w:type="dxa"/>
            <w:shd w:val="clear" w:color="auto" w:fill="FFFFFF"/>
            <w:vAlign w:val="center"/>
          </w:tcPr>
          <w:p w14:paraId="290E7BFE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Replaces version number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2BB77A8B" w14:textId="2C7F63DA" w:rsidR="00EA3ACF" w:rsidRPr="004A0E41" w:rsidRDefault="00611679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N/A</w:t>
            </w:r>
          </w:p>
        </w:tc>
      </w:tr>
      <w:tr w:rsidR="00EA3ACF" w14:paraId="099BBBD4" w14:textId="77777777">
        <w:trPr>
          <w:trHeight w:val="422"/>
        </w:trPr>
        <w:tc>
          <w:tcPr>
            <w:tcW w:w="4477" w:type="dxa"/>
            <w:shd w:val="clear" w:color="auto" w:fill="FFFFFF"/>
            <w:vAlign w:val="center"/>
          </w:tcPr>
          <w:p w14:paraId="42706A41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written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6DA90E6F" w14:textId="57D2F7A1" w:rsidR="00EA3ACF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>18.9.24</w:t>
            </w:r>
          </w:p>
        </w:tc>
      </w:tr>
      <w:tr w:rsidR="00EA3ACF" w14:paraId="190A810D" w14:textId="77777777">
        <w:trPr>
          <w:trHeight w:val="415"/>
        </w:trPr>
        <w:tc>
          <w:tcPr>
            <w:tcW w:w="4477" w:type="dxa"/>
            <w:shd w:val="clear" w:color="auto" w:fill="FFFFFF"/>
            <w:vAlign w:val="center"/>
          </w:tcPr>
          <w:p w14:paraId="36815F1A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Consultation undertaken with: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112C613A" w14:textId="26666123" w:rsidR="00EA3ACF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>Consultant Cardiologists</w:t>
            </w:r>
          </w:p>
          <w:p w14:paraId="40A93EA0" w14:textId="2326EA50" w:rsidR="000419D5" w:rsidRPr="004A0E41" w:rsidRDefault="000419D5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>Dr Andrew Ludman (13.10.2024)</w:t>
            </w:r>
          </w:p>
          <w:p w14:paraId="16FB1B64" w14:textId="77777777" w:rsidR="00611679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 xml:space="preserve">Drugs and Therapeutic Committee </w:t>
            </w:r>
          </w:p>
          <w:p w14:paraId="329EECB5" w14:textId="77777777" w:rsidR="00611679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 xml:space="preserve">Heart failure nurse specialists </w:t>
            </w:r>
          </w:p>
          <w:p w14:paraId="4251C3A6" w14:textId="77777777" w:rsidR="00611679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 xml:space="preserve">Clinical governance </w:t>
            </w:r>
          </w:p>
          <w:p w14:paraId="00703E10" w14:textId="77777777" w:rsidR="00611679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 xml:space="preserve">Cardiology operational group </w:t>
            </w:r>
          </w:p>
          <w:p w14:paraId="1C2A2CEF" w14:textId="206FE85E" w:rsidR="00611679" w:rsidRPr="004A0E41" w:rsidRDefault="00611679">
            <w:pPr>
              <w:rPr>
                <w:iCs/>
                <w:color w:val="000000" w:themeColor="text1"/>
                <w:sz w:val="24"/>
                <w:szCs w:val="24"/>
              </w:rPr>
            </w:pPr>
            <w:r w:rsidRPr="004A0E41">
              <w:rPr>
                <w:iCs/>
                <w:color w:val="000000" w:themeColor="text1"/>
                <w:sz w:val="24"/>
                <w:szCs w:val="24"/>
              </w:rPr>
              <w:t>Non-medical prescribing lead</w:t>
            </w:r>
          </w:p>
        </w:tc>
      </w:tr>
      <w:tr w:rsidR="00EA3ACF" w14:paraId="04100723" w14:textId="77777777">
        <w:trPr>
          <w:trHeight w:val="415"/>
        </w:trPr>
        <w:tc>
          <w:tcPr>
            <w:tcW w:w="4477" w:type="dxa"/>
            <w:shd w:val="clear" w:color="auto" w:fill="FFFFFF"/>
            <w:vAlign w:val="center"/>
          </w:tcPr>
          <w:p w14:paraId="43059A5A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Approving body and date approved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48FF453D" w14:textId="07BD5406" w:rsidR="00EA3ACF" w:rsidRPr="004A0E41" w:rsidRDefault="0000763B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Cardiology Governance Group, 27/11/2024</w:t>
            </w:r>
          </w:p>
        </w:tc>
      </w:tr>
      <w:tr w:rsidR="00EA3ACF" w14:paraId="78E8A14E" w14:textId="77777777">
        <w:trPr>
          <w:trHeight w:val="421"/>
        </w:trPr>
        <w:tc>
          <w:tcPr>
            <w:tcW w:w="4477" w:type="dxa"/>
            <w:shd w:val="clear" w:color="auto" w:fill="FFFFFF"/>
            <w:vAlign w:val="center"/>
          </w:tcPr>
          <w:p w14:paraId="75EE7240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Review date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57A1E55A" w14:textId="758CE95F" w:rsidR="00EA3ACF" w:rsidRPr="004A0E41" w:rsidRDefault="0000763B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June 2027</w:t>
            </w:r>
          </w:p>
        </w:tc>
      </w:tr>
      <w:tr w:rsidR="00EA3ACF" w14:paraId="6D176EC4" w14:textId="77777777">
        <w:trPr>
          <w:trHeight w:val="412"/>
        </w:trPr>
        <w:tc>
          <w:tcPr>
            <w:tcW w:w="4477" w:type="dxa"/>
            <w:shd w:val="clear" w:color="auto" w:fill="FFFFFF"/>
            <w:vAlign w:val="center"/>
          </w:tcPr>
          <w:p w14:paraId="0F8137F5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Expiry date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6B4C66FA" w14:textId="5A3656C2" w:rsidR="00EA3ACF" w:rsidRPr="004A0E41" w:rsidRDefault="0000763B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27/11/2027</w:t>
            </w:r>
          </w:p>
        </w:tc>
      </w:tr>
      <w:tr w:rsidR="00EA3ACF" w14:paraId="4C882C26" w14:textId="77777777">
        <w:trPr>
          <w:trHeight w:val="419"/>
        </w:trPr>
        <w:tc>
          <w:tcPr>
            <w:tcW w:w="4477" w:type="dxa"/>
            <w:shd w:val="clear" w:color="auto" w:fill="FFFFFF"/>
            <w:vAlign w:val="center"/>
          </w:tcPr>
          <w:p w14:paraId="37014F69" w14:textId="77777777" w:rsidR="00EA3ACF" w:rsidRDefault="004448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document becomes live</w:t>
            </w:r>
          </w:p>
        </w:tc>
        <w:tc>
          <w:tcPr>
            <w:tcW w:w="4539" w:type="dxa"/>
            <w:shd w:val="clear" w:color="auto" w:fill="FFFFFF"/>
            <w:vAlign w:val="center"/>
          </w:tcPr>
          <w:p w14:paraId="485052E0" w14:textId="3C636E32" w:rsidR="00EA3ACF" w:rsidRPr="004A0E41" w:rsidRDefault="0000763B">
            <w:pPr>
              <w:rPr>
                <w:iCs/>
                <w:sz w:val="24"/>
                <w:szCs w:val="24"/>
              </w:rPr>
            </w:pPr>
            <w:r w:rsidRPr="004A0E41">
              <w:rPr>
                <w:iCs/>
                <w:sz w:val="24"/>
                <w:szCs w:val="24"/>
              </w:rPr>
              <w:t>27/11/2024</w:t>
            </w:r>
          </w:p>
        </w:tc>
      </w:tr>
    </w:tbl>
    <w:p w14:paraId="1F12804E" w14:textId="77777777" w:rsidR="00EA3ACF" w:rsidRDefault="00EA3ACF">
      <w:pPr>
        <w:rPr>
          <w:b/>
          <w:sz w:val="32"/>
          <w:szCs w:val="32"/>
        </w:rPr>
      </w:pPr>
    </w:p>
    <w:p w14:paraId="23D0E34A" w14:textId="77777777" w:rsidR="00EA3ACF" w:rsidRDefault="004448A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A3ACF" w14:paraId="1D2117EE" w14:textId="77777777">
        <w:tc>
          <w:tcPr>
            <w:tcW w:w="9016" w:type="dxa"/>
          </w:tcPr>
          <w:p w14:paraId="3AFA192D" w14:textId="51A849CB" w:rsidR="003E70DB" w:rsidRPr="0063244D" w:rsidRDefault="004448A0" w:rsidP="003E70DB">
            <w:pPr>
              <w:rPr>
                <w:i/>
                <w:sz w:val="24"/>
                <w:szCs w:val="24"/>
              </w:rPr>
            </w:pPr>
            <w:r w:rsidRPr="0063244D">
              <w:rPr>
                <w:i/>
                <w:sz w:val="24"/>
                <w:szCs w:val="24"/>
              </w:rPr>
              <w:t xml:space="preserve">This guideline </w:t>
            </w:r>
            <w:r w:rsidR="003E70DB" w:rsidRPr="0063244D">
              <w:rPr>
                <w:i/>
                <w:sz w:val="24"/>
                <w:szCs w:val="24"/>
              </w:rPr>
              <w:t>provides a</w:t>
            </w:r>
            <w:r w:rsidR="00BF09FC" w:rsidRPr="0063244D">
              <w:rPr>
                <w:i/>
                <w:sz w:val="24"/>
                <w:szCs w:val="24"/>
              </w:rPr>
              <w:t xml:space="preserve"> </w:t>
            </w:r>
            <w:r w:rsidR="000A6AE7" w:rsidRPr="0063244D">
              <w:rPr>
                <w:i/>
                <w:sz w:val="24"/>
                <w:szCs w:val="24"/>
              </w:rPr>
              <w:t>framework within which the specialist heart failure team can</w:t>
            </w:r>
            <w:r w:rsidR="003E70DB" w:rsidRPr="0063244D">
              <w:rPr>
                <w:i/>
                <w:sz w:val="24"/>
                <w:szCs w:val="24"/>
              </w:rPr>
              <w:t xml:space="preserve"> </w:t>
            </w:r>
            <w:r w:rsidR="000A6AE7" w:rsidRPr="0063244D">
              <w:rPr>
                <w:i/>
                <w:sz w:val="24"/>
                <w:szCs w:val="24"/>
              </w:rPr>
              <w:t xml:space="preserve">more </w:t>
            </w:r>
            <w:r w:rsidR="003E70DB" w:rsidRPr="0063244D">
              <w:rPr>
                <w:i/>
                <w:sz w:val="24"/>
                <w:szCs w:val="24"/>
              </w:rPr>
              <w:t>rapidly</w:t>
            </w:r>
            <w:r w:rsidR="000A6AE7" w:rsidRPr="0063244D">
              <w:rPr>
                <w:i/>
                <w:sz w:val="24"/>
                <w:szCs w:val="24"/>
              </w:rPr>
              <w:t xml:space="preserve">, but safely, </w:t>
            </w:r>
            <w:r w:rsidR="00BF09FC" w:rsidRPr="0063244D">
              <w:rPr>
                <w:i/>
                <w:sz w:val="24"/>
                <w:szCs w:val="24"/>
              </w:rPr>
              <w:t>optimis</w:t>
            </w:r>
            <w:r w:rsidR="003E70DB" w:rsidRPr="0063244D">
              <w:rPr>
                <w:i/>
                <w:sz w:val="24"/>
                <w:szCs w:val="24"/>
              </w:rPr>
              <w:t>e</w:t>
            </w:r>
            <w:r w:rsidR="00BF09FC" w:rsidRPr="0063244D">
              <w:rPr>
                <w:i/>
                <w:sz w:val="24"/>
                <w:szCs w:val="24"/>
              </w:rPr>
              <w:t xml:space="preserve"> guideline directed medical therapies </w:t>
            </w:r>
            <w:r w:rsidR="003E70DB" w:rsidRPr="0063244D">
              <w:rPr>
                <w:i/>
                <w:sz w:val="24"/>
                <w:szCs w:val="24"/>
              </w:rPr>
              <w:t>in</w:t>
            </w:r>
            <w:r w:rsidR="00BF09FC" w:rsidRPr="0063244D">
              <w:rPr>
                <w:i/>
                <w:sz w:val="24"/>
                <w:szCs w:val="24"/>
              </w:rPr>
              <w:t xml:space="preserve"> </w:t>
            </w:r>
            <w:r w:rsidR="000A6AE7" w:rsidRPr="0063244D">
              <w:rPr>
                <w:i/>
                <w:sz w:val="24"/>
                <w:szCs w:val="24"/>
              </w:rPr>
              <w:t xml:space="preserve">people with </w:t>
            </w:r>
            <w:r w:rsidR="00BF09FC" w:rsidRPr="0063244D">
              <w:rPr>
                <w:i/>
                <w:sz w:val="24"/>
                <w:szCs w:val="24"/>
              </w:rPr>
              <w:t xml:space="preserve">Heart Failure </w:t>
            </w:r>
            <w:r w:rsidR="000A6AE7" w:rsidRPr="0063244D">
              <w:rPr>
                <w:i/>
                <w:sz w:val="24"/>
                <w:szCs w:val="24"/>
              </w:rPr>
              <w:t>and r</w:t>
            </w:r>
            <w:r w:rsidR="00BF09FC" w:rsidRPr="0063244D">
              <w:rPr>
                <w:i/>
                <w:sz w:val="24"/>
                <w:szCs w:val="24"/>
              </w:rPr>
              <w:t>educed Ejection Fraction (</w:t>
            </w:r>
            <w:proofErr w:type="spellStart"/>
            <w:r w:rsidR="00BF09FC" w:rsidRPr="0063244D">
              <w:rPr>
                <w:i/>
                <w:sz w:val="24"/>
                <w:szCs w:val="24"/>
              </w:rPr>
              <w:t>HFrEF</w:t>
            </w:r>
            <w:proofErr w:type="spellEnd"/>
            <w:r w:rsidR="00BF09FC" w:rsidRPr="0063244D">
              <w:rPr>
                <w:i/>
                <w:sz w:val="24"/>
                <w:szCs w:val="24"/>
              </w:rPr>
              <w:t>)</w:t>
            </w:r>
            <w:r w:rsidR="003E70DB" w:rsidRPr="0063244D">
              <w:rPr>
                <w:i/>
                <w:sz w:val="24"/>
                <w:szCs w:val="24"/>
              </w:rPr>
              <w:t>.</w:t>
            </w:r>
          </w:p>
          <w:p w14:paraId="2895FD3F" w14:textId="7078E3CD" w:rsidR="00EA3ACF" w:rsidRDefault="004448A0" w:rsidP="00B8696C">
            <w:pPr>
              <w:rPr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199FC83A" w14:textId="77777777" w:rsidR="00EA3ACF" w:rsidRDefault="00EA3ACF">
      <w:pPr>
        <w:rPr>
          <w:b/>
          <w:sz w:val="32"/>
          <w:szCs w:val="32"/>
        </w:rPr>
      </w:pPr>
    </w:p>
    <w:p w14:paraId="5F83256F" w14:textId="77777777" w:rsidR="00EA3ACF" w:rsidRDefault="004448A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KEY POINTS</w:t>
      </w:r>
    </w:p>
    <w:tbl>
      <w:tblPr>
        <w:tblStyle w:val="a2"/>
        <w:tblW w:w="8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5"/>
      </w:tblGrid>
      <w:tr w:rsidR="00EA3ACF" w14:paraId="04E4F8AC" w14:textId="77777777" w:rsidTr="00611679">
        <w:trPr>
          <w:trHeight w:val="1938"/>
        </w:trPr>
        <w:tc>
          <w:tcPr>
            <w:tcW w:w="8565" w:type="dxa"/>
          </w:tcPr>
          <w:p w14:paraId="29B21BEC" w14:textId="3A4881D9" w:rsidR="00EA3ACF" w:rsidRPr="0055264F" w:rsidRDefault="00EA3ACF" w:rsidP="0055264F">
            <w:pPr>
              <w:rPr>
                <w:i/>
                <w:color w:val="FF0000"/>
                <w:sz w:val="24"/>
                <w:szCs w:val="24"/>
              </w:rPr>
            </w:pPr>
          </w:p>
          <w:p w14:paraId="30E600E1" w14:textId="77777777" w:rsidR="00EA3ACF" w:rsidRDefault="00EA3ACF">
            <w:pPr>
              <w:rPr>
                <w:i/>
              </w:rPr>
            </w:pPr>
          </w:p>
          <w:p w14:paraId="02BC90E8" w14:textId="4B1F0441" w:rsidR="00EA3ACF" w:rsidRDefault="00611679" w:rsidP="00B8696C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</w:pPr>
            <w:r>
              <w:t xml:space="preserve">This guideline is </w:t>
            </w:r>
            <w:r w:rsidR="003E70DB">
              <w:t xml:space="preserve">intended </w:t>
            </w:r>
            <w:r>
              <w:t xml:space="preserve">to support rapid and remote optimisation of heart failure </w:t>
            </w:r>
            <w:r w:rsidR="000419D5">
              <w:t xml:space="preserve">medication </w:t>
            </w:r>
            <w:r>
              <w:t xml:space="preserve">by the community heart </w:t>
            </w:r>
            <w:proofErr w:type="gramStart"/>
            <w:r>
              <w:t>failure  teams</w:t>
            </w:r>
            <w:proofErr w:type="gramEnd"/>
            <w:r>
              <w:t xml:space="preserve">. </w:t>
            </w:r>
          </w:p>
          <w:p w14:paraId="267AB721" w14:textId="36FACFB0" w:rsidR="00611679" w:rsidRDefault="00611679" w:rsidP="00B8696C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</w:pPr>
            <w:r>
              <w:t>It will be used where clinically applicable and deemed safe to do so</w:t>
            </w:r>
            <w:r w:rsidR="009C4FCD">
              <w:t xml:space="preserve"> by the specialist heart failure nurse</w:t>
            </w:r>
            <w:r w:rsidR="000419D5">
              <w:t>/team</w:t>
            </w:r>
            <w:r>
              <w:t xml:space="preserve">. </w:t>
            </w:r>
          </w:p>
          <w:p w14:paraId="1C5519D9" w14:textId="07CD5302" w:rsidR="00611679" w:rsidRDefault="00611679" w:rsidP="00611679">
            <w:pPr>
              <w:pStyle w:val="ListParagraph"/>
            </w:pPr>
          </w:p>
          <w:p w14:paraId="6AF6178A" w14:textId="7DF20297" w:rsidR="00611679" w:rsidRDefault="00611679" w:rsidP="00611679">
            <w:pPr>
              <w:pStyle w:val="ListParagraph"/>
            </w:pPr>
          </w:p>
          <w:p w14:paraId="485A45A1" w14:textId="4A2E052F" w:rsidR="00611679" w:rsidRDefault="00611679" w:rsidP="00611679">
            <w:pPr>
              <w:pStyle w:val="ListParagraph"/>
            </w:pPr>
          </w:p>
          <w:p w14:paraId="6289B1CA" w14:textId="77777777" w:rsidR="00611679" w:rsidRDefault="00611679" w:rsidP="00611679">
            <w:pPr>
              <w:pStyle w:val="ListParagraph"/>
            </w:pPr>
          </w:p>
          <w:p w14:paraId="170FCD9B" w14:textId="77777777" w:rsidR="00EA3ACF" w:rsidRDefault="00EA3ACF"/>
          <w:p w14:paraId="544F6510" w14:textId="77777777" w:rsidR="00EA3ACF" w:rsidRDefault="00EA3ACF"/>
        </w:tc>
      </w:tr>
    </w:tbl>
    <w:p w14:paraId="5F249A80" w14:textId="77777777" w:rsidR="00EA3ACF" w:rsidRDefault="00EA3ACF"/>
    <w:p w14:paraId="1A480D4C" w14:textId="77777777" w:rsidR="00EA3ACF" w:rsidRDefault="00EA3ACF"/>
    <w:p w14:paraId="5932EC8F" w14:textId="77777777" w:rsidR="00EA3ACF" w:rsidRDefault="00EA3ACF"/>
    <w:p w14:paraId="11A9FC86" w14:textId="77777777" w:rsidR="00EA3ACF" w:rsidRDefault="00EA3ACF"/>
    <w:p w14:paraId="41495A99" w14:textId="77777777" w:rsidR="00EA3ACF" w:rsidRDefault="00EA3ACF"/>
    <w:p w14:paraId="36258915" w14:textId="77777777" w:rsidR="00EA3ACF" w:rsidRDefault="00EA3ACF"/>
    <w:p w14:paraId="5908BAE0" w14:textId="77777777" w:rsidR="00EA3ACF" w:rsidRDefault="00EA3ACF"/>
    <w:p w14:paraId="3EF611D2" w14:textId="77777777" w:rsidR="00EA3ACF" w:rsidRDefault="00EA3ACF"/>
    <w:p w14:paraId="01167518" w14:textId="77777777" w:rsidR="00EA3ACF" w:rsidRDefault="00EA3ACF"/>
    <w:p w14:paraId="5596B7FD" w14:textId="77777777" w:rsidR="00EA3ACF" w:rsidRDefault="00EA3ACF"/>
    <w:p w14:paraId="121D4D70" w14:textId="77777777" w:rsidR="00EA3ACF" w:rsidRDefault="00EA3ACF"/>
    <w:p w14:paraId="09308F8B" w14:textId="77777777" w:rsidR="00EA3ACF" w:rsidRDefault="00EA3ACF"/>
    <w:p w14:paraId="26FF7069" w14:textId="1E677B71" w:rsidR="00EA3ACF" w:rsidRDefault="00EA3ACF"/>
    <w:p w14:paraId="02F768AF" w14:textId="6877C023" w:rsidR="00611679" w:rsidRDefault="00611679"/>
    <w:p w14:paraId="5512F241" w14:textId="52E49BE7" w:rsidR="00611679" w:rsidRDefault="00611679"/>
    <w:p w14:paraId="273DC32A" w14:textId="0774D85C" w:rsidR="00611679" w:rsidRDefault="00611679"/>
    <w:p w14:paraId="289CFA72" w14:textId="2940A3A8" w:rsidR="00611679" w:rsidRDefault="00611679"/>
    <w:p w14:paraId="2FD33F5F" w14:textId="5632E319" w:rsidR="00611679" w:rsidRDefault="00611679"/>
    <w:p w14:paraId="793F09C6" w14:textId="0266ED04" w:rsidR="00611679" w:rsidRDefault="00611679"/>
    <w:p w14:paraId="419F5E23" w14:textId="19EB3A96" w:rsidR="00611679" w:rsidRDefault="00611679"/>
    <w:p w14:paraId="70335D1D" w14:textId="7D880C74" w:rsidR="00611679" w:rsidRDefault="00611679"/>
    <w:p w14:paraId="6752C622" w14:textId="6D87FA43" w:rsidR="00611679" w:rsidRDefault="00611679"/>
    <w:p w14:paraId="1498DC78" w14:textId="474EB272" w:rsidR="00611679" w:rsidRDefault="00611679"/>
    <w:p w14:paraId="3120AADD" w14:textId="4D47A5E5" w:rsidR="00611679" w:rsidRDefault="00611679"/>
    <w:p w14:paraId="50B41237" w14:textId="272BA186" w:rsidR="00611679" w:rsidRDefault="00611679"/>
    <w:p w14:paraId="4FE0477A" w14:textId="6A22FD31" w:rsidR="00611679" w:rsidRDefault="00611679"/>
    <w:p w14:paraId="5B5833E4" w14:textId="61CB8BAA" w:rsidR="00611679" w:rsidRDefault="00611679"/>
    <w:p w14:paraId="58B9F0CB" w14:textId="70577522" w:rsidR="00611679" w:rsidRDefault="00611679"/>
    <w:p w14:paraId="66358DF0" w14:textId="2F93224E" w:rsidR="00611679" w:rsidRDefault="00611679"/>
    <w:p w14:paraId="3A97D650" w14:textId="6E059BF1" w:rsidR="00611679" w:rsidRDefault="00611679"/>
    <w:p w14:paraId="683C676E" w14:textId="7058E2F7" w:rsidR="00611679" w:rsidRDefault="00611679"/>
    <w:p w14:paraId="1D080F2D" w14:textId="77777777" w:rsidR="00611679" w:rsidRDefault="00611679"/>
    <w:p w14:paraId="3088265D" w14:textId="77777777" w:rsidR="00EA3ACF" w:rsidRDefault="00EA3ACF"/>
    <w:p w14:paraId="72349CCB" w14:textId="77777777" w:rsidR="00EA3ACF" w:rsidRDefault="00EA3ACF"/>
    <w:p w14:paraId="676FFDDF" w14:textId="77777777" w:rsidR="00EA3ACF" w:rsidRDefault="004448A0">
      <w:pPr>
        <w:keepNext/>
        <w:keepLines/>
        <w:spacing w:before="14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CONTENTS</w:t>
      </w:r>
    </w:p>
    <w:p w14:paraId="4E6B4407" w14:textId="77777777" w:rsidR="00EA3ACF" w:rsidRDefault="00EA3ACF"/>
    <w:p w14:paraId="041DAF97" w14:textId="77777777" w:rsidR="00EA3ACF" w:rsidRDefault="00EA3ACF">
      <w:pPr>
        <w:rPr>
          <w:b/>
          <w:sz w:val="24"/>
          <w:szCs w:val="24"/>
        </w:rPr>
      </w:pPr>
    </w:p>
    <w:sdt>
      <w:sdtPr>
        <w:id w:val="-718129294"/>
        <w:docPartObj>
          <w:docPartGallery w:val="Table of Contents"/>
          <w:docPartUnique/>
        </w:docPartObj>
      </w:sdtPr>
      <w:sdtEndPr/>
      <w:sdtContent>
        <w:p w14:paraId="7721B826" w14:textId="53CF0933" w:rsidR="003E70DB" w:rsidRDefault="004448A0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80059166" w:history="1">
            <w:r w:rsidR="003E70DB" w:rsidRPr="00E73E34">
              <w:rPr>
                <w:rStyle w:val="Hyperlink"/>
                <w:noProof/>
              </w:rPr>
              <w:t>1.</w:t>
            </w:r>
            <w:r w:rsidR="003E70D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E70DB" w:rsidRPr="00E73E34">
              <w:rPr>
                <w:rStyle w:val="Hyperlink"/>
                <w:noProof/>
              </w:rPr>
              <w:t>INTRODUCTION</w:t>
            </w:r>
            <w:r w:rsidR="003E70DB">
              <w:rPr>
                <w:noProof/>
                <w:webHidden/>
              </w:rPr>
              <w:tab/>
            </w:r>
            <w:r w:rsidR="003E70DB">
              <w:rPr>
                <w:noProof/>
                <w:webHidden/>
              </w:rPr>
              <w:fldChar w:fldCharType="begin"/>
            </w:r>
            <w:r w:rsidR="003E70DB">
              <w:rPr>
                <w:noProof/>
                <w:webHidden/>
              </w:rPr>
              <w:instrText xml:space="preserve"> PAGEREF _Toc180059166 \h </w:instrText>
            </w:r>
            <w:r w:rsidR="003E70DB">
              <w:rPr>
                <w:noProof/>
                <w:webHidden/>
              </w:rPr>
            </w:r>
            <w:r w:rsidR="003E70DB">
              <w:rPr>
                <w:noProof/>
                <w:webHidden/>
              </w:rPr>
              <w:fldChar w:fldCharType="separate"/>
            </w:r>
            <w:r w:rsidR="003E70DB">
              <w:rPr>
                <w:noProof/>
                <w:webHidden/>
              </w:rPr>
              <w:t>4</w:t>
            </w:r>
            <w:r w:rsidR="003E70DB">
              <w:rPr>
                <w:noProof/>
                <w:webHidden/>
              </w:rPr>
              <w:fldChar w:fldCharType="end"/>
            </w:r>
          </w:hyperlink>
        </w:p>
        <w:p w14:paraId="63A28369" w14:textId="39F55B65" w:rsidR="003E70DB" w:rsidRDefault="003E70DB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67" w:history="1">
            <w:r w:rsidRPr="00E73E3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73E34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4BDA" w14:textId="1105ED62" w:rsidR="003E70DB" w:rsidRDefault="003E70DB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68" w:history="1">
            <w:r w:rsidRPr="00E73E3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73E34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DBF0" w14:textId="055D4167" w:rsidR="003E70DB" w:rsidRDefault="003E70DB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69" w:history="1">
            <w:r w:rsidRPr="00E73E3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73E34">
              <w:rPr>
                <w:rStyle w:val="Hyperlink"/>
                <w:noProof/>
              </w:rPr>
              <w:t>CLINICAL GUIDELINE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55D6" w14:textId="3E12E390" w:rsidR="003E70DB" w:rsidRDefault="003E70DB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70" w:history="1">
            <w:r w:rsidRPr="00E73E34">
              <w:rPr>
                <w:rStyle w:val="Hyperlink"/>
                <w:noProof/>
              </w:rPr>
              <w:t>Inclusion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CFCF" w14:textId="7136A6AB" w:rsidR="003E70DB" w:rsidRDefault="003E70DB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72" w:history="1">
            <w:r w:rsidRPr="00E73E34">
              <w:rPr>
                <w:rStyle w:val="Hyperlink"/>
                <w:noProof/>
              </w:rPr>
              <w:t>Exclusion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DC3D" w14:textId="3F9BA8DE" w:rsidR="003E70DB" w:rsidRDefault="003E70DB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73" w:history="1">
            <w:r w:rsidRPr="00E73E34">
              <w:rPr>
                <w:rStyle w:val="Hyperlink"/>
                <w:noProof/>
              </w:rPr>
              <w:t>Titration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F829" w14:textId="2B7F09FC" w:rsidR="003E70DB" w:rsidRDefault="003E70DB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74" w:history="1">
            <w:r w:rsidRPr="00E73E3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73E34">
              <w:rPr>
                <w:rStyle w:val="Hyperlink"/>
                <w:noProof/>
              </w:rPr>
              <w:t>MONITORING COMPLIANCE WITH THIS GUIDELINE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1B3B" w14:textId="0D77AAE2" w:rsidR="003E70DB" w:rsidRDefault="003E70DB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0059175" w:history="1">
            <w:r w:rsidRPr="00E73E3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E73E34">
              <w:rPr>
                <w:rStyle w:val="Hyperlink"/>
                <w:noProof/>
              </w:rPr>
              <w:t>ASSOCIATED CLINICAL GUIDELINES OR POLICIES/PROCEDURES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_Toc180059175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A6CEF" w14:textId="578C4B7B" w:rsidR="00EA3ACF" w:rsidRDefault="004448A0">
          <w:pPr>
            <w:rPr>
              <w:sz w:val="24"/>
              <w:szCs w:val="24"/>
            </w:rPr>
          </w:pPr>
          <w:r>
            <w:fldChar w:fldCharType="end"/>
          </w:r>
        </w:p>
      </w:sdtContent>
    </w:sdt>
    <w:p w14:paraId="6A91DB1F" w14:textId="77777777" w:rsidR="00EA3ACF" w:rsidRDefault="00EA3ACF"/>
    <w:p w14:paraId="78902D58" w14:textId="77777777" w:rsidR="00EA3ACF" w:rsidRDefault="00EA3ACF"/>
    <w:p w14:paraId="4E287730" w14:textId="77777777" w:rsidR="00EA3ACF" w:rsidRDefault="00EA3ACF">
      <w:pPr>
        <w:sectPr w:rsidR="00EA3ACF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01714DC6" w14:textId="77777777" w:rsidR="00EA3ACF" w:rsidRDefault="004448A0">
      <w:pPr>
        <w:pStyle w:val="Heading1"/>
        <w:rPr>
          <w:sz w:val="24"/>
          <w:szCs w:val="24"/>
        </w:rPr>
      </w:pPr>
      <w:bookmarkStart w:id="0" w:name="_Toc180059166"/>
      <w:r>
        <w:rPr>
          <w:sz w:val="24"/>
          <w:szCs w:val="24"/>
        </w:rPr>
        <w:lastRenderedPageBreak/>
        <w:t>1.</w:t>
      </w:r>
      <w:r>
        <w:rPr>
          <w:sz w:val="24"/>
          <w:szCs w:val="24"/>
        </w:rPr>
        <w:tab/>
        <w:t>INTRODUCTION</w:t>
      </w:r>
      <w:bookmarkEnd w:id="0"/>
      <w:r>
        <w:rPr>
          <w:sz w:val="24"/>
          <w:szCs w:val="24"/>
        </w:rPr>
        <w:t xml:space="preserve"> </w:t>
      </w:r>
    </w:p>
    <w:p w14:paraId="72C15688" w14:textId="77777777" w:rsidR="00EA3ACF" w:rsidRDefault="00EA3ACF">
      <w:pPr>
        <w:rPr>
          <w:sz w:val="24"/>
          <w:szCs w:val="24"/>
        </w:rPr>
      </w:pPr>
    </w:p>
    <w:p w14:paraId="7E2182AF" w14:textId="77777777" w:rsidR="00EA3ACF" w:rsidRPr="000E7CA7" w:rsidRDefault="004448A0" w:rsidP="00B869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 w:rsidRPr="000E7CA7">
        <w:rPr>
          <w:color w:val="000000"/>
          <w:sz w:val="24"/>
          <w:szCs w:val="24"/>
        </w:rPr>
        <w:t xml:space="preserve">This clinical guideline is designed to provide advice, guidance and direction to staff whilst leaving room for professional judgement, and adaptation, to fit individual patient circumstances. </w:t>
      </w:r>
    </w:p>
    <w:p w14:paraId="669F72E0" w14:textId="4023C125" w:rsidR="00EA3ACF" w:rsidRPr="000E7CA7" w:rsidRDefault="004448A0" w:rsidP="00B869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 w:rsidRPr="000E7CA7">
        <w:rPr>
          <w:sz w:val="24"/>
          <w:szCs w:val="24"/>
        </w:rPr>
        <w:t>In the management of heart failure with reduced ejection fraction (</w:t>
      </w:r>
      <w:proofErr w:type="spellStart"/>
      <w:r w:rsidRPr="000E7CA7">
        <w:rPr>
          <w:sz w:val="24"/>
          <w:szCs w:val="24"/>
        </w:rPr>
        <w:t>HFrEF</w:t>
      </w:r>
      <w:proofErr w:type="spellEnd"/>
      <w:r w:rsidRPr="000E7CA7">
        <w:rPr>
          <w:sz w:val="24"/>
          <w:szCs w:val="24"/>
        </w:rPr>
        <w:t>), there is a huge body of evidence suggesting that initiation of guideline directed medical therapies (GDMT) vastly improves survival and reduces heart failure hospitalisations</w:t>
      </w:r>
      <w:r w:rsidR="008C379B">
        <w:rPr>
          <w:sz w:val="24"/>
          <w:szCs w:val="24"/>
        </w:rPr>
        <w:t xml:space="preserve"> </w:t>
      </w:r>
      <w:hyperlink w:anchor="One" w:history="1">
        <w:r w:rsidR="008C379B" w:rsidRPr="008C379B">
          <w:rPr>
            <w:rStyle w:val="Hyperlink"/>
            <w:sz w:val="24"/>
            <w:szCs w:val="24"/>
          </w:rPr>
          <w:t>(1)</w:t>
        </w:r>
      </w:hyperlink>
      <w:r w:rsidR="008C379B">
        <w:rPr>
          <w:sz w:val="24"/>
          <w:szCs w:val="24"/>
        </w:rPr>
        <w:t>.</w:t>
      </w:r>
      <w:r w:rsidRPr="000E7CA7">
        <w:rPr>
          <w:sz w:val="24"/>
          <w:szCs w:val="24"/>
        </w:rPr>
        <w:t xml:space="preserve"> One of the primary objectives of heart failure services is to initiate </w:t>
      </w:r>
      <w:r w:rsidR="000419D5">
        <w:rPr>
          <w:sz w:val="24"/>
          <w:szCs w:val="24"/>
        </w:rPr>
        <w:t xml:space="preserve">and optimise </w:t>
      </w:r>
      <w:r w:rsidRPr="000E7CA7">
        <w:rPr>
          <w:sz w:val="24"/>
          <w:szCs w:val="24"/>
        </w:rPr>
        <w:t xml:space="preserve">the four pillars of </w:t>
      </w:r>
      <w:r w:rsidR="000419D5" w:rsidRPr="000E7CA7">
        <w:rPr>
          <w:sz w:val="24"/>
          <w:szCs w:val="24"/>
        </w:rPr>
        <w:t>h</w:t>
      </w:r>
      <w:r w:rsidR="000419D5">
        <w:rPr>
          <w:sz w:val="24"/>
          <w:szCs w:val="24"/>
        </w:rPr>
        <w:t>eart</w:t>
      </w:r>
      <w:r w:rsidR="000419D5" w:rsidRPr="000E7CA7">
        <w:rPr>
          <w:sz w:val="24"/>
          <w:szCs w:val="24"/>
        </w:rPr>
        <w:t xml:space="preserve"> </w:t>
      </w:r>
      <w:r w:rsidRPr="000E7CA7">
        <w:rPr>
          <w:sz w:val="24"/>
          <w:szCs w:val="24"/>
        </w:rPr>
        <w:t xml:space="preserve">failure therapies. </w:t>
      </w:r>
    </w:p>
    <w:p w14:paraId="0E06EC98" w14:textId="6BC13C6C" w:rsidR="00EA3ACF" w:rsidRPr="000E7CA7" w:rsidRDefault="004448A0" w:rsidP="00B8696C">
      <w:pPr>
        <w:numPr>
          <w:ilvl w:val="1"/>
          <w:numId w:val="2"/>
        </w:numPr>
        <w:spacing w:line="480" w:lineRule="auto"/>
        <w:jc w:val="both"/>
        <w:rPr>
          <w:sz w:val="24"/>
          <w:szCs w:val="24"/>
        </w:rPr>
      </w:pPr>
      <w:r w:rsidRPr="000E7CA7">
        <w:rPr>
          <w:sz w:val="24"/>
          <w:szCs w:val="24"/>
        </w:rPr>
        <w:t xml:space="preserve">Contemporary evidence </w:t>
      </w:r>
      <w:r w:rsidR="008C379B">
        <w:rPr>
          <w:sz w:val="24"/>
          <w:szCs w:val="24"/>
        </w:rPr>
        <w:t xml:space="preserve">from the STRONG-HF trial </w:t>
      </w:r>
      <w:r w:rsidRPr="000E7CA7">
        <w:rPr>
          <w:sz w:val="24"/>
          <w:szCs w:val="24"/>
        </w:rPr>
        <w:t xml:space="preserve">suggests that it can be safe to initiate therapies more rapidly than previous guidance allows, and that there are significant benefits in patient outcomes when this is </w:t>
      </w:r>
      <w:r w:rsidR="000419D5">
        <w:rPr>
          <w:sz w:val="24"/>
          <w:szCs w:val="24"/>
        </w:rPr>
        <w:t>possible</w:t>
      </w:r>
      <w:r w:rsidR="008C379B">
        <w:rPr>
          <w:sz w:val="24"/>
          <w:szCs w:val="24"/>
        </w:rPr>
        <w:t xml:space="preserve"> </w:t>
      </w:r>
      <w:hyperlink w:anchor="Two" w:history="1">
        <w:r w:rsidR="008C379B" w:rsidRPr="008C379B">
          <w:rPr>
            <w:rStyle w:val="Hyperlink"/>
            <w:sz w:val="24"/>
            <w:szCs w:val="24"/>
          </w:rPr>
          <w:t>(2)</w:t>
        </w:r>
      </w:hyperlink>
      <w:r w:rsidR="008C379B">
        <w:rPr>
          <w:sz w:val="24"/>
          <w:szCs w:val="24"/>
        </w:rPr>
        <w:t>.</w:t>
      </w:r>
    </w:p>
    <w:p w14:paraId="3AAF484E" w14:textId="2C79710F" w:rsidR="00EA3ACF" w:rsidRPr="000E7CA7" w:rsidRDefault="008C379B" w:rsidP="00B869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 response to this new evidence,</w:t>
      </w:r>
      <w:r w:rsidR="004448A0" w:rsidRPr="000E7CA7">
        <w:rPr>
          <w:sz w:val="24"/>
          <w:szCs w:val="24"/>
        </w:rPr>
        <w:t xml:space="preserve"> the European Society for Cardiology (ESC) published a focused update to </w:t>
      </w:r>
      <w:r w:rsidRPr="000E7CA7">
        <w:rPr>
          <w:sz w:val="24"/>
          <w:szCs w:val="24"/>
        </w:rPr>
        <w:t>it</w:t>
      </w:r>
      <w:r>
        <w:rPr>
          <w:sz w:val="24"/>
          <w:szCs w:val="24"/>
        </w:rPr>
        <w:t>s</w:t>
      </w:r>
      <w:r w:rsidR="004448A0" w:rsidRPr="000E7CA7">
        <w:rPr>
          <w:sz w:val="24"/>
          <w:szCs w:val="24"/>
        </w:rPr>
        <w:t xml:space="preserve"> Heart Failure guidelines suggesting that GDMT should be implemented and optimised ideally within 6 weeks </w:t>
      </w:r>
      <w:hyperlink w:anchor="Three" w:history="1">
        <w:r w:rsidR="004448A0" w:rsidRPr="008C379B">
          <w:rPr>
            <w:rStyle w:val="Hyperlink"/>
            <w:sz w:val="24"/>
            <w:szCs w:val="24"/>
          </w:rPr>
          <w:t>(</w:t>
        </w:r>
        <w:r w:rsidRPr="008C379B">
          <w:rPr>
            <w:rStyle w:val="Hyperlink"/>
            <w:sz w:val="24"/>
            <w:szCs w:val="24"/>
          </w:rPr>
          <w:t>3</w:t>
        </w:r>
        <w:r w:rsidR="004448A0" w:rsidRPr="008C379B">
          <w:rPr>
            <w:rStyle w:val="Hyperlink"/>
            <w:sz w:val="24"/>
            <w:szCs w:val="24"/>
          </w:rPr>
          <w:t>)</w:t>
        </w:r>
      </w:hyperlink>
      <w:r>
        <w:rPr>
          <w:sz w:val="24"/>
          <w:szCs w:val="24"/>
        </w:rPr>
        <w:t>.</w:t>
      </w:r>
      <w:r w:rsidR="004448A0" w:rsidRPr="000E7CA7">
        <w:rPr>
          <w:sz w:val="24"/>
          <w:szCs w:val="24"/>
        </w:rPr>
        <w:t xml:space="preserve"> </w:t>
      </w:r>
    </w:p>
    <w:p w14:paraId="71759DF1" w14:textId="20F3715F" w:rsidR="00EA3ACF" w:rsidRPr="000E7CA7" w:rsidRDefault="004448A0" w:rsidP="00B8696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 w:rsidRPr="000E7CA7">
        <w:rPr>
          <w:sz w:val="24"/>
          <w:szCs w:val="24"/>
        </w:rPr>
        <w:t xml:space="preserve">This </w:t>
      </w:r>
      <w:r w:rsidR="000419D5">
        <w:rPr>
          <w:sz w:val="24"/>
          <w:szCs w:val="24"/>
        </w:rPr>
        <w:t xml:space="preserve">local </w:t>
      </w:r>
      <w:proofErr w:type="gramStart"/>
      <w:r w:rsidR="000419D5">
        <w:rPr>
          <w:sz w:val="24"/>
          <w:szCs w:val="24"/>
        </w:rPr>
        <w:t xml:space="preserve">guideline </w:t>
      </w:r>
      <w:r w:rsidRPr="000E7CA7">
        <w:rPr>
          <w:sz w:val="24"/>
          <w:szCs w:val="24"/>
        </w:rPr>
        <w:t xml:space="preserve"> will</w:t>
      </w:r>
      <w:proofErr w:type="gramEnd"/>
      <w:r w:rsidRPr="000E7CA7">
        <w:rPr>
          <w:sz w:val="24"/>
          <w:szCs w:val="24"/>
        </w:rPr>
        <w:t xml:space="preserve"> provide heart failure teams with </w:t>
      </w:r>
      <w:r w:rsidR="000419D5">
        <w:rPr>
          <w:sz w:val="24"/>
          <w:szCs w:val="24"/>
        </w:rPr>
        <w:t xml:space="preserve">a framework </w:t>
      </w:r>
      <w:r w:rsidRPr="000E7CA7">
        <w:rPr>
          <w:sz w:val="24"/>
          <w:szCs w:val="24"/>
        </w:rPr>
        <w:t xml:space="preserve">on how to optimise GDMT in patients with </w:t>
      </w:r>
      <w:proofErr w:type="spellStart"/>
      <w:r w:rsidRPr="000E7CA7">
        <w:rPr>
          <w:sz w:val="24"/>
          <w:szCs w:val="24"/>
        </w:rPr>
        <w:t>HFrEF</w:t>
      </w:r>
      <w:proofErr w:type="spellEnd"/>
      <w:r w:rsidRPr="000E7CA7">
        <w:rPr>
          <w:sz w:val="24"/>
          <w:szCs w:val="24"/>
        </w:rPr>
        <w:t xml:space="preserve"> in a timely but safe manner. </w:t>
      </w:r>
    </w:p>
    <w:p w14:paraId="213A0F9D" w14:textId="77777777" w:rsidR="004E4A6F" w:rsidRDefault="004E4A6F" w:rsidP="004E4A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p w14:paraId="48391CF0" w14:textId="77777777" w:rsidR="00EA3ACF" w:rsidRDefault="00EA3ACF">
      <w:pPr>
        <w:ind w:left="720" w:hanging="720"/>
        <w:rPr>
          <w:sz w:val="24"/>
          <w:szCs w:val="24"/>
        </w:rPr>
      </w:pPr>
    </w:p>
    <w:p w14:paraId="3D8A7764" w14:textId="04130854" w:rsidR="004E4A6F" w:rsidRPr="004E4A6F" w:rsidRDefault="004448A0" w:rsidP="004E4A6F">
      <w:pPr>
        <w:pStyle w:val="Heading1"/>
        <w:rPr>
          <w:sz w:val="24"/>
          <w:szCs w:val="24"/>
        </w:rPr>
      </w:pPr>
      <w:bookmarkStart w:id="1" w:name="_Toc180059167"/>
      <w:r>
        <w:rPr>
          <w:sz w:val="24"/>
          <w:szCs w:val="24"/>
        </w:rPr>
        <w:t>2.</w:t>
      </w:r>
      <w:r>
        <w:rPr>
          <w:sz w:val="24"/>
          <w:szCs w:val="24"/>
        </w:rPr>
        <w:tab/>
        <w:t>BACKGROUND</w:t>
      </w:r>
      <w:bookmarkEnd w:id="1"/>
    </w:p>
    <w:p w14:paraId="7D4747BB" w14:textId="77777777" w:rsidR="00EA3ACF" w:rsidRDefault="00EA3ACF">
      <w:pPr>
        <w:rPr>
          <w:sz w:val="24"/>
          <w:szCs w:val="24"/>
        </w:rPr>
      </w:pPr>
    </w:p>
    <w:p w14:paraId="269867AA" w14:textId="77777777" w:rsidR="00352A3E" w:rsidRPr="00352A3E" w:rsidRDefault="00352A3E" w:rsidP="00352A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vanish/>
          <w:sz w:val="24"/>
          <w:szCs w:val="24"/>
        </w:rPr>
      </w:pPr>
    </w:p>
    <w:p w14:paraId="4DB6ADD0" w14:textId="35D83DF2" w:rsidR="004E4A6F" w:rsidRPr="00352A3E" w:rsidRDefault="004E4A6F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 w:rsidRPr="00352A3E">
        <w:rPr>
          <w:sz w:val="24"/>
          <w:szCs w:val="24"/>
        </w:rPr>
        <w:t xml:space="preserve">Heart Failure Services were typically commissioned to </w:t>
      </w:r>
      <w:r w:rsidR="0056635F">
        <w:rPr>
          <w:sz w:val="24"/>
          <w:szCs w:val="24"/>
        </w:rPr>
        <w:t>provide</w:t>
      </w:r>
      <w:r w:rsidRPr="00352A3E">
        <w:rPr>
          <w:sz w:val="24"/>
          <w:szCs w:val="24"/>
        </w:rPr>
        <w:t xml:space="preserve"> outpatient / community follow up to </w:t>
      </w:r>
      <w:r w:rsidR="0056635F" w:rsidRPr="00352A3E">
        <w:rPr>
          <w:sz w:val="24"/>
          <w:szCs w:val="24"/>
        </w:rPr>
        <w:t>deliver</w:t>
      </w:r>
      <w:r w:rsidRPr="00352A3E">
        <w:rPr>
          <w:sz w:val="24"/>
          <w:szCs w:val="24"/>
        </w:rPr>
        <w:t xml:space="preserve"> individualised care</w:t>
      </w:r>
      <w:r w:rsidR="0009709E">
        <w:rPr>
          <w:sz w:val="24"/>
          <w:szCs w:val="24"/>
        </w:rPr>
        <w:t>,</w:t>
      </w:r>
      <w:r w:rsidRPr="00352A3E">
        <w:rPr>
          <w:sz w:val="24"/>
          <w:szCs w:val="24"/>
        </w:rPr>
        <w:t xml:space="preserve"> </w:t>
      </w:r>
      <w:r w:rsidR="00A264E6">
        <w:rPr>
          <w:sz w:val="24"/>
          <w:szCs w:val="24"/>
        </w:rPr>
        <w:t xml:space="preserve">for people with a diagnosis of Heart Failure </w:t>
      </w:r>
      <w:proofErr w:type="gramStart"/>
      <w:r w:rsidR="00A264E6">
        <w:rPr>
          <w:sz w:val="24"/>
          <w:szCs w:val="24"/>
        </w:rPr>
        <w:t>with  Reduced</w:t>
      </w:r>
      <w:proofErr w:type="gramEnd"/>
      <w:r w:rsidR="00A264E6">
        <w:rPr>
          <w:sz w:val="24"/>
          <w:szCs w:val="24"/>
        </w:rPr>
        <w:t xml:space="preserve"> Ejection Fraction (</w:t>
      </w:r>
      <w:proofErr w:type="spellStart"/>
      <w:r w:rsidR="00A264E6">
        <w:rPr>
          <w:sz w:val="24"/>
          <w:szCs w:val="24"/>
        </w:rPr>
        <w:t>HFrEF</w:t>
      </w:r>
      <w:proofErr w:type="spellEnd"/>
      <w:r w:rsidR="00A264E6">
        <w:rPr>
          <w:sz w:val="24"/>
          <w:szCs w:val="24"/>
        </w:rPr>
        <w:t xml:space="preserve">), </w:t>
      </w:r>
      <w:proofErr w:type="gramStart"/>
      <w:r w:rsidRPr="00352A3E">
        <w:rPr>
          <w:sz w:val="24"/>
          <w:szCs w:val="24"/>
        </w:rPr>
        <w:t>in an effort to</w:t>
      </w:r>
      <w:proofErr w:type="gramEnd"/>
      <w:r w:rsidRPr="00352A3E">
        <w:rPr>
          <w:sz w:val="24"/>
          <w:szCs w:val="24"/>
        </w:rPr>
        <w:t xml:space="preserve"> improve quality of life, reduce mortality and </w:t>
      </w:r>
      <w:r w:rsidR="0009709E">
        <w:rPr>
          <w:sz w:val="24"/>
          <w:szCs w:val="24"/>
        </w:rPr>
        <w:t xml:space="preserve">reduce </w:t>
      </w:r>
      <w:r w:rsidRPr="00352A3E">
        <w:rPr>
          <w:sz w:val="24"/>
          <w:szCs w:val="24"/>
        </w:rPr>
        <w:t>admission / readmission risk.</w:t>
      </w:r>
    </w:p>
    <w:p w14:paraId="51FAB275" w14:textId="403A99EF" w:rsidR="00352A3E" w:rsidRDefault="004E4A6F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 w:rsidRPr="00352A3E">
        <w:rPr>
          <w:sz w:val="24"/>
          <w:szCs w:val="24"/>
        </w:rPr>
        <w:lastRenderedPageBreak/>
        <w:t xml:space="preserve">Initial </w:t>
      </w:r>
      <w:r w:rsidR="0009709E" w:rsidRPr="00352A3E">
        <w:rPr>
          <w:sz w:val="24"/>
          <w:szCs w:val="24"/>
        </w:rPr>
        <w:t>evidence-based</w:t>
      </w:r>
      <w:r w:rsidRPr="00352A3E">
        <w:rPr>
          <w:sz w:val="24"/>
          <w:szCs w:val="24"/>
        </w:rPr>
        <w:t xml:space="preserve"> </w:t>
      </w:r>
      <w:r w:rsidR="00352A3E">
        <w:rPr>
          <w:sz w:val="24"/>
          <w:szCs w:val="24"/>
        </w:rPr>
        <w:t xml:space="preserve">recommendations </w:t>
      </w:r>
      <w:r w:rsidR="00352A3E" w:rsidRPr="00352A3E">
        <w:rPr>
          <w:sz w:val="24"/>
          <w:szCs w:val="24"/>
        </w:rPr>
        <w:t>su</w:t>
      </w:r>
      <w:r w:rsidR="00352A3E">
        <w:rPr>
          <w:sz w:val="24"/>
          <w:szCs w:val="24"/>
        </w:rPr>
        <w:t>pported</w:t>
      </w:r>
      <w:r w:rsidR="00352A3E" w:rsidRPr="00352A3E">
        <w:rPr>
          <w:sz w:val="24"/>
          <w:szCs w:val="24"/>
        </w:rPr>
        <w:t xml:space="preserve"> a </w:t>
      </w:r>
      <w:r w:rsidR="0009709E">
        <w:rPr>
          <w:sz w:val="24"/>
          <w:szCs w:val="24"/>
        </w:rPr>
        <w:t>‘</w:t>
      </w:r>
      <w:r w:rsidR="00352A3E" w:rsidRPr="00352A3E">
        <w:rPr>
          <w:sz w:val="24"/>
          <w:szCs w:val="24"/>
        </w:rPr>
        <w:t>start low / go slow</w:t>
      </w:r>
      <w:r w:rsidR="0009709E">
        <w:rPr>
          <w:sz w:val="24"/>
          <w:szCs w:val="24"/>
        </w:rPr>
        <w:t>’</w:t>
      </w:r>
      <w:r w:rsidR="00352A3E" w:rsidRPr="00352A3E">
        <w:rPr>
          <w:sz w:val="24"/>
          <w:szCs w:val="24"/>
        </w:rPr>
        <w:t xml:space="preserve"> strategy to</w:t>
      </w:r>
      <w:r w:rsidR="00352A3E">
        <w:rPr>
          <w:sz w:val="24"/>
          <w:szCs w:val="24"/>
        </w:rPr>
        <w:t>ward</w:t>
      </w:r>
      <w:r w:rsidR="00352A3E" w:rsidRPr="00352A3E">
        <w:rPr>
          <w:sz w:val="24"/>
          <w:szCs w:val="24"/>
        </w:rPr>
        <w:t xml:space="preserve"> optimisation of </w:t>
      </w:r>
      <w:r w:rsidR="00A264E6">
        <w:rPr>
          <w:sz w:val="24"/>
          <w:szCs w:val="24"/>
        </w:rPr>
        <w:t>H</w:t>
      </w:r>
      <w:r w:rsidR="00352A3E" w:rsidRPr="00352A3E">
        <w:rPr>
          <w:sz w:val="24"/>
          <w:szCs w:val="24"/>
        </w:rPr>
        <w:t xml:space="preserve">eart </w:t>
      </w:r>
      <w:r w:rsidR="00A264E6">
        <w:rPr>
          <w:sz w:val="24"/>
          <w:szCs w:val="24"/>
        </w:rPr>
        <w:t>F</w:t>
      </w:r>
      <w:r w:rsidR="00352A3E" w:rsidRPr="00352A3E">
        <w:rPr>
          <w:sz w:val="24"/>
          <w:szCs w:val="24"/>
        </w:rPr>
        <w:t>ailure</w:t>
      </w:r>
      <w:r w:rsidR="00A264E6">
        <w:rPr>
          <w:sz w:val="24"/>
          <w:szCs w:val="24"/>
        </w:rPr>
        <w:t xml:space="preserve"> Guideline Medical Therapy (HF GDMT)</w:t>
      </w:r>
      <w:r w:rsidR="00352A3E">
        <w:rPr>
          <w:sz w:val="24"/>
          <w:szCs w:val="24"/>
        </w:rPr>
        <w:t xml:space="preserve">, which has been </w:t>
      </w:r>
      <w:r w:rsidR="00A264E6">
        <w:rPr>
          <w:sz w:val="24"/>
          <w:szCs w:val="24"/>
        </w:rPr>
        <w:t xml:space="preserve">historically </w:t>
      </w:r>
      <w:r w:rsidR="00352A3E">
        <w:rPr>
          <w:sz w:val="24"/>
          <w:szCs w:val="24"/>
        </w:rPr>
        <w:t>provided through a standard outpatient / community follow up care setting.</w:t>
      </w:r>
    </w:p>
    <w:p w14:paraId="7E9FB6DC" w14:textId="76C14A59" w:rsidR="0009709E" w:rsidRDefault="00352A3E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However,</w:t>
      </w:r>
      <w:r w:rsidR="0056635F">
        <w:rPr>
          <w:sz w:val="24"/>
          <w:szCs w:val="24"/>
        </w:rPr>
        <w:t xml:space="preserve"> </w:t>
      </w:r>
      <w:r w:rsidR="00A264E6">
        <w:rPr>
          <w:sz w:val="24"/>
          <w:szCs w:val="24"/>
        </w:rPr>
        <w:t>an</w:t>
      </w:r>
      <w:r>
        <w:rPr>
          <w:sz w:val="24"/>
          <w:szCs w:val="24"/>
        </w:rPr>
        <w:t xml:space="preserve"> increasing number of</w:t>
      </w:r>
      <w:r w:rsidR="00A264E6">
        <w:rPr>
          <w:sz w:val="24"/>
          <w:szCs w:val="24"/>
        </w:rPr>
        <w:t xml:space="preserve"> evidence-based</w:t>
      </w:r>
      <w:r>
        <w:rPr>
          <w:sz w:val="24"/>
          <w:szCs w:val="24"/>
        </w:rPr>
        <w:t xml:space="preserve"> </w:t>
      </w:r>
      <w:r w:rsidR="0009709E">
        <w:rPr>
          <w:sz w:val="24"/>
          <w:szCs w:val="24"/>
        </w:rPr>
        <w:t>therapies</w:t>
      </w:r>
      <w:r w:rsidR="00A264E6">
        <w:rPr>
          <w:sz w:val="24"/>
          <w:szCs w:val="24"/>
        </w:rPr>
        <w:t>,</w:t>
      </w:r>
      <w:r w:rsidR="0009709E">
        <w:rPr>
          <w:sz w:val="24"/>
          <w:szCs w:val="24"/>
        </w:rPr>
        <w:t xml:space="preserve"> that improve both symptoms and survival</w:t>
      </w:r>
      <w:r w:rsidR="00A264E6">
        <w:rPr>
          <w:sz w:val="24"/>
          <w:szCs w:val="24"/>
        </w:rPr>
        <w:t>,</w:t>
      </w:r>
      <w:r w:rsidR="0009709E">
        <w:rPr>
          <w:sz w:val="24"/>
          <w:szCs w:val="24"/>
        </w:rPr>
        <w:t xml:space="preserve"> </w:t>
      </w:r>
      <w:r w:rsidR="0056635F">
        <w:rPr>
          <w:sz w:val="24"/>
          <w:szCs w:val="24"/>
        </w:rPr>
        <w:t>has brought</w:t>
      </w:r>
      <w:r w:rsidR="0009709E">
        <w:rPr>
          <w:sz w:val="24"/>
          <w:szCs w:val="24"/>
        </w:rPr>
        <w:t xml:space="preserve"> </w:t>
      </w:r>
      <w:r w:rsidR="0056635F">
        <w:rPr>
          <w:sz w:val="24"/>
          <w:szCs w:val="24"/>
        </w:rPr>
        <w:t>greater</w:t>
      </w:r>
      <w:r w:rsidR="000970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complexity </w:t>
      </w:r>
      <w:r w:rsidR="0009709E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="0009709E">
        <w:rPr>
          <w:sz w:val="24"/>
          <w:szCs w:val="24"/>
        </w:rPr>
        <w:t xml:space="preserve">the management of </w:t>
      </w:r>
      <w:r>
        <w:rPr>
          <w:sz w:val="24"/>
          <w:szCs w:val="24"/>
        </w:rPr>
        <w:t>heart failure</w:t>
      </w:r>
      <w:r w:rsidR="00A264E6">
        <w:rPr>
          <w:sz w:val="24"/>
          <w:szCs w:val="24"/>
        </w:rPr>
        <w:t xml:space="preserve">. </w:t>
      </w:r>
      <w:r w:rsidR="000419D5">
        <w:rPr>
          <w:sz w:val="24"/>
          <w:szCs w:val="24"/>
        </w:rPr>
        <w:t>As</w:t>
      </w:r>
      <w:r w:rsidR="0009709E">
        <w:rPr>
          <w:sz w:val="24"/>
          <w:szCs w:val="24"/>
        </w:rPr>
        <w:t xml:space="preserve"> a direct consequence, </w:t>
      </w:r>
      <w:r>
        <w:rPr>
          <w:sz w:val="24"/>
          <w:szCs w:val="24"/>
        </w:rPr>
        <w:t xml:space="preserve">ensuring patients </w:t>
      </w:r>
      <w:r w:rsidR="0009709E">
        <w:rPr>
          <w:sz w:val="24"/>
          <w:szCs w:val="24"/>
        </w:rPr>
        <w:t>receive</w:t>
      </w:r>
      <w:r>
        <w:rPr>
          <w:sz w:val="24"/>
          <w:szCs w:val="24"/>
        </w:rPr>
        <w:t xml:space="preserve"> </w:t>
      </w:r>
      <w:r w:rsidR="00A264E6">
        <w:rPr>
          <w:sz w:val="24"/>
          <w:szCs w:val="24"/>
        </w:rPr>
        <w:t>HF GDMT</w:t>
      </w:r>
      <w:r>
        <w:rPr>
          <w:sz w:val="24"/>
          <w:szCs w:val="24"/>
        </w:rPr>
        <w:t xml:space="preserve"> in a timely fashion at recommended doses</w:t>
      </w:r>
      <w:r w:rsidR="0009709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6635F">
        <w:rPr>
          <w:sz w:val="24"/>
          <w:szCs w:val="24"/>
        </w:rPr>
        <w:t>ha</w:t>
      </w:r>
      <w:r w:rsidR="0009709E">
        <w:rPr>
          <w:sz w:val="24"/>
          <w:szCs w:val="24"/>
        </w:rPr>
        <w:t>s</w:t>
      </w:r>
      <w:r>
        <w:rPr>
          <w:sz w:val="24"/>
          <w:szCs w:val="24"/>
        </w:rPr>
        <w:t xml:space="preserve"> becom</w:t>
      </w:r>
      <w:r w:rsidR="0056635F">
        <w:rPr>
          <w:sz w:val="24"/>
          <w:szCs w:val="24"/>
        </w:rPr>
        <w:t>e</w:t>
      </w:r>
      <w:r>
        <w:rPr>
          <w:sz w:val="24"/>
          <w:szCs w:val="24"/>
        </w:rPr>
        <w:t xml:space="preserve"> increasingly challenging. </w:t>
      </w:r>
    </w:p>
    <w:p w14:paraId="1E1E3DAA" w14:textId="76898998" w:rsidR="004E4A6F" w:rsidRDefault="0009709E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Furthermore, </w:t>
      </w:r>
      <w:r w:rsidR="0056635F">
        <w:rPr>
          <w:sz w:val="24"/>
          <w:szCs w:val="24"/>
        </w:rPr>
        <w:t xml:space="preserve">clinic </w:t>
      </w:r>
      <w:r>
        <w:rPr>
          <w:sz w:val="24"/>
          <w:szCs w:val="24"/>
        </w:rPr>
        <w:t>waiting times have also increased as a result of complex management</w:t>
      </w:r>
      <w:r w:rsidR="002D50B1">
        <w:rPr>
          <w:sz w:val="24"/>
          <w:szCs w:val="24"/>
        </w:rPr>
        <w:t>,</w:t>
      </w:r>
      <w:r>
        <w:rPr>
          <w:sz w:val="24"/>
          <w:szCs w:val="24"/>
        </w:rPr>
        <w:t xml:space="preserve"> but also </w:t>
      </w:r>
      <w:r w:rsidR="0056635F">
        <w:rPr>
          <w:sz w:val="24"/>
          <w:szCs w:val="24"/>
        </w:rPr>
        <w:t>due to</w:t>
      </w:r>
      <w:r w:rsidR="002D50B1">
        <w:rPr>
          <w:sz w:val="24"/>
          <w:szCs w:val="24"/>
        </w:rPr>
        <w:t xml:space="preserve"> increasing prevalence and subsequent</w:t>
      </w:r>
      <w:r>
        <w:rPr>
          <w:sz w:val="24"/>
          <w:szCs w:val="24"/>
        </w:rPr>
        <w:t xml:space="preserve"> demand, with </w:t>
      </w:r>
      <w:r w:rsidR="00352A3E">
        <w:rPr>
          <w:sz w:val="24"/>
          <w:szCs w:val="24"/>
        </w:rPr>
        <w:t xml:space="preserve">time to </w:t>
      </w:r>
      <w:r w:rsidR="0056635F">
        <w:rPr>
          <w:sz w:val="24"/>
          <w:szCs w:val="24"/>
        </w:rPr>
        <w:t>HF GDMT</w:t>
      </w:r>
      <w:r w:rsidR="002D50B1">
        <w:rPr>
          <w:sz w:val="24"/>
          <w:szCs w:val="24"/>
        </w:rPr>
        <w:t xml:space="preserve"> </w:t>
      </w:r>
      <w:r w:rsidR="00352A3E">
        <w:rPr>
          <w:sz w:val="24"/>
          <w:szCs w:val="24"/>
        </w:rPr>
        <w:t xml:space="preserve">optimisation </w:t>
      </w:r>
      <w:r w:rsidR="000419D5">
        <w:rPr>
          <w:sz w:val="24"/>
          <w:szCs w:val="24"/>
        </w:rPr>
        <w:t xml:space="preserve">sometimes being </w:t>
      </w:r>
      <w:r w:rsidR="00352A3E">
        <w:rPr>
          <w:sz w:val="24"/>
          <w:szCs w:val="24"/>
        </w:rPr>
        <w:t>excessive</w:t>
      </w:r>
      <w:r>
        <w:rPr>
          <w:sz w:val="24"/>
          <w:szCs w:val="24"/>
        </w:rPr>
        <w:t>. P</w:t>
      </w:r>
      <w:r w:rsidR="00352A3E">
        <w:rPr>
          <w:sz w:val="24"/>
          <w:szCs w:val="24"/>
        </w:rPr>
        <w:t>atients</w:t>
      </w:r>
      <w:r w:rsidR="002D50B1">
        <w:rPr>
          <w:sz w:val="24"/>
          <w:szCs w:val="24"/>
        </w:rPr>
        <w:t xml:space="preserve"> reviewed, in the standard outpatient setting,</w:t>
      </w:r>
      <w:r w:rsidR="00352A3E">
        <w:rPr>
          <w:sz w:val="24"/>
          <w:szCs w:val="24"/>
        </w:rPr>
        <w:t xml:space="preserve"> </w:t>
      </w:r>
      <w:r w:rsidR="000419D5">
        <w:rPr>
          <w:sz w:val="24"/>
          <w:szCs w:val="24"/>
        </w:rPr>
        <w:t>may</w:t>
      </w:r>
      <w:r>
        <w:rPr>
          <w:sz w:val="24"/>
          <w:szCs w:val="24"/>
        </w:rPr>
        <w:t xml:space="preserve"> </w:t>
      </w:r>
      <w:r w:rsidR="00352A3E">
        <w:rPr>
          <w:sz w:val="24"/>
          <w:szCs w:val="24"/>
        </w:rPr>
        <w:t xml:space="preserve">wait 12 months before their </w:t>
      </w:r>
      <w:r w:rsidR="00A07E80">
        <w:rPr>
          <w:sz w:val="24"/>
          <w:szCs w:val="24"/>
        </w:rPr>
        <w:t>HF GDMT</w:t>
      </w:r>
      <w:r w:rsidR="00352A3E">
        <w:rPr>
          <w:sz w:val="24"/>
          <w:szCs w:val="24"/>
        </w:rPr>
        <w:t xml:space="preserve"> are considered optimised.</w:t>
      </w:r>
    </w:p>
    <w:p w14:paraId="2F1EB054" w14:textId="16A8C0F0" w:rsidR="00352A3E" w:rsidRDefault="00352A3E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recent years, there has been a growing body of evidence </w:t>
      </w:r>
      <w:r w:rsidR="000419D5">
        <w:rPr>
          <w:sz w:val="24"/>
          <w:szCs w:val="24"/>
        </w:rPr>
        <w:t>supporting</w:t>
      </w:r>
      <w:r w:rsidR="0009709E">
        <w:rPr>
          <w:sz w:val="24"/>
          <w:szCs w:val="24"/>
        </w:rPr>
        <w:t xml:space="preserve"> a</w:t>
      </w:r>
      <w:r w:rsidR="005C555C">
        <w:rPr>
          <w:sz w:val="24"/>
          <w:szCs w:val="24"/>
        </w:rPr>
        <w:t xml:space="preserve"> model of ‘rapid initiation and titration’</w:t>
      </w:r>
      <w:r w:rsidR="0009709E">
        <w:rPr>
          <w:sz w:val="24"/>
          <w:szCs w:val="24"/>
        </w:rPr>
        <w:t xml:space="preserve"> of </w:t>
      </w:r>
      <w:r w:rsidR="005C555C">
        <w:rPr>
          <w:sz w:val="24"/>
          <w:szCs w:val="24"/>
        </w:rPr>
        <w:t xml:space="preserve">the </w:t>
      </w:r>
      <w:r w:rsidR="0009709E">
        <w:rPr>
          <w:sz w:val="24"/>
          <w:szCs w:val="24"/>
        </w:rPr>
        <w:t xml:space="preserve">4 pillars of </w:t>
      </w:r>
      <w:r w:rsidR="00A07E80">
        <w:rPr>
          <w:sz w:val="24"/>
          <w:szCs w:val="24"/>
        </w:rPr>
        <w:t>HF GDMT</w:t>
      </w:r>
      <w:r w:rsidR="0009709E">
        <w:rPr>
          <w:sz w:val="24"/>
          <w:szCs w:val="24"/>
        </w:rPr>
        <w:t xml:space="preserve"> (</w:t>
      </w:r>
      <w:r w:rsidR="00A07E80">
        <w:rPr>
          <w:sz w:val="24"/>
          <w:szCs w:val="24"/>
        </w:rPr>
        <w:t xml:space="preserve">namely, </w:t>
      </w:r>
      <w:r w:rsidR="0009709E">
        <w:rPr>
          <w:sz w:val="24"/>
          <w:szCs w:val="24"/>
        </w:rPr>
        <w:t xml:space="preserve">ACE I / ARNI, Beta-antagonist, MRA &amp; SGLT2i). </w:t>
      </w:r>
    </w:p>
    <w:p w14:paraId="558F5C31" w14:textId="49F30518" w:rsidR="005C555C" w:rsidRDefault="00E35F29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Current</w:t>
      </w:r>
      <w:r w:rsidR="005C555C">
        <w:rPr>
          <w:sz w:val="24"/>
          <w:szCs w:val="24"/>
        </w:rPr>
        <w:t xml:space="preserve"> evidence</w:t>
      </w:r>
      <w:r>
        <w:rPr>
          <w:sz w:val="24"/>
          <w:szCs w:val="24"/>
        </w:rPr>
        <w:t xml:space="preserve"> clearly demonstrates</w:t>
      </w:r>
      <w:r w:rsidR="005C555C">
        <w:rPr>
          <w:sz w:val="24"/>
          <w:szCs w:val="24"/>
        </w:rPr>
        <w:t xml:space="preserve"> mortality benefits of establishing patients </w:t>
      </w:r>
      <w:r w:rsidR="000419D5">
        <w:rPr>
          <w:sz w:val="24"/>
          <w:szCs w:val="24"/>
        </w:rPr>
        <w:t xml:space="preserve">on </w:t>
      </w:r>
      <w:r w:rsidR="005C555C">
        <w:rPr>
          <w:sz w:val="24"/>
          <w:szCs w:val="24"/>
        </w:rPr>
        <w:t>all 4 pillars of HF</w:t>
      </w:r>
      <w:r w:rsidR="0056635F">
        <w:rPr>
          <w:sz w:val="24"/>
          <w:szCs w:val="24"/>
        </w:rPr>
        <w:t xml:space="preserve"> </w:t>
      </w:r>
      <w:r w:rsidR="00A264E6">
        <w:rPr>
          <w:sz w:val="24"/>
          <w:szCs w:val="24"/>
        </w:rPr>
        <w:t>GDMT</w:t>
      </w:r>
      <w:r w:rsidR="005C555C">
        <w:rPr>
          <w:sz w:val="24"/>
          <w:szCs w:val="24"/>
        </w:rPr>
        <w:t xml:space="preserve"> at baseline </w:t>
      </w:r>
      <w:r w:rsidR="000419D5">
        <w:rPr>
          <w:sz w:val="24"/>
          <w:szCs w:val="24"/>
        </w:rPr>
        <w:t xml:space="preserve">(prior to hospital discharge) </w:t>
      </w:r>
      <w:r w:rsidR="005C555C">
        <w:rPr>
          <w:sz w:val="24"/>
          <w:szCs w:val="24"/>
        </w:rPr>
        <w:t xml:space="preserve">and that </w:t>
      </w:r>
      <w:r w:rsidR="002D50B1">
        <w:rPr>
          <w:sz w:val="24"/>
          <w:szCs w:val="24"/>
        </w:rPr>
        <w:t xml:space="preserve">these </w:t>
      </w:r>
      <w:r w:rsidR="005C555C">
        <w:rPr>
          <w:sz w:val="24"/>
          <w:szCs w:val="24"/>
        </w:rPr>
        <w:t>benefits are noted within the first 30 days</w:t>
      </w:r>
      <w:r w:rsidR="00472EA1">
        <w:rPr>
          <w:sz w:val="24"/>
          <w:szCs w:val="24"/>
        </w:rPr>
        <w:t xml:space="preserve"> </w:t>
      </w:r>
      <w:hyperlink w:anchor="Two" w:history="1">
        <w:r w:rsidR="00472EA1" w:rsidRPr="00472EA1">
          <w:rPr>
            <w:rStyle w:val="Hyperlink"/>
            <w:sz w:val="24"/>
            <w:szCs w:val="24"/>
          </w:rPr>
          <w:t>(2)</w:t>
        </w:r>
      </w:hyperlink>
      <w:r w:rsidR="00472EA1">
        <w:rPr>
          <w:sz w:val="24"/>
          <w:szCs w:val="24"/>
        </w:rPr>
        <w:t>,</w:t>
      </w:r>
      <w:hyperlink w:anchor="Four" w:history="1">
        <w:r w:rsidR="00472EA1" w:rsidRPr="00472EA1">
          <w:rPr>
            <w:rStyle w:val="Hyperlink"/>
            <w:sz w:val="24"/>
            <w:szCs w:val="24"/>
          </w:rPr>
          <w:t>(4)</w:t>
        </w:r>
      </w:hyperlink>
      <w:r w:rsidR="00472EA1">
        <w:rPr>
          <w:sz w:val="24"/>
          <w:szCs w:val="24"/>
        </w:rPr>
        <w:t>.</w:t>
      </w:r>
    </w:p>
    <w:p w14:paraId="3AD53E9E" w14:textId="16A5A804" w:rsidR="00E35F29" w:rsidRDefault="00E35F29" w:rsidP="00E35F2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C555C">
        <w:rPr>
          <w:noProof/>
          <w:sz w:val="24"/>
          <w:szCs w:val="24"/>
        </w:rPr>
        <w:lastRenderedPageBreak/>
        <w:drawing>
          <wp:inline distT="0" distB="0" distL="0" distR="0" wp14:anchorId="7A8C8BBD" wp14:editId="4B340909">
            <wp:extent cx="5731510" cy="30892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6F00" w14:textId="77777777" w:rsidR="00472EA1" w:rsidRPr="00E35F29" w:rsidRDefault="00472EA1" w:rsidP="00E35F2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5808A07" w14:textId="73DE3F26" w:rsidR="005C555C" w:rsidRPr="00E35F29" w:rsidRDefault="005C555C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HF teams at both Eastern and Northern sites provide diagnostic clinics, in-patient support and advice and follow-up within out-patient and community settings.</w:t>
      </w:r>
      <w:r w:rsidR="00003057">
        <w:rPr>
          <w:sz w:val="24"/>
          <w:szCs w:val="24"/>
        </w:rPr>
        <w:t xml:space="preserve"> Patients are also monitored remotely, offering another mode of optimising treatments, where it is safe to do so</w:t>
      </w:r>
      <w:r w:rsidRPr="00003057">
        <w:rPr>
          <w:color w:val="FF0000"/>
          <w:sz w:val="24"/>
          <w:szCs w:val="24"/>
        </w:rPr>
        <w:t>.</w:t>
      </w:r>
    </w:p>
    <w:p w14:paraId="302993BC" w14:textId="518FFDCC" w:rsidR="00E35F29" w:rsidRDefault="00E35F29" w:rsidP="009C4FCD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Remote Monitoring options include telephone </w:t>
      </w:r>
      <w:r w:rsidR="000419D5">
        <w:rPr>
          <w:sz w:val="24"/>
          <w:szCs w:val="24"/>
        </w:rPr>
        <w:t xml:space="preserve">or </w:t>
      </w:r>
      <w:r>
        <w:rPr>
          <w:sz w:val="24"/>
          <w:szCs w:val="24"/>
        </w:rPr>
        <w:t>video follow up with access to digital platform</w:t>
      </w:r>
      <w:r w:rsidR="000419D5">
        <w:rPr>
          <w:sz w:val="24"/>
          <w:szCs w:val="24"/>
        </w:rPr>
        <w:t>s</w:t>
      </w:r>
      <w:r>
        <w:rPr>
          <w:sz w:val="24"/>
          <w:szCs w:val="24"/>
        </w:rPr>
        <w:t xml:space="preserve"> and monitoring equipment (using patients own or loaned devices)</w:t>
      </w:r>
      <w:r w:rsidR="00242B76">
        <w:rPr>
          <w:sz w:val="24"/>
          <w:szCs w:val="24"/>
        </w:rPr>
        <w:t xml:space="preserve">. </w:t>
      </w:r>
    </w:p>
    <w:p w14:paraId="50132937" w14:textId="000698CD" w:rsidR="00242B76" w:rsidRDefault="00242B76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Remote monitoring with virtual follow-up consultation may prevent frequent visits to the hospital for patients and may be particularly attractive in a large, rural geographic area such as Devon but can still allow safe treatment. </w:t>
      </w:r>
    </w:p>
    <w:p w14:paraId="02AE4F66" w14:textId="29765A38" w:rsidR="00A264E6" w:rsidRDefault="00A264E6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D50B1">
        <w:rPr>
          <w:sz w:val="24"/>
          <w:szCs w:val="24"/>
        </w:rPr>
        <w:t xml:space="preserve">HF </w:t>
      </w:r>
      <w:r>
        <w:rPr>
          <w:sz w:val="24"/>
          <w:szCs w:val="24"/>
        </w:rPr>
        <w:t>service delivery across all patient settings</w:t>
      </w:r>
      <w:r w:rsidR="002D50B1">
        <w:rPr>
          <w:sz w:val="24"/>
          <w:szCs w:val="24"/>
        </w:rPr>
        <w:t xml:space="preserve">, puts the team in the unique position of directly </w:t>
      </w:r>
      <w:r>
        <w:rPr>
          <w:sz w:val="24"/>
          <w:szCs w:val="24"/>
        </w:rPr>
        <w:t>support</w:t>
      </w:r>
      <w:r w:rsidR="002D50B1">
        <w:rPr>
          <w:sz w:val="24"/>
          <w:szCs w:val="24"/>
        </w:rPr>
        <w:t>ing a pathway of management that</w:t>
      </w:r>
      <w:r>
        <w:rPr>
          <w:sz w:val="24"/>
          <w:szCs w:val="24"/>
        </w:rPr>
        <w:t xml:space="preserve"> work</w:t>
      </w:r>
      <w:r w:rsidR="002D50B1">
        <w:rPr>
          <w:sz w:val="24"/>
          <w:szCs w:val="24"/>
        </w:rPr>
        <w:t>s</w:t>
      </w:r>
      <w:r>
        <w:rPr>
          <w:sz w:val="24"/>
          <w:szCs w:val="24"/>
        </w:rPr>
        <w:t xml:space="preserve"> toward:</w:t>
      </w:r>
    </w:p>
    <w:p w14:paraId="5B3637D2" w14:textId="06C3DF0C" w:rsidR="00A264E6" w:rsidRDefault="00A264E6" w:rsidP="00B869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all </w:t>
      </w:r>
      <w:r w:rsidR="00372FB4">
        <w:rPr>
          <w:sz w:val="24"/>
          <w:szCs w:val="24"/>
        </w:rPr>
        <w:t xml:space="preserve">suitable </w:t>
      </w:r>
      <w:r>
        <w:rPr>
          <w:sz w:val="24"/>
          <w:szCs w:val="24"/>
        </w:rPr>
        <w:t xml:space="preserve">patients admitted, with an acute decompensation of heart failure </w:t>
      </w:r>
      <w:r w:rsidR="00A07E80">
        <w:rPr>
          <w:sz w:val="24"/>
          <w:szCs w:val="24"/>
        </w:rPr>
        <w:t>being</w:t>
      </w:r>
      <w:r>
        <w:rPr>
          <w:sz w:val="24"/>
          <w:szCs w:val="24"/>
        </w:rPr>
        <w:t xml:space="preserve"> established safely on all 4 pillars of HF</w:t>
      </w:r>
      <w:r w:rsidR="00A07E80">
        <w:rPr>
          <w:sz w:val="24"/>
          <w:szCs w:val="24"/>
        </w:rPr>
        <w:t xml:space="preserve"> </w:t>
      </w:r>
      <w:r>
        <w:rPr>
          <w:sz w:val="24"/>
          <w:szCs w:val="24"/>
        </w:rPr>
        <w:t>GDMT (unless contraindicat</w:t>
      </w:r>
      <w:r w:rsidR="00242B76">
        <w:rPr>
          <w:sz w:val="24"/>
          <w:szCs w:val="24"/>
        </w:rPr>
        <w:t>ed</w:t>
      </w:r>
      <w:r>
        <w:rPr>
          <w:sz w:val="24"/>
          <w:szCs w:val="24"/>
        </w:rPr>
        <w:t>)</w:t>
      </w:r>
    </w:p>
    <w:p w14:paraId="5D200BC3" w14:textId="1085A7D5" w:rsidR="00A264E6" w:rsidRDefault="00A264E6" w:rsidP="00B869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all </w:t>
      </w:r>
      <w:r w:rsidR="00372FB4">
        <w:rPr>
          <w:sz w:val="24"/>
          <w:szCs w:val="24"/>
        </w:rPr>
        <w:t xml:space="preserve">suitable </w:t>
      </w:r>
      <w:r>
        <w:rPr>
          <w:sz w:val="24"/>
          <w:szCs w:val="24"/>
        </w:rPr>
        <w:t xml:space="preserve">patients </w:t>
      </w:r>
      <w:r w:rsidR="002D50B1">
        <w:rPr>
          <w:sz w:val="24"/>
          <w:szCs w:val="24"/>
        </w:rPr>
        <w:t>receiving their</w:t>
      </w:r>
      <w:r>
        <w:rPr>
          <w:sz w:val="24"/>
          <w:szCs w:val="24"/>
        </w:rPr>
        <w:t xml:space="preserve"> diagnosis of </w:t>
      </w:r>
      <w:proofErr w:type="spellStart"/>
      <w:r>
        <w:rPr>
          <w:sz w:val="24"/>
          <w:szCs w:val="24"/>
        </w:rPr>
        <w:t>HFrEF</w:t>
      </w:r>
      <w:proofErr w:type="spellEnd"/>
      <w:r w:rsidR="00372FB4">
        <w:rPr>
          <w:sz w:val="24"/>
          <w:szCs w:val="24"/>
        </w:rPr>
        <w:t xml:space="preserve"> </w:t>
      </w:r>
      <w:r w:rsidR="002D50B1">
        <w:rPr>
          <w:sz w:val="24"/>
          <w:szCs w:val="24"/>
        </w:rPr>
        <w:t>within the A</w:t>
      </w:r>
      <w:r w:rsidR="00003057">
        <w:rPr>
          <w:sz w:val="24"/>
          <w:szCs w:val="24"/>
        </w:rPr>
        <w:t>dvanced Heart Failure CNS</w:t>
      </w:r>
      <w:r w:rsidR="002D50B1">
        <w:rPr>
          <w:sz w:val="24"/>
          <w:szCs w:val="24"/>
        </w:rPr>
        <w:t xml:space="preserve"> led diagnostic clinics </w:t>
      </w:r>
      <w:r w:rsidR="00372FB4">
        <w:rPr>
          <w:sz w:val="24"/>
          <w:szCs w:val="24"/>
        </w:rPr>
        <w:t>are established on 2 pillars of treatment</w:t>
      </w:r>
      <w:r w:rsidR="00003057">
        <w:rPr>
          <w:sz w:val="24"/>
          <w:szCs w:val="24"/>
        </w:rPr>
        <w:t xml:space="preserve"> at their first encounter</w:t>
      </w:r>
    </w:p>
    <w:p w14:paraId="10DFF9DE" w14:textId="23508BE7" w:rsidR="00372FB4" w:rsidRDefault="00242B76" w:rsidP="00B869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accelerated</w:t>
      </w:r>
      <w:r w:rsidR="002D50B1">
        <w:rPr>
          <w:sz w:val="24"/>
          <w:szCs w:val="24"/>
        </w:rPr>
        <w:t>,</w:t>
      </w:r>
      <w:r w:rsidR="00372FB4">
        <w:rPr>
          <w:sz w:val="24"/>
          <w:szCs w:val="24"/>
        </w:rPr>
        <w:t xml:space="preserve"> post discharge / </w:t>
      </w:r>
      <w:r w:rsidR="002D50B1">
        <w:rPr>
          <w:sz w:val="24"/>
          <w:szCs w:val="24"/>
        </w:rPr>
        <w:t xml:space="preserve">following </w:t>
      </w:r>
      <w:r w:rsidR="00372FB4">
        <w:rPr>
          <w:sz w:val="24"/>
          <w:szCs w:val="24"/>
        </w:rPr>
        <w:t>HF diagnosis</w:t>
      </w:r>
      <w:r w:rsidR="002D50B1">
        <w:rPr>
          <w:sz w:val="24"/>
          <w:szCs w:val="24"/>
        </w:rPr>
        <w:t>,</w:t>
      </w:r>
      <w:r w:rsidR="00372FB4">
        <w:rPr>
          <w:sz w:val="24"/>
          <w:szCs w:val="24"/>
        </w:rPr>
        <w:t xml:space="preserve"> optimisation of HF GDMT </w:t>
      </w:r>
      <w:r w:rsidR="00161E9C">
        <w:rPr>
          <w:sz w:val="24"/>
          <w:szCs w:val="24"/>
        </w:rPr>
        <w:t>utilising the titration guideline within this protocol</w:t>
      </w:r>
    </w:p>
    <w:p w14:paraId="30BA1248" w14:textId="6413EDC4" w:rsidR="002D50B1" w:rsidRDefault="00242B76" w:rsidP="00B869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significant reduction in time </w:t>
      </w:r>
      <w:r w:rsidR="002D50B1">
        <w:rPr>
          <w:sz w:val="24"/>
          <w:szCs w:val="24"/>
        </w:rPr>
        <w:t xml:space="preserve">to </w:t>
      </w:r>
      <w:r>
        <w:rPr>
          <w:sz w:val="24"/>
          <w:szCs w:val="24"/>
        </w:rPr>
        <w:t xml:space="preserve">medication </w:t>
      </w:r>
      <w:r w:rsidR="002D50B1">
        <w:rPr>
          <w:sz w:val="24"/>
          <w:szCs w:val="24"/>
        </w:rPr>
        <w:t>optimisation from months to weeks</w:t>
      </w:r>
    </w:p>
    <w:p w14:paraId="7BB6E26C" w14:textId="2BFC302D" w:rsidR="00003057" w:rsidRDefault="2192DAFB" w:rsidP="00B8696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 w:rsidRPr="076B953C">
        <w:rPr>
          <w:sz w:val="24"/>
          <w:szCs w:val="24"/>
        </w:rPr>
        <w:t>reassessment of LV function (repeat echo or cardiac MRI) following optimisation of 4 pillars of HF therapy</w:t>
      </w:r>
      <w:r w:rsidR="21644A1A" w:rsidRPr="076B953C">
        <w:rPr>
          <w:sz w:val="24"/>
          <w:szCs w:val="24"/>
        </w:rPr>
        <w:t xml:space="preserve"> to help guide suitability for advanced treatments</w:t>
      </w:r>
    </w:p>
    <w:p w14:paraId="779EEA24" w14:textId="0C2CEBD1" w:rsidR="02E12520" w:rsidRDefault="02E12520" w:rsidP="076B953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  <w:r w:rsidRPr="076B953C">
        <w:rPr>
          <w:sz w:val="24"/>
          <w:szCs w:val="24"/>
        </w:rPr>
        <w:t>It is the prescribing clinician</w:t>
      </w:r>
      <w:r w:rsidR="4A0CD187" w:rsidRPr="076B953C">
        <w:rPr>
          <w:sz w:val="24"/>
          <w:szCs w:val="24"/>
        </w:rPr>
        <w:t>’</w:t>
      </w:r>
      <w:r w:rsidRPr="076B953C">
        <w:rPr>
          <w:sz w:val="24"/>
          <w:szCs w:val="24"/>
        </w:rPr>
        <w:t>s responsibility to review relevant cautions and contraindications prior to making any treatment changes</w:t>
      </w:r>
    </w:p>
    <w:p w14:paraId="021B2742" w14:textId="77777777" w:rsidR="00161E9C" w:rsidRDefault="00161E9C" w:rsidP="00B869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480" w:lineRule="auto"/>
        <w:ind w:left="1860"/>
        <w:rPr>
          <w:sz w:val="24"/>
          <w:szCs w:val="24"/>
        </w:rPr>
      </w:pPr>
    </w:p>
    <w:p w14:paraId="5FF8C6DF" w14:textId="179A1334" w:rsidR="004E4A6F" w:rsidRPr="00BD2A43" w:rsidRDefault="00161E9C" w:rsidP="00B8696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sz w:val="24"/>
          <w:szCs w:val="24"/>
        </w:rPr>
      </w:pPr>
      <w:r w:rsidRPr="00BD2A43">
        <w:rPr>
          <w:sz w:val="24"/>
          <w:szCs w:val="24"/>
        </w:rPr>
        <w:t>T</w:t>
      </w:r>
      <w:r w:rsidR="00FA749A" w:rsidRPr="00BD2A43">
        <w:rPr>
          <w:sz w:val="24"/>
          <w:szCs w:val="24"/>
        </w:rPr>
        <w:t xml:space="preserve">he team will refer to the existing medication guidelines for Chronic Heart Failure with Reduced Ejection Fraction, the Joint formulary and BNF for more information on individual </w:t>
      </w:r>
      <w:r w:rsidR="00343BF2" w:rsidRPr="00BD2A43">
        <w:rPr>
          <w:sz w:val="24"/>
          <w:szCs w:val="24"/>
        </w:rPr>
        <w:t>treatments</w:t>
      </w:r>
      <w:r w:rsidR="00BD2A43" w:rsidRPr="00BD2A43">
        <w:rPr>
          <w:sz w:val="24"/>
          <w:szCs w:val="24"/>
        </w:rPr>
        <w:t>.</w:t>
      </w:r>
    </w:p>
    <w:p w14:paraId="437917ED" w14:textId="68428FBC" w:rsidR="00786890" w:rsidRDefault="00786890">
      <w:pPr>
        <w:spacing w:after="160" w:line="480" w:lineRule="auto"/>
        <w:rPr>
          <w:sz w:val="24"/>
          <w:szCs w:val="24"/>
        </w:rPr>
      </w:pPr>
    </w:p>
    <w:p w14:paraId="5C910546" w14:textId="77777777" w:rsidR="003E70DB" w:rsidRDefault="003E70DB" w:rsidP="00B8696C">
      <w:pPr>
        <w:spacing w:after="160" w:line="480" w:lineRule="auto"/>
        <w:rPr>
          <w:sz w:val="24"/>
          <w:szCs w:val="24"/>
        </w:rPr>
      </w:pPr>
    </w:p>
    <w:p w14:paraId="4396C10F" w14:textId="77777777" w:rsidR="00EA3ACF" w:rsidRDefault="004448A0" w:rsidP="00B8696C">
      <w:pPr>
        <w:pStyle w:val="Heading1"/>
        <w:spacing w:line="480" w:lineRule="auto"/>
        <w:rPr>
          <w:sz w:val="24"/>
          <w:szCs w:val="24"/>
        </w:rPr>
      </w:pPr>
      <w:bookmarkStart w:id="2" w:name="_Toc180059168"/>
      <w:r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tab/>
        <w:t>DEFINITIONS</w:t>
      </w:r>
      <w:bookmarkEnd w:id="2"/>
      <w:r>
        <w:rPr>
          <w:sz w:val="24"/>
          <w:szCs w:val="24"/>
        </w:rPr>
        <w:t xml:space="preserve"> </w:t>
      </w:r>
    </w:p>
    <w:p w14:paraId="7DBFBBA6" w14:textId="7188A51A" w:rsidR="00AC760B" w:rsidRDefault="00AC760B" w:rsidP="00B8696C">
      <w:pPr>
        <w:spacing w:line="480" w:lineRule="auto"/>
        <w:rPr>
          <w:sz w:val="24"/>
          <w:szCs w:val="24"/>
        </w:rPr>
      </w:pPr>
    </w:p>
    <w:p w14:paraId="65ACFB16" w14:textId="293383B5" w:rsidR="00E81EA6" w:rsidRDefault="00AC760B" w:rsidP="00B869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AE- Adverse Event </w:t>
      </w:r>
      <w:r w:rsidR="004448A0">
        <w:rPr>
          <w:sz w:val="24"/>
          <w:szCs w:val="24"/>
        </w:rPr>
        <w:tab/>
      </w:r>
    </w:p>
    <w:p w14:paraId="3850905E" w14:textId="4894B6F8" w:rsidR="0055264F" w:rsidRDefault="0055264F" w:rsidP="00B869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AF – Atrial Fibrillation </w:t>
      </w:r>
    </w:p>
    <w:p w14:paraId="2A284886" w14:textId="69360197" w:rsidR="00E81EA6" w:rsidRDefault="00E81EA6" w:rsidP="00B8696C">
      <w:pPr>
        <w:spacing w:line="48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HFrEF</w:t>
      </w:r>
      <w:proofErr w:type="spellEnd"/>
      <w:r w:rsidR="00AC760B">
        <w:rPr>
          <w:sz w:val="24"/>
          <w:szCs w:val="24"/>
        </w:rPr>
        <w:t xml:space="preserve"> – Heart failure with reduced ejection fraction </w:t>
      </w:r>
    </w:p>
    <w:p w14:paraId="57E7FF8E" w14:textId="4120FA6A" w:rsidR="0055264F" w:rsidRDefault="0055264F" w:rsidP="00B869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e-GFR -estimated Glomerular Filtration Rate </w:t>
      </w:r>
    </w:p>
    <w:p w14:paraId="6BD23E03" w14:textId="4F9C85F3" w:rsidR="0055264F" w:rsidRDefault="0055264F" w:rsidP="00B869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LVEF- Left Ventricular Ejection Fraction </w:t>
      </w:r>
    </w:p>
    <w:p w14:paraId="0AEADDA2" w14:textId="1253E43A" w:rsidR="00EA3ACF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SGLT2i – Sodium-Glucose Transporter 2 Inhibitor </w:t>
      </w:r>
    </w:p>
    <w:p w14:paraId="37673360" w14:textId="455B41D5" w:rsidR="00AC760B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ARNI – Angiotensin Receptor Neprilysin Inhibitor </w:t>
      </w:r>
    </w:p>
    <w:p w14:paraId="58F9581A" w14:textId="778267A2" w:rsidR="00AC760B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ARB- Angiotensin Receptor Blocker </w:t>
      </w:r>
    </w:p>
    <w:p w14:paraId="60CEAA2F" w14:textId="6D4E2032" w:rsidR="00AC760B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ACE-I – Angiotensin Converting Enzyme Inhibitor </w:t>
      </w:r>
    </w:p>
    <w:p w14:paraId="5FBCA2BB" w14:textId="00A3C14F" w:rsidR="00AC760B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BB - Beta blocker </w:t>
      </w:r>
    </w:p>
    <w:p w14:paraId="253BA215" w14:textId="2636D7BE" w:rsidR="00AC760B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MRA – Mineralocorticoid Receptor Antagonist </w:t>
      </w:r>
    </w:p>
    <w:p w14:paraId="6F45596E" w14:textId="1A3DCDE1" w:rsidR="00EA3ACF" w:rsidRDefault="00AC760B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HF GDMT – Heart Failure Guideline Directed Medical Therapies </w:t>
      </w:r>
    </w:p>
    <w:p w14:paraId="500FF140" w14:textId="50F26565" w:rsidR="0055264F" w:rsidRPr="0055264F" w:rsidRDefault="0055264F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Four </w:t>
      </w:r>
      <w:r w:rsidRPr="0055264F">
        <w:rPr>
          <w:color w:val="000000" w:themeColor="text1"/>
          <w:sz w:val="24"/>
          <w:szCs w:val="24"/>
        </w:rPr>
        <w:t xml:space="preserve">Pillars – Four drugs recommended for patients with </w:t>
      </w:r>
      <w:proofErr w:type="spellStart"/>
      <w:r w:rsidRPr="0055264F">
        <w:rPr>
          <w:color w:val="000000" w:themeColor="text1"/>
          <w:sz w:val="24"/>
          <w:szCs w:val="24"/>
        </w:rPr>
        <w:t>HFrEF</w:t>
      </w:r>
      <w:proofErr w:type="spellEnd"/>
      <w:r w:rsidRPr="0055264F">
        <w:rPr>
          <w:color w:val="000000" w:themeColor="text1"/>
          <w:sz w:val="24"/>
          <w:szCs w:val="24"/>
        </w:rPr>
        <w:t xml:space="preserve"> which include; beta blockers, MRAs, SGLT2 inhibitors and either an ACE-I/ARB or ARNI </w:t>
      </w:r>
    </w:p>
    <w:p w14:paraId="7CCE7E63" w14:textId="65F86EB2" w:rsidR="0055264F" w:rsidRPr="004A0E41" w:rsidRDefault="0055264F" w:rsidP="00B8696C">
      <w:pPr>
        <w:spacing w:line="480" w:lineRule="auto"/>
        <w:rPr>
          <w:color w:val="000000" w:themeColor="text1"/>
          <w:sz w:val="24"/>
          <w:szCs w:val="24"/>
          <w:lang w:val="fr-FR"/>
        </w:rPr>
      </w:pPr>
      <w:r w:rsidRPr="004A0E41">
        <w:rPr>
          <w:color w:val="000000" w:themeColor="text1"/>
          <w:sz w:val="24"/>
          <w:szCs w:val="24"/>
          <w:lang w:val="fr-FR"/>
        </w:rPr>
        <w:t xml:space="preserve">T1DM- Type 1 Diabetes Mellitus </w:t>
      </w:r>
    </w:p>
    <w:p w14:paraId="5284B909" w14:textId="6EA3D85E" w:rsidR="00EA3ACF" w:rsidRPr="004A0E41" w:rsidRDefault="00EA3ACF">
      <w:pPr>
        <w:pStyle w:val="Heading1"/>
        <w:rPr>
          <w:sz w:val="24"/>
          <w:szCs w:val="24"/>
          <w:lang w:val="fr-FR"/>
        </w:rPr>
      </w:pPr>
      <w:bookmarkStart w:id="3" w:name="_qm1qhwjocz0n" w:colFirst="0" w:colLast="0"/>
      <w:bookmarkEnd w:id="3"/>
    </w:p>
    <w:p w14:paraId="1EB073FA" w14:textId="725E11F6" w:rsidR="006E4AFF" w:rsidRPr="004A0E41" w:rsidRDefault="006E4AFF" w:rsidP="006E4AFF">
      <w:pPr>
        <w:rPr>
          <w:lang w:val="fr-FR"/>
        </w:rPr>
      </w:pPr>
    </w:p>
    <w:p w14:paraId="1DE409E6" w14:textId="61178268" w:rsidR="006E4AFF" w:rsidRPr="004A0E41" w:rsidRDefault="006E4AFF" w:rsidP="006E4AFF">
      <w:pPr>
        <w:rPr>
          <w:lang w:val="fr-FR"/>
        </w:rPr>
      </w:pPr>
    </w:p>
    <w:p w14:paraId="5DF2BBFA" w14:textId="2A848563" w:rsidR="006E4AFF" w:rsidRPr="004A0E41" w:rsidRDefault="006E4AFF" w:rsidP="006E4AFF">
      <w:pPr>
        <w:rPr>
          <w:lang w:val="fr-FR"/>
        </w:rPr>
      </w:pPr>
    </w:p>
    <w:p w14:paraId="38FDDFFC" w14:textId="10FCF6E4" w:rsidR="006E4AFF" w:rsidRPr="004A0E41" w:rsidRDefault="006E4AFF" w:rsidP="006E4AFF">
      <w:pPr>
        <w:rPr>
          <w:lang w:val="fr-FR"/>
        </w:rPr>
      </w:pPr>
    </w:p>
    <w:p w14:paraId="53983D21" w14:textId="67D4CB5A" w:rsidR="006E4AFF" w:rsidRPr="004A0E41" w:rsidRDefault="006E4AFF" w:rsidP="006E4AFF">
      <w:pPr>
        <w:rPr>
          <w:lang w:val="fr-FR"/>
        </w:rPr>
      </w:pPr>
    </w:p>
    <w:p w14:paraId="698A2D6F" w14:textId="0EB59FF6" w:rsidR="006E4AFF" w:rsidRPr="004A0E41" w:rsidRDefault="006E4AFF" w:rsidP="006E4AFF">
      <w:pPr>
        <w:rPr>
          <w:lang w:val="fr-FR"/>
        </w:rPr>
      </w:pPr>
    </w:p>
    <w:p w14:paraId="68C66141" w14:textId="5CF1B31D" w:rsidR="006E4AFF" w:rsidRPr="004A0E41" w:rsidRDefault="006E4AFF" w:rsidP="006E4AFF">
      <w:pPr>
        <w:rPr>
          <w:lang w:val="fr-FR"/>
        </w:rPr>
      </w:pPr>
    </w:p>
    <w:p w14:paraId="3F714118" w14:textId="260A9F5D" w:rsidR="006E4AFF" w:rsidRPr="004A0E41" w:rsidRDefault="006E4AFF" w:rsidP="006E4AFF">
      <w:pPr>
        <w:rPr>
          <w:lang w:val="fr-FR"/>
        </w:rPr>
      </w:pPr>
    </w:p>
    <w:p w14:paraId="00906D15" w14:textId="423D20D3" w:rsidR="006E4AFF" w:rsidRPr="004A0E41" w:rsidRDefault="006E4AFF" w:rsidP="006E4AFF">
      <w:pPr>
        <w:rPr>
          <w:lang w:val="fr-FR"/>
        </w:rPr>
      </w:pPr>
    </w:p>
    <w:p w14:paraId="3E211B30" w14:textId="77777777" w:rsidR="006E4AFF" w:rsidRPr="004A0E41" w:rsidRDefault="006E4AFF" w:rsidP="006E4AFF">
      <w:pPr>
        <w:rPr>
          <w:lang w:val="fr-FR"/>
        </w:rPr>
      </w:pPr>
    </w:p>
    <w:p w14:paraId="48BB73A6" w14:textId="77777777" w:rsidR="00EA3ACF" w:rsidRPr="004A0E41" w:rsidRDefault="00EA3ACF">
      <w:pPr>
        <w:pStyle w:val="Heading1"/>
        <w:rPr>
          <w:sz w:val="24"/>
          <w:szCs w:val="24"/>
          <w:lang w:val="fr-FR"/>
        </w:rPr>
      </w:pPr>
      <w:bookmarkStart w:id="4" w:name="_o3gfot7uxaq3" w:colFirst="0" w:colLast="0"/>
      <w:bookmarkEnd w:id="4"/>
    </w:p>
    <w:p w14:paraId="5A5077ED" w14:textId="7043E882" w:rsidR="00EA3ACF" w:rsidRPr="004A0E41" w:rsidRDefault="7596E8D6">
      <w:pPr>
        <w:pStyle w:val="Heading1"/>
        <w:rPr>
          <w:sz w:val="24"/>
          <w:szCs w:val="24"/>
          <w:lang w:val="fr-FR"/>
        </w:rPr>
      </w:pPr>
      <w:bookmarkStart w:id="5" w:name="_Toc180059169"/>
      <w:r w:rsidRPr="004A0E41">
        <w:rPr>
          <w:sz w:val="24"/>
          <w:szCs w:val="24"/>
          <w:lang w:val="fr-FR"/>
        </w:rPr>
        <w:t>4.</w:t>
      </w:r>
      <w:r w:rsidR="004448A0" w:rsidRPr="004A0E41">
        <w:rPr>
          <w:lang w:val="fr-FR"/>
        </w:rPr>
        <w:tab/>
      </w:r>
      <w:r w:rsidR="37E0DBE2" w:rsidRPr="004A0E41">
        <w:rPr>
          <w:sz w:val="24"/>
          <w:szCs w:val="24"/>
          <w:lang w:val="fr-FR"/>
        </w:rPr>
        <w:t xml:space="preserve">CLINICAL </w:t>
      </w:r>
      <w:r w:rsidRPr="004A0E41">
        <w:rPr>
          <w:sz w:val="24"/>
          <w:szCs w:val="24"/>
          <w:lang w:val="fr-FR"/>
        </w:rPr>
        <w:t>GUIDELINE</w:t>
      </w:r>
      <w:bookmarkEnd w:id="5"/>
    </w:p>
    <w:p w14:paraId="5DC9F2FB" w14:textId="08BA9C7A" w:rsidR="006E4AFF" w:rsidRDefault="004448A0" w:rsidP="00B8696C">
      <w:pPr>
        <w:pStyle w:val="Heading1"/>
        <w:spacing w:line="480" w:lineRule="auto"/>
        <w:rPr>
          <w:sz w:val="24"/>
          <w:szCs w:val="24"/>
        </w:rPr>
      </w:pPr>
      <w:bookmarkStart w:id="6" w:name="_xohp26x9jjtn" w:colFirst="0" w:colLast="0"/>
      <w:bookmarkEnd w:id="6"/>
      <w:r w:rsidRPr="004A0E41">
        <w:rPr>
          <w:sz w:val="24"/>
          <w:szCs w:val="24"/>
          <w:lang w:val="fr-FR"/>
        </w:rPr>
        <w:t xml:space="preserve"> </w:t>
      </w:r>
      <w:bookmarkStart w:id="7" w:name="_Toc180059170"/>
      <w:r w:rsidR="006E4AFF">
        <w:rPr>
          <w:sz w:val="24"/>
          <w:szCs w:val="24"/>
        </w:rPr>
        <w:t>Inclusion Criteria</w:t>
      </w:r>
      <w:bookmarkEnd w:id="7"/>
      <w:r w:rsidR="006E4AFF">
        <w:rPr>
          <w:sz w:val="24"/>
          <w:szCs w:val="24"/>
        </w:rPr>
        <w:t xml:space="preserve"> </w:t>
      </w:r>
    </w:p>
    <w:p w14:paraId="7E8C16E9" w14:textId="26662CA5" w:rsidR="006E4AFF" w:rsidRPr="00952D87" w:rsidRDefault="21A6BE49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>Confirmed diagnosis of HFREF defined as LVEF ≤</w:t>
      </w:r>
      <w:r w:rsidRPr="076B953C">
        <w:rPr>
          <w:color w:val="000000" w:themeColor="text1"/>
          <w:sz w:val="24"/>
          <w:szCs w:val="24"/>
        </w:rPr>
        <w:t xml:space="preserve"> 40</w:t>
      </w:r>
      <w:proofErr w:type="gramStart"/>
      <w:r w:rsidRPr="076B953C">
        <w:rPr>
          <w:color w:val="000000" w:themeColor="text1"/>
          <w:sz w:val="24"/>
          <w:szCs w:val="24"/>
        </w:rPr>
        <w:t xml:space="preserve">%  </w:t>
      </w:r>
      <w:r w:rsidR="67A56F48" w:rsidRPr="076B953C">
        <w:rPr>
          <w:color w:val="000000" w:themeColor="text1"/>
          <w:sz w:val="24"/>
          <w:szCs w:val="24"/>
        </w:rPr>
        <w:t>who</w:t>
      </w:r>
      <w:proofErr w:type="gramEnd"/>
      <w:r w:rsidR="67A56F48" w:rsidRPr="076B953C">
        <w:rPr>
          <w:color w:val="000000" w:themeColor="text1"/>
          <w:sz w:val="24"/>
          <w:szCs w:val="24"/>
        </w:rPr>
        <w:t xml:space="preserve"> meet the service referral criteria</w:t>
      </w:r>
    </w:p>
    <w:p w14:paraId="5F57F057" w14:textId="77777777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>Over 18 yrs old</w:t>
      </w:r>
    </w:p>
    <w:p w14:paraId="4BAC11A5" w14:textId="77777777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>Capacity and ability to safely participate in telephone consultations</w:t>
      </w:r>
    </w:p>
    <w:p w14:paraId="232DD131" w14:textId="77777777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>Ability and consent to having remote monitoring equipment</w:t>
      </w:r>
    </w:p>
    <w:p w14:paraId="2FBF0E02" w14:textId="6693204B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 xml:space="preserve">Able and committed to attending appointments for </w:t>
      </w:r>
      <w:r w:rsidR="00F4655C">
        <w:rPr>
          <w:color w:val="000000" w:themeColor="text1"/>
          <w:sz w:val="24"/>
          <w:szCs w:val="24"/>
        </w:rPr>
        <w:t xml:space="preserve">regular </w:t>
      </w:r>
      <w:r w:rsidRPr="00952D87">
        <w:rPr>
          <w:color w:val="000000" w:themeColor="text1"/>
          <w:sz w:val="24"/>
          <w:szCs w:val="24"/>
        </w:rPr>
        <w:t>blood tests</w:t>
      </w:r>
    </w:p>
    <w:p w14:paraId="4F8927F6" w14:textId="77777777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>Consent to accelerated titration programme</w:t>
      </w:r>
    </w:p>
    <w:p w14:paraId="5BCEDBE9" w14:textId="5ED69600" w:rsidR="006E4AFF" w:rsidRPr="00952D87" w:rsidRDefault="21A6BE49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76B953C">
        <w:rPr>
          <w:color w:val="000000" w:themeColor="text1"/>
          <w:sz w:val="24"/>
          <w:szCs w:val="24"/>
        </w:rPr>
        <w:t>Stable renal function</w:t>
      </w:r>
      <w:r w:rsidR="6C10729A" w:rsidRPr="076B953C">
        <w:rPr>
          <w:color w:val="000000" w:themeColor="text1"/>
          <w:sz w:val="24"/>
          <w:szCs w:val="24"/>
        </w:rPr>
        <w:t xml:space="preserve"> as judged by the heart failure specialist </w:t>
      </w:r>
      <w:r w:rsidR="53861A1C" w:rsidRPr="076B953C">
        <w:rPr>
          <w:color w:val="000000" w:themeColor="text1"/>
          <w:sz w:val="24"/>
          <w:szCs w:val="24"/>
        </w:rPr>
        <w:t>team</w:t>
      </w:r>
    </w:p>
    <w:p w14:paraId="47B58AAC" w14:textId="67707A66" w:rsidR="006E4AFF" w:rsidRPr="00952D87" w:rsidRDefault="006E4AFF" w:rsidP="00B8696C">
      <w:pPr>
        <w:spacing w:line="480" w:lineRule="auto"/>
        <w:ind w:left="720" w:hanging="720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 xml:space="preserve">HR and BP within titration parameters for each drug group </w:t>
      </w:r>
    </w:p>
    <w:p w14:paraId="380AC636" w14:textId="253213E2" w:rsidR="006E4AFF" w:rsidRPr="00952D87" w:rsidRDefault="006E4AFF" w:rsidP="00B8696C">
      <w:pPr>
        <w:pStyle w:val="Heading1"/>
        <w:spacing w:line="480" w:lineRule="auto"/>
        <w:rPr>
          <w:color w:val="000000" w:themeColor="text1"/>
          <w:sz w:val="24"/>
          <w:szCs w:val="24"/>
        </w:rPr>
      </w:pPr>
      <w:bookmarkStart w:id="8" w:name="_Toc180059172"/>
      <w:r w:rsidRPr="00952D87">
        <w:rPr>
          <w:color w:val="000000" w:themeColor="text1"/>
          <w:sz w:val="24"/>
          <w:szCs w:val="24"/>
        </w:rPr>
        <w:t>Exclusion Criteria</w:t>
      </w:r>
      <w:bookmarkEnd w:id="8"/>
      <w:r w:rsidRPr="00952D87">
        <w:rPr>
          <w:color w:val="000000" w:themeColor="text1"/>
          <w:sz w:val="24"/>
          <w:szCs w:val="24"/>
        </w:rPr>
        <w:t xml:space="preserve"> </w:t>
      </w:r>
    </w:p>
    <w:p w14:paraId="1E4FEAF5" w14:textId="77777777" w:rsidR="006E4AFF" w:rsidRPr="00952D87" w:rsidRDefault="006E4AFF" w:rsidP="00B8696C">
      <w:pPr>
        <w:spacing w:line="480" w:lineRule="auto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>Pregnancy</w:t>
      </w:r>
    </w:p>
    <w:p w14:paraId="7AF57A30" w14:textId="590F73CE" w:rsidR="006E4AFF" w:rsidRPr="00952D87" w:rsidRDefault="00F4655C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</w:t>
      </w:r>
      <w:r w:rsidR="006E4AFF" w:rsidRPr="00952D87">
        <w:rPr>
          <w:color w:val="000000" w:themeColor="text1"/>
          <w:sz w:val="24"/>
          <w:szCs w:val="24"/>
        </w:rPr>
        <w:t>ardiac amyloid</w:t>
      </w:r>
    </w:p>
    <w:p w14:paraId="3CB83A84" w14:textId="19BCDD62" w:rsidR="006E4AFF" w:rsidRPr="00952D87" w:rsidRDefault="006E4AFF" w:rsidP="00B8696C">
      <w:pPr>
        <w:spacing w:line="480" w:lineRule="auto"/>
        <w:rPr>
          <w:color w:val="000000" w:themeColor="text1"/>
          <w:sz w:val="24"/>
          <w:szCs w:val="24"/>
        </w:rPr>
      </w:pPr>
      <w:r w:rsidRPr="00952D87">
        <w:rPr>
          <w:color w:val="000000" w:themeColor="text1"/>
          <w:sz w:val="24"/>
          <w:szCs w:val="24"/>
        </w:rPr>
        <w:t xml:space="preserve">Severe aortic stenosis </w:t>
      </w:r>
    </w:p>
    <w:p w14:paraId="4177BA88" w14:textId="1EC5912C" w:rsidR="006E4AFF" w:rsidRPr="00952D87" w:rsidRDefault="00F4655C" w:rsidP="00B8696C">
      <w:pPr>
        <w:spacing w:line="4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Patients requiring renal replacement therapy or </w:t>
      </w:r>
      <w:r w:rsidR="006E4AFF" w:rsidRPr="00952D87">
        <w:rPr>
          <w:color w:val="000000" w:themeColor="text1"/>
          <w:sz w:val="24"/>
          <w:szCs w:val="24"/>
        </w:rPr>
        <w:t xml:space="preserve">e-GFR &lt;30 </w:t>
      </w:r>
      <w:proofErr w:type="spellStart"/>
      <w:r w:rsidR="006E4AFF" w:rsidRPr="00952D87">
        <w:rPr>
          <w:color w:val="000000" w:themeColor="text1"/>
          <w:sz w:val="24"/>
          <w:szCs w:val="24"/>
        </w:rPr>
        <w:t>mls</w:t>
      </w:r>
      <w:proofErr w:type="spellEnd"/>
      <w:r w:rsidR="006E4AFF" w:rsidRPr="00952D87">
        <w:rPr>
          <w:color w:val="000000" w:themeColor="text1"/>
          <w:sz w:val="24"/>
          <w:szCs w:val="24"/>
        </w:rPr>
        <w:t>/min at baseline</w:t>
      </w:r>
      <w:r>
        <w:rPr>
          <w:color w:val="000000" w:themeColor="text1"/>
          <w:sz w:val="24"/>
          <w:szCs w:val="24"/>
        </w:rPr>
        <w:t>.</w:t>
      </w:r>
    </w:p>
    <w:p w14:paraId="293BDAF6" w14:textId="36BB458F" w:rsidR="006E4AFF" w:rsidRPr="00B8696C" w:rsidRDefault="7B9CF6BA" w:rsidP="00B8696C">
      <w:pPr>
        <w:spacing w:after="160" w:line="480" w:lineRule="auto"/>
        <w:rPr>
          <w:sz w:val="24"/>
          <w:szCs w:val="24"/>
        </w:rPr>
      </w:pPr>
      <w:r w:rsidRPr="00B8696C">
        <w:rPr>
          <w:sz w:val="24"/>
          <w:szCs w:val="24"/>
        </w:rPr>
        <w:t>Rockford frailty</w:t>
      </w:r>
      <w:r w:rsidR="003E70DB" w:rsidRPr="00B8696C">
        <w:rPr>
          <w:sz w:val="24"/>
          <w:szCs w:val="24"/>
        </w:rPr>
        <w:t xml:space="preserve"> (CFS)</w:t>
      </w:r>
      <w:r w:rsidRPr="00B8696C">
        <w:rPr>
          <w:sz w:val="24"/>
          <w:szCs w:val="24"/>
        </w:rPr>
        <w:t xml:space="preserve"> score &gt; 5 (use clinical judgement)</w:t>
      </w:r>
    </w:p>
    <w:p w14:paraId="12493A58" w14:textId="12B0CCDF" w:rsidR="006E4AFF" w:rsidRDefault="006E4AFF" w:rsidP="00B8696C">
      <w:pPr>
        <w:spacing w:line="480" w:lineRule="auto"/>
      </w:pPr>
    </w:p>
    <w:p w14:paraId="23B03399" w14:textId="39B82AFB" w:rsidR="006E4AFF" w:rsidRDefault="006E4AFF" w:rsidP="00B8696C">
      <w:pPr>
        <w:spacing w:line="480" w:lineRule="auto"/>
      </w:pPr>
    </w:p>
    <w:p w14:paraId="6955B413" w14:textId="4BABDB56" w:rsidR="006E4AFF" w:rsidRDefault="006E4AFF" w:rsidP="00B8696C">
      <w:pPr>
        <w:spacing w:line="480" w:lineRule="auto"/>
      </w:pPr>
    </w:p>
    <w:p w14:paraId="1B0A403F" w14:textId="1106A00D" w:rsidR="006E4AFF" w:rsidRDefault="006E4AFF" w:rsidP="00B8696C">
      <w:pPr>
        <w:spacing w:line="480" w:lineRule="auto"/>
      </w:pPr>
    </w:p>
    <w:p w14:paraId="4636D269" w14:textId="59B703A5" w:rsidR="006E4AFF" w:rsidRDefault="006E4AFF" w:rsidP="00B8696C">
      <w:pPr>
        <w:spacing w:line="480" w:lineRule="auto"/>
      </w:pPr>
    </w:p>
    <w:p w14:paraId="5D13C48E" w14:textId="165F9743" w:rsidR="006E4AFF" w:rsidRDefault="006E4AFF" w:rsidP="00B8696C">
      <w:pPr>
        <w:spacing w:line="480" w:lineRule="auto"/>
      </w:pPr>
    </w:p>
    <w:p w14:paraId="6C3A9AE9" w14:textId="5757051A" w:rsidR="006E4AFF" w:rsidRDefault="006E4AFF" w:rsidP="00B8696C">
      <w:pPr>
        <w:spacing w:line="480" w:lineRule="auto"/>
      </w:pPr>
    </w:p>
    <w:p w14:paraId="1B50B334" w14:textId="1C047A31" w:rsidR="006E4AFF" w:rsidRPr="00786890" w:rsidRDefault="006E4AFF" w:rsidP="00B8696C">
      <w:pPr>
        <w:pStyle w:val="Heading1"/>
        <w:spacing w:line="480" w:lineRule="auto"/>
        <w:rPr>
          <w:color w:val="000000" w:themeColor="text1"/>
          <w:sz w:val="24"/>
          <w:szCs w:val="24"/>
        </w:rPr>
      </w:pPr>
      <w:bookmarkStart w:id="9" w:name="_Toc180059173"/>
      <w:r w:rsidRPr="00786890">
        <w:rPr>
          <w:color w:val="000000" w:themeColor="text1"/>
          <w:sz w:val="24"/>
          <w:szCs w:val="24"/>
        </w:rPr>
        <w:t>Titration Schedule</w:t>
      </w:r>
      <w:bookmarkEnd w:id="9"/>
      <w:r w:rsidRPr="00786890">
        <w:rPr>
          <w:color w:val="000000" w:themeColor="text1"/>
          <w:sz w:val="24"/>
          <w:szCs w:val="24"/>
        </w:rPr>
        <w:t xml:space="preserve"> </w:t>
      </w:r>
    </w:p>
    <w:p w14:paraId="3ED95B7E" w14:textId="26E227CF" w:rsidR="006E4AFF" w:rsidRPr="00786890" w:rsidRDefault="006E4AFF" w:rsidP="00B8696C">
      <w:pPr>
        <w:spacing w:after="160" w:line="480" w:lineRule="auto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4.3    </w:t>
      </w:r>
      <w:r w:rsidRPr="00786890">
        <w:rPr>
          <w:color w:val="000000" w:themeColor="text1"/>
          <w:sz w:val="24"/>
          <w:szCs w:val="24"/>
        </w:rPr>
        <w:t xml:space="preserve">Decision to titrate will be </w:t>
      </w:r>
      <w:r w:rsidR="00786890" w:rsidRPr="00786890">
        <w:rPr>
          <w:color w:val="000000" w:themeColor="text1"/>
          <w:sz w:val="24"/>
          <w:szCs w:val="24"/>
        </w:rPr>
        <w:t>dependent</w:t>
      </w:r>
      <w:r w:rsidRPr="00786890">
        <w:rPr>
          <w:color w:val="000000" w:themeColor="text1"/>
          <w:sz w:val="24"/>
          <w:szCs w:val="24"/>
        </w:rPr>
        <w:t xml:space="preserve"> on clinical assessment, signs and symptoms in conjunction with the titration timetable and ‘add a step’ table</w:t>
      </w:r>
    </w:p>
    <w:p w14:paraId="3397B82E" w14:textId="166A015D" w:rsidR="006E4AFF" w:rsidRPr="00786890" w:rsidRDefault="00786890" w:rsidP="00B8696C">
      <w:pPr>
        <w:spacing w:after="160" w:line="480" w:lineRule="auto"/>
        <w:rPr>
          <w:color w:val="000000" w:themeColor="text1"/>
          <w:sz w:val="24"/>
          <w:szCs w:val="24"/>
        </w:rPr>
      </w:pPr>
      <w:r w:rsidRPr="00786890">
        <w:rPr>
          <w:color w:val="000000" w:themeColor="text1"/>
          <w:sz w:val="24"/>
          <w:szCs w:val="24"/>
        </w:rPr>
        <w:t>4.4 If</w:t>
      </w:r>
      <w:r w:rsidR="006E4AFF" w:rsidRPr="00786890">
        <w:rPr>
          <w:color w:val="000000" w:themeColor="text1"/>
          <w:sz w:val="24"/>
          <w:szCs w:val="24"/>
        </w:rPr>
        <w:t xml:space="preserve"> pauses in titration or deviation from the timetable are clinically required, optimisation will take place over a longer period of time, to ensure 4 pillars are optimised safely and still without avoidable delays.</w:t>
      </w:r>
    </w:p>
    <w:p w14:paraId="5E819A85" w14:textId="70C7E808" w:rsidR="006E4AFF" w:rsidRPr="00786890" w:rsidRDefault="00786890" w:rsidP="00B8696C">
      <w:pPr>
        <w:spacing w:after="160" w:line="480" w:lineRule="auto"/>
        <w:rPr>
          <w:color w:val="000000" w:themeColor="text1"/>
          <w:sz w:val="24"/>
          <w:szCs w:val="24"/>
        </w:rPr>
      </w:pPr>
      <w:r w:rsidRPr="00786890">
        <w:rPr>
          <w:color w:val="000000" w:themeColor="text1"/>
          <w:sz w:val="24"/>
          <w:szCs w:val="24"/>
        </w:rPr>
        <w:t>4.5 Identification</w:t>
      </w:r>
      <w:r w:rsidR="006E4AFF" w:rsidRPr="00786890">
        <w:rPr>
          <w:color w:val="000000" w:themeColor="text1"/>
          <w:sz w:val="24"/>
          <w:szCs w:val="24"/>
        </w:rPr>
        <w:t xml:space="preserve"> of suitable patients will be carried out by a HF CNS, either as an inpatient or at the diagnostic clinic appointment</w:t>
      </w:r>
    </w:p>
    <w:p w14:paraId="2D11CA0B" w14:textId="35C31885" w:rsidR="006E4AFF" w:rsidRDefault="006E4AFF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18907944" w14:textId="06AA29CE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49128147" w14:textId="65F65888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36AF4E25" w14:textId="7E55BB21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39F8CB16" w14:textId="1893ECA0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7DE98399" w14:textId="026A7DBF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4A66B0EC" w14:textId="609E31D7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2FEAE95C" w14:textId="6207499C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4C9FC1AF" w14:textId="27D63283" w:rsidR="003E70DB" w:rsidRDefault="003E70DB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5F5CA08F" w14:textId="77777777" w:rsidR="003E70DB" w:rsidRPr="00786890" w:rsidRDefault="003E70DB" w:rsidP="00B8696C">
      <w:pPr>
        <w:spacing w:after="160" w:line="480" w:lineRule="auto"/>
        <w:rPr>
          <w:color w:val="000000" w:themeColor="text1"/>
          <w:sz w:val="24"/>
          <w:szCs w:val="24"/>
        </w:rPr>
      </w:pPr>
    </w:p>
    <w:p w14:paraId="4768A70C" w14:textId="7A4F2C24" w:rsidR="006E4AFF" w:rsidRPr="00786890" w:rsidRDefault="006E4AFF" w:rsidP="00B8696C">
      <w:pPr>
        <w:spacing w:after="160" w:line="480" w:lineRule="auto"/>
        <w:rPr>
          <w:b/>
          <w:color w:val="000000" w:themeColor="text1"/>
          <w:sz w:val="24"/>
          <w:szCs w:val="24"/>
        </w:rPr>
      </w:pPr>
      <w:r w:rsidRPr="00786890">
        <w:rPr>
          <w:b/>
          <w:color w:val="000000" w:themeColor="text1"/>
          <w:sz w:val="24"/>
          <w:szCs w:val="24"/>
        </w:rPr>
        <w:lastRenderedPageBreak/>
        <w:t xml:space="preserve">Order of initiating and titrating </w:t>
      </w:r>
      <w:r w:rsidR="00F4655C">
        <w:rPr>
          <w:b/>
          <w:color w:val="000000" w:themeColor="text1"/>
          <w:sz w:val="24"/>
          <w:szCs w:val="24"/>
        </w:rPr>
        <w:t>will</w:t>
      </w:r>
      <w:r w:rsidRPr="00786890">
        <w:rPr>
          <w:b/>
          <w:color w:val="000000" w:themeColor="text1"/>
          <w:sz w:val="24"/>
          <w:szCs w:val="24"/>
        </w:rPr>
        <w:t xml:space="preserve"> be individualised taking into consideration the patient’s presentation, comorbidities and vital signs</w:t>
      </w:r>
    </w:p>
    <w:p w14:paraId="14DD54F3" w14:textId="77777777" w:rsidR="006E4AFF" w:rsidRPr="00786890" w:rsidRDefault="006E4AFF" w:rsidP="006E4AFF">
      <w:pPr>
        <w:spacing w:after="160" w:line="240" w:lineRule="auto"/>
        <w:rPr>
          <w:color w:val="000000" w:themeColor="text1"/>
          <w:sz w:val="24"/>
          <w:szCs w:val="24"/>
        </w:rPr>
      </w:pPr>
      <w:r w:rsidRPr="00786890">
        <w:rPr>
          <w:color w:val="000000" w:themeColor="text1"/>
          <w:sz w:val="24"/>
          <w:szCs w:val="24"/>
        </w:rPr>
        <w:t xml:space="preserve"> </w:t>
      </w:r>
    </w:p>
    <w:tbl>
      <w:tblPr>
        <w:tblStyle w:val="a3"/>
        <w:tblW w:w="10661" w:type="dxa"/>
        <w:tblInd w:w="-6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850"/>
        <w:gridCol w:w="2865"/>
        <w:gridCol w:w="2006"/>
      </w:tblGrid>
      <w:tr w:rsidR="00786890" w:rsidRPr="00786890" w14:paraId="7D84A68A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9CBD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373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IP admission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53BD" w14:textId="0B174FD9" w:rsidR="006E4AFF" w:rsidRPr="00786890" w:rsidRDefault="00857AF4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  <w:r w:rsidR="006E4AFF" w:rsidRPr="00786890">
              <w:rPr>
                <w:color w:val="000000" w:themeColor="text1"/>
              </w:rPr>
              <w:t>iagnostic clinic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2ECA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86890" w:rsidRPr="00786890" w14:paraId="0037E45D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EDF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initial </w:t>
            </w:r>
          </w:p>
          <w:p w14:paraId="49B659D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bloods </w:t>
            </w:r>
          </w:p>
          <w:p w14:paraId="73A09F4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remote monitoring kit</w:t>
            </w:r>
          </w:p>
          <w:p w14:paraId="740A9C3D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ECG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B457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pre-discharge</w:t>
            </w:r>
          </w:p>
          <w:p w14:paraId="0CCB41E7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4 pillars low dose</w:t>
            </w:r>
          </w:p>
          <w:p w14:paraId="6CABFBA7" w14:textId="4A5D59B6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(</w:t>
            </w:r>
            <w:r w:rsidR="009C4FCD">
              <w:rPr>
                <w:color w:val="000000" w:themeColor="text1"/>
              </w:rPr>
              <w:t xml:space="preserve">unless contraindicated e.g. </w:t>
            </w:r>
            <w:r w:rsidRPr="00786890">
              <w:rPr>
                <w:color w:val="000000" w:themeColor="text1"/>
              </w:rPr>
              <w:t>SGLT2</w:t>
            </w:r>
            <w:proofErr w:type="gramStart"/>
            <w:r w:rsidRPr="00786890">
              <w:rPr>
                <w:color w:val="000000" w:themeColor="text1"/>
              </w:rPr>
              <w:t>i  in</w:t>
            </w:r>
            <w:proofErr w:type="gramEnd"/>
            <w:r w:rsidRPr="00786890">
              <w:rPr>
                <w:color w:val="000000" w:themeColor="text1"/>
              </w:rPr>
              <w:t xml:space="preserve"> T1 DM)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337A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diagnostic clinic</w:t>
            </w:r>
          </w:p>
          <w:p w14:paraId="2CDD81E6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start 2 pillars low dose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1F55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86890" w:rsidRPr="00786890" w14:paraId="06876FC0" w14:textId="77777777" w:rsidTr="00700FF3">
        <w:trPr>
          <w:trHeight w:val="824"/>
        </w:trPr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6726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1</w:t>
            </w:r>
          </w:p>
          <w:p w14:paraId="70C212D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C77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start titrating</w:t>
            </w:r>
          </w:p>
          <w:p w14:paraId="48E8536E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75D6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add 3rd pillar low dose</w:t>
            </w:r>
          </w:p>
          <w:p w14:paraId="7F16422B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  <w:p w14:paraId="13F56B0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B0BF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  <w:tr w:rsidR="00786890" w:rsidRPr="00786890" w14:paraId="0BBABC5A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BC7E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2</w:t>
            </w:r>
          </w:p>
          <w:p w14:paraId="0D09F9E7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 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DB5F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BE26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Add 4</w:t>
            </w:r>
            <w:r w:rsidRPr="00786890">
              <w:rPr>
                <w:color w:val="000000" w:themeColor="text1"/>
                <w:vertAlign w:val="superscript"/>
              </w:rPr>
              <w:t>th</w:t>
            </w:r>
            <w:r w:rsidRPr="00786890">
              <w:rPr>
                <w:color w:val="000000" w:themeColor="text1"/>
              </w:rPr>
              <w:t xml:space="preserve"> pillar low dose or increase a pillar 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B490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  <w:tr w:rsidR="00786890" w:rsidRPr="00786890" w14:paraId="757DD11B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797A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3</w:t>
            </w:r>
          </w:p>
          <w:p w14:paraId="2CB8FA50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A35B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C129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Add 4</w:t>
            </w:r>
            <w:r w:rsidRPr="00786890">
              <w:rPr>
                <w:color w:val="000000" w:themeColor="text1"/>
                <w:vertAlign w:val="superscript"/>
              </w:rPr>
              <w:t>th</w:t>
            </w:r>
            <w:r w:rsidRPr="00786890">
              <w:rPr>
                <w:color w:val="000000" w:themeColor="text1"/>
              </w:rPr>
              <w:t xml:space="preserve"> or increase 1 pillar 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1956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  <w:tr w:rsidR="00786890" w:rsidRPr="00786890" w14:paraId="0A9601DD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E2FB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4</w:t>
            </w:r>
          </w:p>
          <w:p w14:paraId="06CF9FDD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8B5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9ECF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32C1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  <w:tr w:rsidR="00786890" w:rsidRPr="00786890" w14:paraId="1A5DA1CE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368E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5</w:t>
            </w:r>
          </w:p>
          <w:p w14:paraId="1683B31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3F9B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1280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increase 1 pillar </w:t>
            </w: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6F45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  <w:tr w:rsidR="00786890" w:rsidRPr="00786890" w14:paraId="725B145C" w14:textId="77777777" w:rsidTr="00700FF3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198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0786890">
              <w:rPr>
                <w:color w:val="000000" w:themeColor="text1"/>
              </w:rPr>
              <w:t>wk</w:t>
            </w:r>
            <w:proofErr w:type="spellEnd"/>
            <w:r w:rsidRPr="00786890">
              <w:rPr>
                <w:color w:val="000000" w:themeColor="text1"/>
              </w:rPr>
              <w:t xml:space="preserve"> 6 </w:t>
            </w:r>
          </w:p>
          <w:p w14:paraId="65803025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phone*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E3D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further titration if needed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A3BD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further titration if needed</w:t>
            </w:r>
          </w:p>
          <w:p w14:paraId="67216932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2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845A" w14:textId="77777777" w:rsidR="006E4AFF" w:rsidRPr="00B8696C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bloods</w:t>
            </w:r>
          </w:p>
        </w:tc>
      </w:tr>
    </w:tbl>
    <w:p w14:paraId="2B28F8F2" w14:textId="77777777" w:rsidR="006E4AFF" w:rsidRPr="00786890" w:rsidRDefault="006E4AFF" w:rsidP="006E4AFF">
      <w:pPr>
        <w:spacing w:after="160" w:line="240" w:lineRule="auto"/>
        <w:rPr>
          <w:color w:val="000000" w:themeColor="text1"/>
        </w:rPr>
      </w:pPr>
    </w:p>
    <w:p w14:paraId="5DE32890" w14:textId="77777777" w:rsidR="006E4AFF" w:rsidRPr="00786890" w:rsidRDefault="006E4AFF" w:rsidP="006E4AFF">
      <w:pPr>
        <w:spacing w:after="160" w:line="240" w:lineRule="auto"/>
        <w:rPr>
          <w:color w:val="000000" w:themeColor="text1"/>
        </w:rPr>
      </w:pPr>
      <w:r w:rsidRPr="00786890">
        <w:rPr>
          <w:color w:val="000000" w:themeColor="text1"/>
        </w:rPr>
        <w:t xml:space="preserve">*Phone consultation can be switched to face to face where clinically indicated </w:t>
      </w:r>
    </w:p>
    <w:p w14:paraId="2EE5C359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476FF085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1C29C5F3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388B45BF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51F0F58E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0D358460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59EF8ADD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38989A29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42576D31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67D8B07D" w14:textId="77777777" w:rsidR="003E70DB" w:rsidRDefault="003E70DB" w:rsidP="006E4AFF">
      <w:pPr>
        <w:spacing w:after="160" w:line="240" w:lineRule="auto"/>
        <w:ind w:left="-630"/>
        <w:rPr>
          <w:b/>
          <w:color w:val="000000" w:themeColor="text1"/>
        </w:rPr>
      </w:pPr>
    </w:p>
    <w:p w14:paraId="6E98158B" w14:textId="2F04D7D4" w:rsidR="006E4AFF" w:rsidRPr="00786890" w:rsidRDefault="006E4AFF" w:rsidP="006E4AFF">
      <w:pPr>
        <w:spacing w:after="160" w:line="240" w:lineRule="auto"/>
        <w:ind w:left="-630"/>
        <w:rPr>
          <w:b/>
          <w:color w:val="000000" w:themeColor="text1"/>
        </w:rPr>
      </w:pPr>
      <w:r w:rsidRPr="00786890">
        <w:rPr>
          <w:b/>
          <w:color w:val="000000" w:themeColor="text1"/>
        </w:rPr>
        <w:lastRenderedPageBreak/>
        <w:t>STEPS TO THE 4 PILLARS</w:t>
      </w:r>
    </w:p>
    <w:p w14:paraId="5B7F71A7" w14:textId="7A478609" w:rsidR="006E4AFF" w:rsidRDefault="006E4AFF" w:rsidP="00B8696C">
      <w:pPr>
        <w:spacing w:after="160" w:line="480" w:lineRule="auto"/>
        <w:ind w:left="-630"/>
        <w:jc w:val="both"/>
        <w:rPr>
          <w:color w:val="000000" w:themeColor="text1"/>
        </w:rPr>
      </w:pPr>
      <w:r w:rsidRPr="00786890">
        <w:rPr>
          <w:color w:val="000000" w:themeColor="text1"/>
        </w:rPr>
        <w:t xml:space="preserve">Suggested starting doses and </w:t>
      </w:r>
      <w:r w:rsidR="00F4655C">
        <w:rPr>
          <w:color w:val="000000" w:themeColor="text1"/>
        </w:rPr>
        <w:t xml:space="preserve">titration </w:t>
      </w:r>
      <w:r w:rsidRPr="00786890">
        <w:rPr>
          <w:color w:val="000000" w:themeColor="text1"/>
        </w:rPr>
        <w:t xml:space="preserve">stages.  </w:t>
      </w:r>
      <w:r w:rsidR="00F4655C">
        <w:rPr>
          <w:color w:val="000000" w:themeColor="text1"/>
        </w:rPr>
        <w:t xml:space="preserve">To be </w:t>
      </w:r>
      <w:r w:rsidRPr="00786890">
        <w:rPr>
          <w:color w:val="000000" w:themeColor="text1"/>
        </w:rPr>
        <w:t>adjust</w:t>
      </w:r>
      <w:r w:rsidR="00F4655C">
        <w:rPr>
          <w:color w:val="000000" w:themeColor="text1"/>
        </w:rPr>
        <w:t>ed</w:t>
      </w:r>
      <w:r w:rsidRPr="00786890">
        <w:rPr>
          <w:color w:val="000000" w:themeColor="text1"/>
        </w:rPr>
        <w:t xml:space="preserve"> as clinically needed</w:t>
      </w:r>
      <w:r w:rsidR="00F4655C">
        <w:rPr>
          <w:color w:val="000000" w:themeColor="text1"/>
        </w:rPr>
        <w:t>.</w:t>
      </w:r>
    </w:p>
    <w:p w14:paraId="5F59CBF5" w14:textId="16855199" w:rsidR="00242B76" w:rsidRDefault="00242B76" w:rsidP="00CB523A">
      <w:pPr>
        <w:spacing w:after="160" w:line="480" w:lineRule="auto"/>
        <w:ind w:left="-630"/>
        <w:jc w:val="both"/>
        <w:rPr>
          <w:color w:val="000000" w:themeColor="text1"/>
        </w:rPr>
      </w:pPr>
      <w:r>
        <w:rPr>
          <w:color w:val="000000" w:themeColor="text1"/>
        </w:rPr>
        <w:t xml:space="preserve">For simplicity initial medication choices will be standardised but if patients have already been established on </w:t>
      </w:r>
      <w:r w:rsidR="00CB523A">
        <w:rPr>
          <w:color w:val="000000" w:themeColor="text1"/>
        </w:rPr>
        <w:t xml:space="preserve">alternative medications licensed in heart failure then these can be continued. </w:t>
      </w:r>
    </w:p>
    <w:p w14:paraId="139826B6" w14:textId="2E73BCC4" w:rsidR="00CB523A" w:rsidRPr="00786890" w:rsidRDefault="00CB523A" w:rsidP="00B8696C">
      <w:pPr>
        <w:spacing w:after="160" w:line="480" w:lineRule="auto"/>
        <w:ind w:left="-630"/>
        <w:jc w:val="both"/>
        <w:rPr>
          <w:color w:val="000000" w:themeColor="text1"/>
        </w:rPr>
      </w:pPr>
      <w:r>
        <w:rPr>
          <w:color w:val="000000" w:themeColor="text1"/>
        </w:rPr>
        <w:t>Suggested medication choices: beta-blocker, bisoprolol; ACE-inhibitor, ramipril; ARB, candesartan; ARNI, sacubitril/valsartan; SGLT2i, dapagliflozin; MRA, spironolactone; loop diuretic, furosemide</w:t>
      </w:r>
    </w:p>
    <w:p w14:paraId="4337ECC2" w14:textId="596FD24D" w:rsidR="006E4AFF" w:rsidRPr="00786890" w:rsidRDefault="21A6BE49" w:rsidP="00B8696C">
      <w:pPr>
        <w:spacing w:after="160" w:line="480" w:lineRule="auto"/>
        <w:ind w:left="-630"/>
        <w:jc w:val="both"/>
        <w:rPr>
          <w:color w:val="000000" w:themeColor="text1"/>
        </w:rPr>
      </w:pPr>
      <w:r w:rsidRPr="076B953C">
        <w:rPr>
          <w:color w:val="000000" w:themeColor="text1"/>
        </w:rPr>
        <w:t xml:space="preserve">Consider using ARB instead of ARNI first line if SBP &lt;110mm/Hg. </w:t>
      </w:r>
      <w:r w:rsidR="5BD3AA4C" w:rsidRPr="076B953C">
        <w:rPr>
          <w:color w:val="000000" w:themeColor="text1"/>
        </w:rPr>
        <w:t xml:space="preserve">Start Candesartan at 2 – 4 mg daily, double </w:t>
      </w:r>
      <w:r w:rsidR="429558B4" w:rsidRPr="076B953C">
        <w:rPr>
          <w:color w:val="000000" w:themeColor="text1"/>
        </w:rPr>
        <w:t>at</w:t>
      </w:r>
      <w:r w:rsidR="5BD3AA4C" w:rsidRPr="076B953C">
        <w:rPr>
          <w:color w:val="000000" w:themeColor="text1"/>
        </w:rPr>
        <w:t xml:space="preserve"> each titration step and once tolerating 8mg consider switching to ARNI</w:t>
      </w:r>
    </w:p>
    <w:p w14:paraId="5382A731" w14:textId="77777777" w:rsidR="006E4AFF" w:rsidRPr="00786890" w:rsidRDefault="006E4AFF" w:rsidP="00B8696C">
      <w:pPr>
        <w:spacing w:after="160" w:line="480" w:lineRule="auto"/>
        <w:ind w:left="-630"/>
        <w:jc w:val="both"/>
        <w:rPr>
          <w:color w:val="000000" w:themeColor="text1"/>
        </w:rPr>
      </w:pPr>
      <w:r w:rsidRPr="00786890">
        <w:rPr>
          <w:color w:val="000000" w:themeColor="text1"/>
        </w:rPr>
        <w:t xml:space="preserve">ARNI can be started at mid dose if being switched from ARB or </w:t>
      </w:r>
      <w:proofErr w:type="spellStart"/>
      <w:r w:rsidRPr="00786890">
        <w:rPr>
          <w:color w:val="000000" w:themeColor="text1"/>
        </w:rPr>
        <w:t>ACEi</w:t>
      </w:r>
      <w:proofErr w:type="spellEnd"/>
      <w:r w:rsidRPr="00786890">
        <w:rPr>
          <w:color w:val="000000" w:themeColor="text1"/>
        </w:rPr>
        <w:t xml:space="preserve"> (48hr washout period if switching from </w:t>
      </w:r>
      <w:proofErr w:type="spellStart"/>
      <w:r w:rsidRPr="00786890">
        <w:rPr>
          <w:color w:val="000000" w:themeColor="text1"/>
        </w:rPr>
        <w:t>ACEi</w:t>
      </w:r>
      <w:proofErr w:type="spellEnd"/>
      <w:r w:rsidRPr="00786890">
        <w:rPr>
          <w:color w:val="000000" w:themeColor="text1"/>
        </w:rPr>
        <w:t>)</w:t>
      </w:r>
    </w:p>
    <w:p w14:paraId="10FD4D1D" w14:textId="5EDE1A5B" w:rsidR="006E4AFF" w:rsidRPr="00786890" w:rsidRDefault="006E4AFF" w:rsidP="00B8696C">
      <w:pPr>
        <w:spacing w:after="160" w:line="480" w:lineRule="auto"/>
        <w:ind w:left="-630"/>
        <w:jc w:val="both"/>
        <w:rPr>
          <w:color w:val="000000" w:themeColor="text1"/>
        </w:rPr>
      </w:pPr>
      <w:r w:rsidRPr="00786890">
        <w:rPr>
          <w:color w:val="000000" w:themeColor="text1"/>
        </w:rPr>
        <w:t>Consider potassium binders for continued optimisation in persistent hyperkalaemia (see chronic heart failure guidelines)</w:t>
      </w:r>
    </w:p>
    <w:p w14:paraId="60841A24" w14:textId="77777777" w:rsidR="006E4AFF" w:rsidRPr="00786890" w:rsidRDefault="006E4AFF" w:rsidP="006E4AFF">
      <w:pPr>
        <w:spacing w:after="160" w:line="240" w:lineRule="auto"/>
        <w:ind w:left="-630"/>
        <w:rPr>
          <w:color w:val="000000" w:themeColor="text1"/>
        </w:rPr>
      </w:pPr>
    </w:p>
    <w:tbl>
      <w:tblPr>
        <w:tblStyle w:val="a4"/>
        <w:tblW w:w="10335" w:type="dxa"/>
        <w:tblInd w:w="-5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9"/>
        <w:gridCol w:w="2977"/>
        <w:gridCol w:w="2409"/>
        <w:gridCol w:w="2410"/>
      </w:tblGrid>
      <w:tr w:rsidR="00786890" w:rsidRPr="00786890" w14:paraId="76AC9672" w14:textId="77777777" w:rsidTr="0063244D">
        <w:trPr>
          <w:trHeight w:val="300"/>
        </w:trPr>
        <w:tc>
          <w:tcPr>
            <w:tcW w:w="2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4284" w14:textId="6AEAF7F5" w:rsidR="00732E03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proofErr w:type="spellStart"/>
            <w:r w:rsidRPr="076B953C">
              <w:rPr>
                <w:color w:val="000000" w:themeColor="text1"/>
              </w:rPr>
              <w:t>BB</w:t>
            </w:r>
            <w:r w:rsidR="00732E03">
              <w:rPr>
                <w:color w:val="000000" w:themeColor="text1"/>
              </w:rPr>
              <w:t>locker</w:t>
            </w:r>
            <w:proofErr w:type="spellEnd"/>
            <w:r w:rsidRPr="076B953C">
              <w:rPr>
                <w:color w:val="000000" w:themeColor="text1"/>
              </w:rPr>
              <w:t xml:space="preserve"> (bisoprolol</w:t>
            </w:r>
          </w:p>
          <w:p w14:paraId="7BB628DE" w14:textId="77777777" w:rsidR="00732E03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  <w:p w14:paraId="412DD934" w14:textId="0C5D8B50" w:rsidR="006E4AFF" w:rsidRPr="00786890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 xml:space="preserve"> 2.5mg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D659" w14:textId="0E92EAB2" w:rsidR="00732E03" w:rsidRPr="004A0E41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 xml:space="preserve">ARNI </w:t>
            </w:r>
            <w:r w:rsidR="38CD2692" w:rsidRPr="004A0E41">
              <w:rPr>
                <w:color w:val="000000" w:themeColor="text1"/>
                <w:lang w:val="fr-FR"/>
              </w:rPr>
              <w:t>(sacubitril/valsartan)</w:t>
            </w:r>
          </w:p>
          <w:p w14:paraId="337DF65D" w14:textId="77777777" w:rsidR="00732E03" w:rsidRPr="004A0E41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  <w:p w14:paraId="3A7E6E17" w14:textId="77777777" w:rsidR="00732E03" w:rsidRPr="004A0E41" w:rsidRDefault="38CD2692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 xml:space="preserve"> </w:t>
            </w:r>
          </w:p>
          <w:p w14:paraId="16F28067" w14:textId="7E4F124F" w:rsidR="006E4AFF" w:rsidRPr="004A0E41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>24mg/26mg</w:t>
            </w:r>
            <w:r w:rsidR="377E9B6D" w:rsidRPr="004A0E41">
              <w:rPr>
                <w:color w:val="000000" w:themeColor="text1"/>
                <w:lang w:val="fr-FR"/>
              </w:rPr>
              <w:t xml:space="preserve"> 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15ED" w14:textId="2C86866E" w:rsidR="00732E03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 xml:space="preserve">SGLT2i </w:t>
            </w:r>
            <w:r w:rsidR="00732E03">
              <w:rPr>
                <w:color w:val="000000" w:themeColor="text1"/>
              </w:rPr>
              <w:t xml:space="preserve">(dapagliflozin/ empagliflozin) </w:t>
            </w:r>
          </w:p>
          <w:p w14:paraId="37C75B89" w14:textId="77777777" w:rsidR="00732E03" w:rsidRDefault="00732E03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  <w:p w14:paraId="7034A118" w14:textId="1C20F799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10mg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05FF" w14:textId="4E73F3FC" w:rsidR="00732E03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 xml:space="preserve">MRA </w:t>
            </w:r>
            <w:r w:rsidR="6D8A2531" w:rsidRPr="076B953C">
              <w:rPr>
                <w:color w:val="000000" w:themeColor="text1"/>
              </w:rPr>
              <w:t xml:space="preserve">(spironolactone/ </w:t>
            </w:r>
            <w:r w:rsidR="00732E03">
              <w:rPr>
                <w:color w:val="000000" w:themeColor="text1"/>
              </w:rPr>
              <w:t>e</w:t>
            </w:r>
            <w:r w:rsidR="6D8A2531" w:rsidRPr="076B953C">
              <w:rPr>
                <w:color w:val="000000" w:themeColor="text1"/>
              </w:rPr>
              <w:t>plerenone)</w:t>
            </w:r>
          </w:p>
          <w:p w14:paraId="2D1D05B8" w14:textId="77777777" w:rsidR="00732E03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  <w:p w14:paraId="2E14FFF8" w14:textId="7E0BFE05" w:rsidR="006E4AFF" w:rsidRPr="00786890" w:rsidRDefault="6D8A2531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 xml:space="preserve"> </w:t>
            </w:r>
            <w:r w:rsidR="21A6BE49" w:rsidRPr="076B953C">
              <w:rPr>
                <w:color w:val="000000" w:themeColor="text1"/>
              </w:rPr>
              <w:t>25mg</w:t>
            </w:r>
          </w:p>
        </w:tc>
      </w:tr>
      <w:tr w:rsidR="00786890" w:rsidRPr="00786890" w14:paraId="79F8E511" w14:textId="77777777" w:rsidTr="0063244D">
        <w:trPr>
          <w:trHeight w:val="300"/>
        </w:trPr>
        <w:tc>
          <w:tcPr>
            <w:tcW w:w="2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F208" w14:textId="00B8E5F4" w:rsidR="00732E03" w:rsidRDefault="21A6BE49" w:rsidP="00700FF3">
            <w:pPr>
              <w:spacing w:after="160" w:line="240" w:lineRule="auto"/>
              <w:rPr>
                <w:color w:val="000000" w:themeColor="text1"/>
              </w:rPr>
            </w:pPr>
            <w:proofErr w:type="spellStart"/>
            <w:r w:rsidRPr="076B953C">
              <w:rPr>
                <w:color w:val="000000" w:themeColor="text1"/>
              </w:rPr>
              <w:t>BB</w:t>
            </w:r>
            <w:r w:rsidR="00732E03">
              <w:rPr>
                <w:color w:val="000000" w:themeColor="text1"/>
              </w:rPr>
              <w:t>locker</w:t>
            </w:r>
            <w:proofErr w:type="spellEnd"/>
            <w:r w:rsidRPr="076B953C">
              <w:rPr>
                <w:color w:val="000000" w:themeColor="text1"/>
              </w:rPr>
              <w:t xml:space="preserve"> (bisoprolol) </w:t>
            </w:r>
          </w:p>
          <w:p w14:paraId="56148CF2" w14:textId="5034C238" w:rsidR="006E4AFF" w:rsidRPr="00786890" w:rsidRDefault="21A6BE49" w:rsidP="00700FF3">
            <w:pPr>
              <w:spacing w:after="160"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>5mg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BCB0" w14:textId="61CDE1DD" w:rsidR="00732E03" w:rsidRPr="004A0E41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 xml:space="preserve">ARNI </w:t>
            </w:r>
            <w:r w:rsidR="6106381B" w:rsidRPr="004A0E41">
              <w:rPr>
                <w:color w:val="000000" w:themeColor="text1"/>
                <w:lang w:val="fr-FR"/>
              </w:rPr>
              <w:t>(sacubitril/valsartan)</w:t>
            </w:r>
          </w:p>
          <w:p w14:paraId="2B904D52" w14:textId="77777777" w:rsidR="00732E03" w:rsidRPr="004A0E41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  <w:p w14:paraId="7496973C" w14:textId="77777777" w:rsidR="00732E03" w:rsidRPr="004A0E41" w:rsidRDefault="6106381B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 xml:space="preserve"> </w:t>
            </w:r>
          </w:p>
          <w:p w14:paraId="6D7011BA" w14:textId="5906CA95" w:rsidR="006E4AFF" w:rsidRPr="004A0E41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>49mg/51mg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0966" w14:textId="77777777" w:rsidR="006E4AFF" w:rsidRPr="004A0E41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470C" w14:textId="76BED9A3" w:rsidR="00732E03" w:rsidRDefault="69A7E1C1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 xml:space="preserve">MRA </w:t>
            </w:r>
            <w:r w:rsidR="041C3CEC" w:rsidRPr="076B953C">
              <w:rPr>
                <w:color w:val="000000" w:themeColor="text1"/>
              </w:rPr>
              <w:t xml:space="preserve">(spironolactone/ </w:t>
            </w:r>
            <w:r w:rsidR="00732E03">
              <w:rPr>
                <w:color w:val="000000" w:themeColor="text1"/>
              </w:rPr>
              <w:t>e</w:t>
            </w:r>
            <w:r w:rsidR="041C3CEC" w:rsidRPr="076B953C">
              <w:rPr>
                <w:color w:val="000000" w:themeColor="text1"/>
              </w:rPr>
              <w:t xml:space="preserve">plerenone) </w:t>
            </w:r>
          </w:p>
          <w:p w14:paraId="11C54C24" w14:textId="77777777" w:rsidR="00732E03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  <w:p w14:paraId="62267F92" w14:textId="4D0346F0" w:rsidR="006E4AFF" w:rsidRPr="00786890" w:rsidRDefault="69A7E1C1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>50mg</w:t>
            </w:r>
          </w:p>
        </w:tc>
      </w:tr>
      <w:tr w:rsidR="00786890" w:rsidRPr="004A0E41" w14:paraId="289251BB" w14:textId="77777777" w:rsidTr="0063244D">
        <w:trPr>
          <w:trHeight w:val="300"/>
        </w:trPr>
        <w:tc>
          <w:tcPr>
            <w:tcW w:w="2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2E6A" w14:textId="505A66BB" w:rsidR="00732E03" w:rsidRDefault="21A6BE49" w:rsidP="00700FF3">
            <w:pPr>
              <w:spacing w:after="160" w:line="240" w:lineRule="auto"/>
              <w:rPr>
                <w:color w:val="000000" w:themeColor="text1"/>
              </w:rPr>
            </w:pPr>
            <w:proofErr w:type="spellStart"/>
            <w:r w:rsidRPr="076B953C">
              <w:rPr>
                <w:color w:val="000000" w:themeColor="text1"/>
              </w:rPr>
              <w:t>BB</w:t>
            </w:r>
            <w:r w:rsidR="00732E03">
              <w:rPr>
                <w:color w:val="000000" w:themeColor="text1"/>
              </w:rPr>
              <w:t>locker</w:t>
            </w:r>
            <w:proofErr w:type="spellEnd"/>
            <w:r w:rsidRPr="076B953C">
              <w:rPr>
                <w:color w:val="000000" w:themeColor="text1"/>
              </w:rPr>
              <w:t xml:space="preserve"> (bisoprolol) </w:t>
            </w:r>
          </w:p>
          <w:p w14:paraId="5C78C5FE" w14:textId="1718F71F" w:rsidR="006E4AFF" w:rsidRPr="00786890" w:rsidRDefault="21A6BE49" w:rsidP="00700FF3">
            <w:pPr>
              <w:spacing w:after="160" w:line="240" w:lineRule="auto"/>
              <w:rPr>
                <w:color w:val="000000" w:themeColor="text1"/>
              </w:rPr>
            </w:pPr>
            <w:r w:rsidRPr="076B953C">
              <w:rPr>
                <w:color w:val="000000" w:themeColor="text1"/>
              </w:rPr>
              <w:t>10mg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8CFA" w14:textId="7D2736F9" w:rsidR="00732E03" w:rsidRPr="004A0E41" w:rsidRDefault="69A7E1C1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>ARNI</w:t>
            </w:r>
            <w:r w:rsidR="3DE1B011" w:rsidRPr="004A0E41">
              <w:rPr>
                <w:color w:val="000000" w:themeColor="text1"/>
                <w:lang w:val="fr-FR"/>
              </w:rPr>
              <w:t xml:space="preserve"> (sacubitiril/valsartan) </w:t>
            </w:r>
          </w:p>
          <w:p w14:paraId="01142959" w14:textId="77777777" w:rsidR="00732E03" w:rsidRPr="004A0E41" w:rsidRDefault="00732E03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  <w:p w14:paraId="7D226B97" w14:textId="77777777" w:rsidR="00732E03" w:rsidRPr="004A0E41" w:rsidRDefault="69A7E1C1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 xml:space="preserve"> </w:t>
            </w:r>
          </w:p>
          <w:p w14:paraId="20509531" w14:textId="50E1AFCF" w:rsidR="006E4AFF" w:rsidRPr="004A0E41" w:rsidRDefault="21A6BE49" w:rsidP="076B9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  <w:r w:rsidRPr="004A0E41">
              <w:rPr>
                <w:color w:val="000000" w:themeColor="text1"/>
                <w:lang w:val="fr-FR"/>
              </w:rPr>
              <w:t>97mg/103mg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2C33" w14:textId="77777777" w:rsidR="006E4AFF" w:rsidRPr="004A0E41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197" w14:textId="77777777" w:rsidR="006E4AFF" w:rsidRPr="004A0E41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fr-FR"/>
              </w:rPr>
            </w:pPr>
          </w:p>
        </w:tc>
      </w:tr>
    </w:tbl>
    <w:p w14:paraId="105640CA" w14:textId="7EF78865" w:rsidR="006E4AFF" w:rsidRPr="004A0E41" w:rsidRDefault="006E4AFF" w:rsidP="006E4AFF">
      <w:pPr>
        <w:spacing w:after="160" w:line="240" w:lineRule="auto"/>
        <w:rPr>
          <w:color w:val="000000" w:themeColor="text1"/>
          <w:lang w:val="fr-FR"/>
        </w:rPr>
      </w:pPr>
    </w:p>
    <w:p w14:paraId="7938747D" w14:textId="05D9CB89" w:rsidR="003E70DB" w:rsidRPr="004A0E41" w:rsidRDefault="003E70DB" w:rsidP="006E4AFF">
      <w:pPr>
        <w:spacing w:after="160" w:line="240" w:lineRule="auto"/>
        <w:rPr>
          <w:color w:val="000000" w:themeColor="text1"/>
          <w:lang w:val="fr-FR"/>
        </w:rPr>
      </w:pPr>
    </w:p>
    <w:p w14:paraId="0F61FE72" w14:textId="3D6B0D51" w:rsidR="003E70DB" w:rsidRPr="004A0E41" w:rsidRDefault="003E70DB" w:rsidP="006E4AFF">
      <w:pPr>
        <w:spacing w:after="160" w:line="240" w:lineRule="auto"/>
        <w:rPr>
          <w:color w:val="000000" w:themeColor="text1"/>
          <w:lang w:val="fr-FR"/>
        </w:rPr>
      </w:pPr>
    </w:p>
    <w:p w14:paraId="4EEAB537" w14:textId="1D36E230" w:rsidR="003E70DB" w:rsidRPr="004A0E41" w:rsidRDefault="003E70DB" w:rsidP="006E4AFF">
      <w:pPr>
        <w:spacing w:after="160" w:line="240" w:lineRule="auto"/>
        <w:rPr>
          <w:color w:val="000000" w:themeColor="text1"/>
          <w:lang w:val="fr-FR"/>
        </w:rPr>
      </w:pPr>
    </w:p>
    <w:p w14:paraId="5D9011CB" w14:textId="77777777" w:rsidR="003E70DB" w:rsidRPr="004A0E41" w:rsidRDefault="003E70DB" w:rsidP="006E4AFF">
      <w:pPr>
        <w:spacing w:after="160" w:line="240" w:lineRule="auto"/>
        <w:rPr>
          <w:color w:val="000000" w:themeColor="text1"/>
          <w:lang w:val="fr-FR"/>
        </w:rPr>
      </w:pPr>
    </w:p>
    <w:p w14:paraId="58002E4B" w14:textId="77777777" w:rsidR="006E4AFF" w:rsidRPr="00786890" w:rsidRDefault="006E4AFF" w:rsidP="006E4AFF">
      <w:pPr>
        <w:spacing w:after="160" w:line="240" w:lineRule="auto"/>
        <w:ind w:hanging="630"/>
        <w:rPr>
          <w:b/>
          <w:color w:val="000000" w:themeColor="text1"/>
        </w:rPr>
      </w:pPr>
      <w:r w:rsidRPr="00786890">
        <w:rPr>
          <w:b/>
          <w:color w:val="000000" w:themeColor="text1"/>
        </w:rPr>
        <w:lastRenderedPageBreak/>
        <w:t>DECISION TO ADD A STEP (UPTITRATE)</w:t>
      </w:r>
    </w:p>
    <w:tbl>
      <w:tblPr>
        <w:tblStyle w:val="a5"/>
        <w:tblW w:w="9495" w:type="dxa"/>
        <w:tblInd w:w="-4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537"/>
        <w:gridCol w:w="3348"/>
      </w:tblGrid>
      <w:tr w:rsidR="00786890" w:rsidRPr="00786890" w14:paraId="124C9F48" w14:textId="77777777" w:rsidTr="00700FF3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D3D5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4B07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CONSIDER UP TITRATION</w:t>
            </w: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0B4F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PAUSE TITRATION</w:t>
            </w:r>
          </w:p>
        </w:tc>
      </w:tr>
      <w:tr w:rsidR="00786890" w:rsidRPr="00786890" w14:paraId="1D80C373" w14:textId="77777777" w:rsidTr="00700FF3">
        <w:trPr>
          <w:trHeight w:val="96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4EDF" w14:textId="09A601A2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BB</w:t>
            </w: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7FF5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HR ≥ 60bpm or &gt;80bpm in AF</w:t>
            </w:r>
          </w:p>
          <w:p w14:paraId="75DE7D4B" w14:textId="40995EE5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SBP ≥95mmHg</w:t>
            </w: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954A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HR &lt;60bpm or &lt;80bpm in AF</w:t>
            </w:r>
          </w:p>
          <w:p w14:paraId="1A613025" w14:textId="56DA5620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SBP &lt;95mmHg</w:t>
            </w:r>
          </w:p>
        </w:tc>
      </w:tr>
      <w:tr w:rsidR="00786890" w:rsidRPr="00786890" w14:paraId="1E5CAF9F" w14:textId="77777777" w:rsidTr="00700FF3">
        <w:trPr>
          <w:trHeight w:val="96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DB9B" w14:textId="2D6DA42C" w:rsidR="006E4AFF" w:rsidRPr="00786890" w:rsidRDefault="00CB523A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ACE-I/ARB/</w:t>
            </w:r>
            <w:r w:rsidR="006E4AFF" w:rsidRPr="00786890">
              <w:rPr>
                <w:color w:val="000000" w:themeColor="text1"/>
              </w:rPr>
              <w:t>ARNI</w:t>
            </w: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B86E" w14:textId="1126E8CA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 xml:space="preserve">SBP ≥95mmHg </w:t>
            </w:r>
            <w:r w:rsidRPr="00786890">
              <w:rPr>
                <w:color w:val="000000" w:themeColor="text1"/>
              </w:rPr>
              <w:t>+</w:t>
            </w:r>
          </w:p>
          <w:p w14:paraId="29B715D3" w14:textId="758357EE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potassium ≤ 5mm</w:t>
            </w:r>
            <w:r w:rsidR="00AA0831">
              <w:rPr>
                <w:color w:val="000000" w:themeColor="text1"/>
              </w:rPr>
              <w:t>o</w:t>
            </w:r>
            <w:r w:rsidRPr="00B8696C">
              <w:rPr>
                <w:color w:val="000000" w:themeColor="text1"/>
              </w:rPr>
              <w:t>l</w:t>
            </w:r>
            <w:r w:rsidR="00AA0831">
              <w:rPr>
                <w:color w:val="000000" w:themeColor="text1"/>
              </w:rPr>
              <w:t>/l</w:t>
            </w:r>
            <w:r w:rsidRPr="00B8696C">
              <w:rPr>
                <w:color w:val="000000" w:themeColor="text1"/>
              </w:rPr>
              <w:t xml:space="preserve"> </w:t>
            </w:r>
            <w:r w:rsidRPr="00786890">
              <w:rPr>
                <w:color w:val="000000" w:themeColor="text1"/>
              </w:rPr>
              <w:t>+</w:t>
            </w:r>
          </w:p>
          <w:p w14:paraId="6FCD0C87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eGFR ≥ 30</w:t>
            </w: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7ED2" w14:textId="1CBD34B9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SBP &lt;95mmHg</w:t>
            </w:r>
          </w:p>
          <w:p w14:paraId="7F1C07CA" w14:textId="2B9C363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potassium &gt;5mm</w:t>
            </w:r>
            <w:r w:rsidR="00AA0831">
              <w:rPr>
                <w:color w:val="000000" w:themeColor="text1"/>
              </w:rPr>
              <w:t>o</w:t>
            </w:r>
            <w:r w:rsidRPr="00786890">
              <w:rPr>
                <w:color w:val="000000" w:themeColor="text1"/>
              </w:rPr>
              <w:t>l</w:t>
            </w:r>
            <w:r w:rsidR="00AA0831">
              <w:rPr>
                <w:color w:val="000000" w:themeColor="text1"/>
              </w:rPr>
              <w:t>/l</w:t>
            </w:r>
          </w:p>
          <w:p w14:paraId="7163D7DA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eGFR &lt; 30</w:t>
            </w:r>
          </w:p>
        </w:tc>
      </w:tr>
      <w:tr w:rsidR="00786890" w:rsidRPr="00786890" w14:paraId="26C5E9B3" w14:textId="77777777" w:rsidTr="00700FF3">
        <w:trPr>
          <w:trHeight w:val="96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301D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SGLT2i</w:t>
            </w:r>
          </w:p>
          <w:p w14:paraId="3AB5F7D8" w14:textId="77777777" w:rsidR="006E4AFF" w:rsidRPr="00786890" w:rsidRDefault="006E4AFF" w:rsidP="00CB5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E1FF" w14:textId="06E3E353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SBP ≥95mmHg</w:t>
            </w:r>
          </w:p>
          <w:p w14:paraId="6777ED3E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eGFR ≥25</w:t>
            </w:r>
          </w:p>
          <w:p w14:paraId="7ED55C3B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352C" w14:textId="6F949F0C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SBP &lt;95mmHg</w:t>
            </w:r>
          </w:p>
          <w:p w14:paraId="6C44CEFE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eGFR &lt;25</w:t>
            </w:r>
          </w:p>
        </w:tc>
      </w:tr>
      <w:tr w:rsidR="00786890" w:rsidRPr="00786890" w14:paraId="5F215A1E" w14:textId="77777777" w:rsidTr="00700FF3">
        <w:trPr>
          <w:trHeight w:val="968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4296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MRA</w:t>
            </w: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1DB4" w14:textId="33A67C88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SBP ≥95mmHg</w:t>
            </w:r>
            <w:r w:rsidRPr="00786890">
              <w:rPr>
                <w:color w:val="000000" w:themeColor="text1"/>
              </w:rPr>
              <w:t xml:space="preserve"> +</w:t>
            </w:r>
          </w:p>
          <w:p w14:paraId="4D06587C" w14:textId="0DBCF4B9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potassium ≤ 5mm</w:t>
            </w:r>
            <w:r w:rsidR="00AA0831">
              <w:rPr>
                <w:color w:val="000000" w:themeColor="text1"/>
              </w:rPr>
              <w:t>o</w:t>
            </w:r>
            <w:r w:rsidRPr="00B8696C">
              <w:rPr>
                <w:color w:val="000000" w:themeColor="text1"/>
              </w:rPr>
              <w:t>l</w:t>
            </w:r>
            <w:r w:rsidR="00AA0831">
              <w:rPr>
                <w:color w:val="000000" w:themeColor="text1"/>
              </w:rPr>
              <w:t>/l</w:t>
            </w:r>
            <w:r w:rsidRPr="00B8696C">
              <w:rPr>
                <w:color w:val="000000" w:themeColor="text1"/>
              </w:rPr>
              <w:t xml:space="preserve"> </w:t>
            </w:r>
            <w:r w:rsidRPr="00786890">
              <w:rPr>
                <w:color w:val="000000" w:themeColor="text1"/>
              </w:rPr>
              <w:t>+</w:t>
            </w:r>
          </w:p>
          <w:p w14:paraId="077D5B93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B8696C">
              <w:rPr>
                <w:color w:val="000000" w:themeColor="text1"/>
              </w:rPr>
              <w:t>eGFR ≥ 30</w:t>
            </w: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ED7AA" w14:textId="150439E9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SBP &lt;95mmHg</w:t>
            </w:r>
          </w:p>
          <w:p w14:paraId="7314769D" w14:textId="5032C1F8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potassium &gt;5mm</w:t>
            </w:r>
            <w:r w:rsidR="00AA0831">
              <w:rPr>
                <w:color w:val="000000" w:themeColor="text1"/>
              </w:rPr>
              <w:t>o</w:t>
            </w:r>
            <w:r w:rsidRPr="00786890">
              <w:rPr>
                <w:color w:val="000000" w:themeColor="text1"/>
              </w:rPr>
              <w:t>l</w:t>
            </w:r>
            <w:r w:rsidR="00AA0831">
              <w:rPr>
                <w:color w:val="000000" w:themeColor="text1"/>
              </w:rPr>
              <w:t>/l</w:t>
            </w:r>
          </w:p>
          <w:p w14:paraId="73174790" w14:textId="77777777" w:rsidR="006E4AFF" w:rsidRPr="00786890" w:rsidRDefault="006E4AFF" w:rsidP="00700FF3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eGFR &lt; 30</w:t>
            </w:r>
          </w:p>
        </w:tc>
      </w:tr>
      <w:tr w:rsidR="00786890" w:rsidRPr="00786890" w14:paraId="7091232C" w14:textId="77777777" w:rsidTr="00700FF3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2604" w14:textId="5E2E6494" w:rsidR="006E4AFF" w:rsidRPr="00786890" w:rsidRDefault="00CB523A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  <w:r w:rsidR="006E4AFF" w:rsidRPr="00786890">
              <w:rPr>
                <w:color w:val="000000" w:themeColor="text1"/>
              </w:rPr>
              <w:t>oop diuretic</w:t>
            </w:r>
          </w:p>
        </w:tc>
        <w:tc>
          <w:tcPr>
            <w:tcW w:w="3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1741" w14:textId="77777777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congestion on clinical assessment</w:t>
            </w:r>
          </w:p>
        </w:tc>
        <w:tc>
          <w:tcPr>
            <w:tcW w:w="33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1479" w14:textId="6781B1CC" w:rsidR="006E4AFF" w:rsidRPr="00786890" w:rsidRDefault="006E4AFF" w:rsidP="00700F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786890">
              <w:rPr>
                <w:color w:val="000000" w:themeColor="text1"/>
              </w:rPr>
              <w:t>no congestion on clinical assessment. Consider dose reduction</w:t>
            </w:r>
            <w:r w:rsidR="00AA0831">
              <w:rPr>
                <w:color w:val="000000" w:themeColor="text1"/>
              </w:rPr>
              <w:t xml:space="preserve"> or cessation</w:t>
            </w:r>
          </w:p>
        </w:tc>
      </w:tr>
    </w:tbl>
    <w:p w14:paraId="7C1B3DCF" w14:textId="77777777" w:rsidR="006E4AFF" w:rsidRPr="00786890" w:rsidRDefault="006E4AFF" w:rsidP="006E4AFF">
      <w:pPr>
        <w:spacing w:after="160" w:line="240" w:lineRule="auto"/>
        <w:rPr>
          <w:color w:val="000000" w:themeColor="text1"/>
          <w:sz w:val="24"/>
          <w:szCs w:val="24"/>
        </w:rPr>
      </w:pPr>
    </w:p>
    <w:p w14:paraId="26B086D7" w14:textId="77777777" w:rsidR="00732E03" w:rsidRDefault="00786890" w:rsidP="00B8696C">
      <w:pPr>
        <w:spacing w:after="160" w:line="480" w:lineRule="auto"/>
        <w:jc w:val="both"/>
        <w:rPr>
          <w:color w:val="000000" w:themeColor="text1"/>
          <w:sz w:val="24"/>
          <w:szCs w:val="24"/>
        </w:rPr>
      </w:pPr>
      <w:r w:rsidRPr="00786890">
        <w:rPr>
          <w:color w:val="000000" w:themeColor="text1"/>
          <w:sz w:val="24"/>
          <w:szCs w:val="24"/>
        </w:rPr>
        <w:t>4.7 Outcomes</w:t>
      </w:r>
      <w:r w:rsidR="006E4AFF" w:rsidRPr="00786890">
        <w:rPr>
          <w:color w:val="000000" w:themeColor="text1"/>
          <w:sz w:val="24"/>
          <w:szCs w:val="24"/>
        </w:rPr>
        <w:t xml:space="preserve"> of the pathway will be assessed by</w:t>
      </w:r>
    </w:p>
    <w:p w14:paraId="1B36028F" w14:textId="6474F626" w:rsidR="00732E03" w:rsidRDefault="006E4AFF" w:rsidP="00732E03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color w:val="000000" w:themeColor="text1"/>
          <w:sz w:val="24"/>
          <w:szCs w:val="24"/>
        </w:rPr>
      </w:pPr>
      <w:r w:rsidRPr="0063244D">
        <w:rPr>
          <w:color w:val="000000" w:themeColor="text1"/>
          <w:sz w:val="24"/>
          <w:szCs w:val="24"/>
        </w:rPr>
        <w:t>measuring the number of patients per annum for whom accelerated titration is commenced, the duration in weeks for optimisation</w:t>
      </w:r>
    </w:p>
    <w:p w14:paraId="0B8C545C" w14:textId="7A71F180" w:rsidR="00732E03" w:rsidRDefault="006E4AFF" w:rsidP="00732E03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color w:val="000000" w:themeColor="text1"/>
          <w:sz w:val="24"/>
          <w:szCs w:val="24"/>
        </w:rPr>
      </w:pPr>
      <w:r w:rsidRPr="0063244D">
        <w:rPr>
          <w:color w:val="000000" w:themeColor="text1"/>
          <w:sz w:val="24"/>
          <w:szCs w:val="24"/>
        </w:rPr>
        <w:t>record</w:t>
      </w:r>
      <w:r w:rsidR="00AA0831" w:rsidRPr="0063244D">
        <w:rPr>
          <w:color w:val="000000" w:themeColor="text1"/>
          <w:sz w:val="24"/>
          <w:szCs w:val="24"/>
        </w:rPr>
        <w:t>ing</w:t>
      </w:r>
      <w:r w:rsidRPr="0063244D">
        <w:rPr>
          <w:color w:val="000000" w:themeColor="text1"/>
          <w:sz w:val="24"/>
          <w:szCs w:val="24"/>
        </w:rPr>
        <w:t xml:space="preserve"> of quad score for each patient at the beginning and end of the pathway, adverse events </w:t>
      </w:r>
      <w:r w:rsidR="00732E03" w:rsidRPr="0063244D">
        <w:rPr>
          <w:color w:val="000000" w:themeColor="text1"/>
          <w:sz w:val="24"/>
          <w:szCs w:val="24"/>
        </w:rPr>
        <w:t xml:space="preserve"> </w:t>
      </w:r>
    </w:p>
    <w:p w14:paraId="3737A94C" w14:textId="327EC311" w:rsidR="00732E03" w:rsidRDefault="00732E03" w:rsidP="00732E03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collect data on the number of patients eligible for the pathway who then did not go on to it, and reasons why not</w:t>
      </w:r>
    </w:p>
    <w:p w14:paraId="45B1AF15" w14:textId="77777777" w:rsidR="00732E03" w:rsidRPr="0063244D" w:rsidRDefault="00732E03">
      <w:pPr>
        <w:spacing w:after="160" w:line="480" w:lineRule="auto"/>
        <w:jc w:val="both"/>
        <w:rPr>
          <w:color w:val="000000" w:themeColor="text1"/>
          <w:sz w:val="24"/>
          <w:szCs w:val="24"/>
        </w:rPr>
      </w:pPr>
    </w:p>
    <w:p w14:paraId="72D05EFF" w14:textId="77777777" w:rsidR="006E4AFF" w:rsidRPr="00786890" w:rsidRDefault="006E4AFF" w:rsidP="006E4AFF">
      <w:pPr>
        <w:rPr>
          <w:color w:val="000000" w:themeColor="text1"/>
        </w:rPr>
      </w:pPr>
    </w:p>
    <w:p w14:paraId="098F0E05" w14:textId="77777777" w:rsidR="00EA3ACF" w:rsidRDefault="004448A0">
      <w:pPr>
        <w:pStyle w:val="Heading1"/>
        <w:rPr>
          <w:sz w:val="24"/>
          <w:szCs w:val="24"/>
        </w:rPr>
      </w:pPr>
      <w:bookmarkStart w:id="10" w:name="_swfdh6gyc4vw" w:colFirst="0" w:colLast="0"/>
      <w:bookmarkStart w:id="11" w:name="_Toc180059174"/>
      <w:bookmarkEnd w:id="10"/>
      <w:r>
        <w:rPr>
          <w:sz w:val="24"/>
          <w:szCs w:val="24"/>
        </w:rPr>
        <w:lastRenderedPageBreak/>
        <w:t>5.</w:t>
      </w:r>
      <w:r>
        <w:rPr>
          <w:sz w:val="24"/>
          <w:szCs w:val="24"/>
        </w:rPr>
        <w:tab/>
        <w:t>MONITORING COMPLIANCE WITH THIS GUIDELINE</w:t>
      </w:r>
      <w:bookmarkEnd w:id="11"/>
      <w:r>
        <w:rPr>
          <w:sz w:val="24"/>
          <w:szCs w:val="24"/>
        </w:rPr>
        <w:t xml:space="preserve"> </w:t>
      </w:r>
    </w:p>
    <w:p w14:paraId="5019956E" w14:textId="77777777" w:rsidR="00EA3ACF" w:rsidRDefault="00EA3ACF">
      <w:pPr>
        <w:rPr>
          <w:sz w:val="24"/>
          <w:szCs w:val="24"/>
        </w:rPr>
      </w:pPr>
    </w:p>
    <w:p w14:paraId="5BF116A6" w14:textId="5AB07026" w:rsidR="0073659C" w:rsidRPr="00B8696C" w:rsidRDefault="0073659C" w:rsidP="00B8696C">
      <w:pPr>
        <w:spacing w:after="160" w:line="240" w:lineRule="auto"/>
        <w:jc w:val="both"/>
        <w:rPr>
          <w:color w:val="000000" w:themeColor="text1"/>
        </w:rPr>
      </w:pPr>
      <w:r w:rsidRPr="00B8696C">
        <w:rPr>
          <w:color w:val="000000" w:themeColor="text1"/>
          <w:sz w:val="24"/>
          <w:szCs w:val="24"/>
        </w:rPr>
        <w:t xml:space="preserve">Monitoring of this policy will be the responsibility of the Service Leads for Heart Failure: </w:t>
      </w:r>
    </w:p>
    <w:p w14:paraId="4AFED24B" w14:textId="77777777" w:rsidR="0073659C" w:rsidRPr="00B8696C" w:rsidRDefault="0073659C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</w:p>
    <w:p w14:paraId="28647D07" w14:textId="22C29224" w:rsidR="0073659C" w:rsidRPr="00B8696C" w:rsidRDefault="0073659C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 xml:space="preserve">The policy will be implemented by the Heart Failure </w:t>
      </w:r>
      <w:r w:rsidR="006E4AFF" w:rsidRPr="00B8696C">
        <w:rPr>
          <w:color w:val="000000" w:themeColor="text1"/>
          <w:sz w:val="24"/>
          <w:szCs w:val="24"/>
        </w:rPr>
        <w:t xml:space="preserve">clinical nurse specialists </w:t>
      </w:r>
      <w:r w:rsidR="00AA0831" w:rsidRPr="00B8696C">
        <w:rPr>
          <w:color w:val="000000" w:themeColor="text1"/>
          <w:sz w:val="24"/>
          <w:szCs w:val="24"/>
        </w:rPr>
        <w:t>(</w:t>
      </w:r>
      <w:r w:rsidR="006E4AFF" w:rsidRPr="00B8696C">
        <w:rPr>
          <w:color w:val="000000" w:themeColor="text1"/>
          <w:sz w:val="24"/>
          <w:szCs w:val="24"/>
        </w:rPr>
        <w:t>HF CNS)</w:t>
      </w:r>
      <w:r w:rsidRPr="00B8696C">
        <w:rPr>
          <w:color w:val="000000" w:themeColor="text1"/>
          <w:sz w:val="24"/>
          <w:szCs w:val="24"/>
        </w:rPr>
        <w:t>, following approval from the Cardiology Operational Group and Divisional Governance</w:t>
      </w:r>
      <w:r w:rsidR="00952D87" w:rsidRPr="00B8696C">
        <w:rPr>
          <w:color w:val="000000" w:themeColor="text1"/>
          <w:sz w:val="24"/>
          <w:szCs w:val="24"/>
        </w:rPr>
        <w:t xml:space="preserve">. </w:t>
      </w:r>
    </w:p>
    <w:p w14:paraId="320D4065" w14:textId="416C3723" w:rsidR="00952D87" w:rsidRPr="00B8696C" w:rsidRDefault="00952D87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</w:p>
    <w:p w14:paraId="2FE0F0B3" w14:textId="588E74C5" w:rsidR="0073659C" w:rsidRPr="00B8696C" w:rsidRDefault="00952D87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 xml:space="preserve">Compliance will be monitored by the Cardiology Operational Groups. Auditable data for the trust will also be available via EPIC data reporting usage of the policy. </w:t>
      </w:r>
    </w:p>
    <w:p w14:paraId="13429577" w14:textId="7C6CA55B" w:rsidR="0073659C" w:rsidRDefault="0073659C" w:rsidP="0073659C">
      <w:pPr>
        <w:pStyle w:val="Default"/>
        <w:rPr>
          <w:color w:val="auto"/>
          <w:sz w:val="23"/>
          <w:szCs w:val="23"/>
        </w:rPr>
      </w:pPr>
    </w:p>
    <w:p w14:paraId="42C1BA0C" w14:textId="7B70366D" w:rsidR="00EA3ACF" w:rsidRDefault="00EA3ACF" w:rsidP="0073659C">
      <w:pPr>
        <w:ind w:left="720" w:hanging="720"/>
        <w:rPr>
          <w:sz w:val="24"/>
          <w:szCs w:val="24"/>
        </w:rPr>
      </w:pPr>
    </w:p>
    <w:p w14:paraId="1D0B42EB" w14:textId="77777777" w:rsidR="00EA3ACF" w:rsidRDefault="004448A0">
      <w:pPr>
        <w:pStyle w:val="Heading1"/>
        <w:rPr>
          <w:sz w:val="24"/>
          <w:szCs w:val="24"/>
        </w:rPr>
      </w:pPr>
      <w:bookmarkStart w:id="12" w:name="_Toc180059175"/>
      <w:r>
        <w:rPr>
          <w:sz w:val="24"/>
          <w:szCs w:val="24"/>
        </w:rPr>
        <w:t>6.</w:t>
      </w:r>
      <w:r>
        <w:rPr>
          <w:sz w:val="24"/>
          <w:szCs w:val="24"/>
        </w:rPr>
        <w:tab/>
        <w:t>ASSOCIATED CLINICAL GUIDELINES OR POLICIES/PROCEDURES</w:t>
      </w:r>
      <w:bookmarkEnd w:id="12"/>
      <w:r>
        <w:rPr>
          <w:sz w:val="24"/>
          <w:szCs w:val="24"/>
        </w:rPr>
        <w:t xml:space="preserve"> </w:t>
      </w:r>
    </w:p>
    <w:p w14:paraId="7DCB92E7" w14:textId="77777777" w:rsidR="00003057" w:rsidRDefault="00003057"/>
    <w:p w14:paraId="5412E72B" w14:textId="4A176006" w:rsidR="00EA3ACF" w:rsidRPr="00B8696C" w:rsidRDefault="00003057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>Remote monitoring SOP</w:t>
      </w:r>
    </w:p>
    <w:p w14:paraId="3667E05F" w14:textId="7EFE9150" w:rsidR="00003057" w:rsidRPr="00B8696C" w:rsidRDefault="00003057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>Medication Guideline</w:t>
      </w:r>
      <w:r w:rsidR="003E70DB">
        <w:rPr>
          <w:color w:val="000000" w:themeColor="text1"/>
          <w:sz w:val="24"/>
          <w:szCs w:val="24"/>
        </w:rPr>
        <w:t>s</w:t>
      </w:r>
      <w:r w:rsidRPr="00B8696C">
        <w:rPr>
          <w:color w:val="000000" w:themeColor="text1"/>
          <w:sz w:val="24"/>
          <w:szCs w:val="24"/>
        </w:rPr>
        <w:t xml:space="preserve"> for </w:t>
      </w:r>
      <w:r w:rsidR="003E70DB">
        <w:rPr>
          <w:color w:val="000000" w:themeColor="text1"/>
          <w:sz w:val="24"/>
          <w:szCs w:val="24"/>
        </w:rPr>
        <w:t>H</w:t>
      </w:r>
      <w:r w:rsidRPr="00B8696C">
        <w:rPr>
          <w:color w:val="000000" w:themeColor="text1"/>
          <w:sz w:val="24"/>
          <w:szCs w:val="24"/>
        </w:rPr>
        <w:t xml:space="preserve">eart </w:t>
      </w:r>
      <w:r w:rsidR="003E70DB">
        <w:rPr>
          <w:color w:val="000000" w:themeColor="text1"/>
          <w:sz w:val="24"/>
          <w:szCs w:val="24"/>
        </w:rPr>
        <w:t>F</w:t>
      </w:r>
      <w:r w:rsidRPr="00B8696C">
        <w:rPr>
          <w:color w:val="000000" w:themeColor="text1"/>
          <w:sz w:val="24"/>
          <w:szCs w:val="24"/>
        </w:rPr>
        <w:t xml:space="preserve">ailure </w:t>
      </w:r>
    </w:p>
    <w:p w14:paraId="72A93D67" w14:textId="360ACE1C" w:rsidR="0063244D" w:rsidRDefault="00AC760B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 w:rsidRPr="00B8696C">
        <w:rPr>
          <w:color w:val="000000" w:themeColor="text1"/>
          <w:sz w:val="24"/>
          <w:szCs w:val="24"/>
        </w:rPr>
        <w:t xml:space="preserve">Non-medical prescribing </w:t>
      </w:r>
      <w:r w:rsidR="0063244D">
        <w:rPr>
          <w:color w:val="000000" w:themeColor="text1"/>
          <w:sz w:val="24"/>
          <w:szCs w:val="24"/>
        </w:rPr>
        <w:t>policy</w:t>
      </w:r>
    </w:p>
    <w:p w14:paraId="0F422F30" w14:textId="4D64FB55" w:rsidR="00003057" w:rsidRPr="00B8696C" w:rsidRDefault="0063244D" w:rsidP="00B8696C">
      <w:pPr>
        <w:spacing w:after="160"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Medicines management policy</w:t>
      </w:r>
      <w:r w:rsidRPr="00B8696C">
        <w:rPr>
          <w:color w:val="000000" w:themeColor="text1"/>
          <w:sz w:val="24"/>
          <w:szCs w:val="24"/>
        </w:rPr>
        <w:t xml:space="preserve"> </w:t>
      </w:r>
    </w:p>
    <w:p w14:paraId="550A8055" w14:textId="0EEA1393" w:rsidR="00003057" w:rsidRDefault="00003057"/>
    <w:p w14:paraId="210C42DE" w14:textId="6CC6CD3B" w:rsidR="00EA3ACF" w:rsidRDefault="00786890">
      <w:pPr>
        <w:rPr>
          <w:b/>
        </w:rPr>
      </w:pPr>
      <w:r>
        <w:rPr>
          <w:b/>
        </w:rPr>
        <w:t>REFERENCES</w:t>
      </w:r>
    </w:p>
    <w:p w14:paraId="21BC50CA" w14:textId="77777777" w:rsidR="008C379B" w:rsidRDefault="008C379B">
      <w:pPr>
        <w:rPr>
          <w:b/>
        </w:rPr>
      </w:pPr>
    </w:p>
    <w:p w14:paraId="7B10BDB3" w14:textId="756BCCCD" w:rsidR="008C379B" w:rsidRPr="008C379B" w:rsidRDefault="008C379B" w:rsidP="0063244D">
      <w:pPr>
        <w:pStyle w:val="ListParagraph"/>
        <w:numPr>
          <w:ilvl w:val="0"/>
          <w:numId w:val="8"/>
        </w:numPr>
        <w:spacing w:line="240" w:lineRule="auto"/>
        <w:rPr>
          <w:b/>
        </w:rPr>
      </w:pPr>
      <w:bookmarkStart w:id="13" w:name="One"/>
      <w:r w:rsidRPr="0063244D">
        <w:t xml:space="preserve">McDonagh, T.A., Metra, M., Adamo, M., Gardner, R.S., Baumbach, A., Böhm, M., Burri, H., Butler, J., </w:t>
      </w:r>
      <w:proofErr w:type="spellStart"/>
      <w:r w:rsidRPr="0063244D">
        <w:t>Čelutkienė</w:t>
      </w:r>
      <w:proofErr w:type="spellEnd"/>
      <w:r w:rsidRPr="0063244D">
        <w:t xml:space="preserve">, J., </w:t>
      </w:r>
      <w:proofErr w:type="spellStart"/>
      <w:r w:rsidRPr="0063244D">
        <w:t>Chioncel</w:t>
      </w:r>
      <w:proofErr w:type="spellEnd"/>
      <w:r w:rsidRPr="0063244D">
        <w:t xml:space="preserve">, O., Cleland, J.G.F., Coats, A.J.S., Crespo-Leiro, M.G., Farmakis, D., </w:t>
      </w:r>
      <w:proofErr w:type="spellStart"/>
      <w:r w:rsidRPr="0063244D">
        <w:t>Gilard</w:t>
      </w:r>
      <w:proofErr w:type="spellEnd"/>
      <w:r w:rsidRPr="0063244D">
        <w:t xml:space="preserve">, M., Heymans, S., Hoes, A.W., Jaarsma, T., Jankowska, E.A. and </w:t>
      </w:r>
      <w:proofErr w:type="spellStart"/>
      <w:r w:rsidRPr="0063244D">
        <w:t>Lainscak</w:t>
      </w:r>
      <w:proofErr w:type="spellEnd"/>
      <w:r w:rsidRPr="0063244D">
        <w:t xml:space="preserve">, M. (2021). 2021 ESC Guidelines for the Diagnosis and Treatment of Acute and Chronic Heart Failure. European Heart Journal, 42(36), pp.3599–3726. </w:t>
      </w:r>
      <w:proofErr w:type="spellStart"/>
      <w:proofErr w:type="gramStart"/>
      <w:r w:rsidRPr="0063244D">
        <w:t>doi:https</w:t>
      </w:r>
      <w:proofErr w:type="spellEnd"/>
      <w:r w:rsidRPr="0063244D">
        <w:t>://doi.org/10.1093/</w:t>
      </w:r>
      <w:proofErr w:type="spellStart"/>
      <w:r w:rsidRPr="0063244D">
        <w:t>eurheartj</w:t>
      </w:r>
      <w:proofErr w:type="spellEnd"/>
      <w:r w:rsidRPr="0063244D">
        <w:t>/ehab368.</w:t>
      </w:r>
      <w:r w:rsidRPr="008C379B">
        <w:rPr>
          <w:b/>
        </w:rPr>
        <w:t>‌</w:t>
      </w:r>
      <w:proofErr w:type="gramEnd"/>
    </w:p>
    <w:p w14:paraId="75E33EF2" w14:textId="07E1B122" w:rsidR="008C379B" w:rsidRPr="008C379B" w:rsidRDefault="004448A0" w:rsidP="0063244D">
      <w:pPr>
        <w:pStyle w:val="ListParagraph"/>
        <w:numPr>
          <w:ilvl w:val="0"/>
          <w:numId w:val="8"/>
        </w:numPr>
        <w:spacing w:after="160" w:line="240" w:lineRule="auto"/>
        <w:jc w:val="both"/>
        <w:rPr>
          <w:color w:val="000000" w:themeColor="text1"/>
          <w:sz w:val="24"/>
          <w:szCs w:val="24"/>
        </w:rPr>
      </w:pPr>
      <w:bookmarkStart w:id="14" w:name="Two"/>
      <w:bookmarkEnd w:id="13"/>
      <w:proofErr w:type="spellStart"/>
      <w:r w:rsidRPr="0063244D">
        <w:rPr>
          <w:color w:val="000000" w:themeColor="text1"/>
          <w:sz w:val="24"/>
          <w:szCs w:val="24"/>
        </w:rPr>
        <w:t>Mebazaa</w:t>
      </w:r>
      <w:proofErr w:type="spellEnd"/>
      <w:r w:rsidRPr="0063244D">
        <w:rPr>
          <w:color w:val="000000" w:themeColor="text1"/>
          <w:sz w:val="24"/>
          <w:szCs w:val="24"/>
        </w:rPr>
        <w:t xml:space="preserve">, A., Davison, B., </w:t>
      </w:r>
      <w:proofErr w:type="spellStart"/>
      <w:r w:rsidRPr="0063244D">
        <w:rPr>
          <w:color w:val="000000" w:themeColor="text1"/>
          <w:sz w:val="24"/>
          <w:szCs w:val="24"/>
        </w:rPr>
        <w:t>Chioncel</w:t>
      </w:r>
      <w:proofErr w:type="spellEnd"/>
      <w:r w:rsidRPr="0063244D">
        <w:rPr>
          <w:color w:val="000000" w:themeColor="text1"/>
          <w:sz w:val="24"/>
          <w:szCs w:val="24"/>
        </w:rPr>
        <w:t xml:space="preserve">, O., Cohen-Solal, A., Diaz, R., </w:t>
      </w:r>
      <w:proofErr w:type="spellStart"/>
      <w:r w:rsidRPr="0063244D">
        <w:rPr>
          <w:color w:val="000000" w:themeColor="text1"/>
          <w:sz w:val="24"/>
          <w:szCs w:val="24"/>
        </w:rPr>
        <w:t>Filippatos</w:t>
      </w:r>
      <w:proofErr w:type="spellEnd"/>
      <w:r w:rsidRPr="0063244D">
        <w:rPr>
          <w:color w:val="000000" w:themeColor="text1"/>
          <w:sz w:val="24"/>
          <w:szCs w:val="24"/>
        </w:rPr>
        <w:t xml:space="preserve">, G., Metra, M., Ponikowski, P., Sliwa, K., Voors, A.A., Edwards, C., </w:t>
      </w:r>
      <w:proofErr w:type="spellStart"/>
      <w:r w:rsidRPr="0063244D">
        <w:rPr>
          <w:color w:val="000000" w:themeColor="text1"/>
          <w:sz w:val="24"/>
          <w:szCs w:val="24"/>
        </w:rPr>
        <w:t>Novosadova</w:t>
      </w:r>
      <w:proofErr w:type="spellEnd"/>
      <w:r w:rsidRPr="0063244D">
        <w:rPr>
          <w:color w:val="000000" w:themeColor="text1"/>
          <w:sz w:val="24"/>
          <w:szCs w:val="24"/>
        </w:rPr>
        <w:t xml:space="preserve">, M., Takagi, K., Damasceno, A., Saidu, H., Gayat, E., Pang, P.S., </w:t>
      </w:r>
      <w:proofErr w:type="spellStart"/>
      <w:r w:rsidRPr="0063244D">
        <w:rPr>
          <w:color w:val="000000" w:themeColor="text1"/>
          <w:sz w:val="24"/>
          <w:szCs w:val="24"/>
        </w:rPr>
        <w:t>Celutkiene</w:t>
      </w:r>
      <w:proofErr w:type="spellEnd"/>
      <w:r w:rsidRPr="0063244D">
        <w:rPr>
          <w:color w:val="000000" w:themeColor="text1"/>
          <w:sz w:val="24"/>
          <w:szCs w:val="24"/>
        </w:rPr>
        <w:t xml:space="preserve">, J. and Cotter, G. (2022). Safety, tolerability and efficacy of up-titration of guideline-directed medical therapies for acute heart failure (STRONG-HF): a multinational, open-label, randomised, trial. The Lancet, [online] 0(0). </w:t>
      </w:r>
      <w:proofErr w:type="spellStart"/>
      <w:proofErr w:type="gramStart"/>
      <w:r w:rsidRPr="0063244D">
        <w:rPr>
          <w:color w:val="000000" w:themeColor="text1"/>
          <w:sz w:val="24"/>
          <w:szCs w:val="24"/>
        </w:rPr>
        <w:t>doi:https</w:t>
      </w:r>
      <w:proofErr w:type="spellEnd"/>
      <w:r w:rsidRPr="0063244D">
        <w:rPr>
          <w:color w:val="000000" w:themeColor="text1"/>
          <w:sz w:val="24"/>
          <w:szCs w:val="24"/>
        </w:rPr>
        <w:t>://doi.org/10.1016/S0140-6736(22)02076-1</w:t>
      </w:r>
      <w:proofErr w:type="gramEnd"/>
      <w:r w:rsidRPr="0063244D">
        <w:rPr>
          <w:color w:val="000000" w:themeColor="text1"/>
          <w:sz w:val="24"/>
          <w:szCs w:val="24"/>
        </w:rPr>
        <w:t>.</w:t>
      </w:r>
    </w:p>
    <w:p w14:paraId="0AEE874D" w14:textId="785511C8" w:rsidR="00EA3ACF" w:rsidRDefault="004448A0" w:rsidP="008C379B">
      <w:pPr>
        <w:pStyle w:val="ListParagraph"/>
        <w:numPr>
          <w:ilvl w:val="0"/>
          <w:numId w:val="8"/>
        </w:numPr>
        <w:spacing w:after="160" w:line="240" w:lineRule="auto"/>
        <w:jc w:val="both"/>
        <w:rPr>
          <w:color w:val="000000" w:themeColor="text1"/>
          <w:sz w:val="24"/>
          <w:szCs w:val="24"/>
        </w:rPr>
      </w:pPr>
      <w:bookmarkStart w:id="15" w:name="Three"/>
      <w:bookmarkEnd w:id="14"/>
      <w:r w:rsidRPr="0063244D">
        <w:rPr>
          <w:color w:val="000000" w:themeColor="text1"/>
          <w:sz w:val="24"/>
          <w:szCs w:val="24"/>
        </w:rPr>
        <w:t xml:space="preserve">McDonagh, T.A., Metra, M., Adamo, M., Gardner, R.S., Baumbach, A., Böhm, M., Burri, H., Butler, J., Jelena Čelutkienė, Ovidiu </w:t>
      </w:r>
      <w:proofErr w:type="spellStart"/>
      <w:r w:rsidRPr="0063244D">
        <w:rPr>
          <w:color w:val="000000" w:themeColor="text1"/>
          <w:sz w:val="24"/>
          <w:szCs w:val="24"/>
        </w:rPr>
        <w:t>Chioncel</w:t>
      </w:r>
      <w:proofErr w:type="spellEnd"/>
      <w:r w:rsidRPr="0063244D">
        <w:rPr>
          <w:color w:val="000000" w:themeColor="text1"/>
          <w:sz w:val="24"/>
          <w:szCs w:val="24"/>
        </w:rPr>
        <w:t xml:space="preserve">, John G.F. Cleland, Crespo-Leiro, M.G., Farmakis, D., </w:t>
      </w:r>
      <w:proofErr w:type="spellStart"/>
      <w:r w:rsidRPr="0063244D">
        <w:rPr>
          <w:color w:val="000000" w:themeColor="text1"/>
          <w:sz w:val="24"/>
          <w:szCs w:val="24"/>
        </w:rPr>
        <w:t>Gilard</w:t>
      </w:r>
      <w:proofErr w:type="spellEnd"/>
      <w:r w:rsidRPr="0063244D">
        <w:rPr>
          <w:color w:val="000000" w:themeColor="text1"/>
          <w:sz w:val="24"/>
          <w:szCs w:val="24"/>
        </w:rPr>
        <w:t xml:space="preserve">, M., Heymans, S., Hoes, A.W., Jaarsma, T., Jankowska, E.A., Mitja </w:t>
      </w:r>
      <w:proofErr w:type="spellStart"/>
      <w:r w:rsidRPr="0063244D">
        <w:rPr>
          <w:color w:val="000000" w:themeColor="text1"/>
          <w:sz w:val="24"/>
          <w:szCs w:val="24"/>
        </w:rPr>
        <w:t>Lainscak</w:t>
      </w:r>
      <w:proofErr w:type="spellEnd"/>
      <w:r w:rsidRPr="0063244D">
        <w:rPr>
          <w:color w:val="000000" w:themeColor="text1"/>
          <w:sz w:val="24"/>
          <w:szCs w:val="24"/>
        </w:rPr>
        <w:t xml:space="preserve"> and Carolyn S.P. Lam (2023). 2023 Focused Update of the 2021 ESC Guidelines for the diagnosis and treatment of acute and chronic heart </w:t>
      </w:r>
      <w:proofErr w:type="spellStart"/>
      <w:proofErr w:type="gramStart"/>
      <w:r w:rsidRPr="0063244D">
        <w:rPr>
          <w:color w:val="000000" w:themeColor="text1"/>
          <w:sz w:val="24"/>
          <w:szCs w:val="24"/>
        </w:rPr>
        <w:t>failure.European</w:t>
      </w:r>
      <w:proofErr w:type="spellEnd"/>
      <w:proofErr w:type="gramEnd"/>
      <w:r w:rsidRPr="0063244D">
        <w:rPr>
          <w:color w:val="000000" w:themeColor="text1"/>
          <w:sz w:val="24"/>
          <w:szCs w:val="24"/>
        </w:rPr>
        <w:t xml:space="preserve"> Heart Journal, 44(37</w:t>
      </w:r>
      <w:proofErr w:type="gramStart"/>
      <w:r w:rsidRPr="0063244D">
        <w:rPr>
          <w:color w:val="000000" w:themeColor="text1"/>
          <w:sz w:val="24"/>
          <w:szCs w:val="24"/>
        </w:rPr>
        <w:t>).</w:t>
      </w:r>
      <w:proofErr w:type="spellStart"/>
      <w:r w:rsidRPr="0063244D">
        <w:rPr>
          <w:color w:val="000000" w:themeColor="text1"/>
          <w:sz w:val="24"/>
          <w:szCs w:val="24"/>
        </w:rPr>
        <w:t>doi</w:t>
      </w:r>
      <w:proofErr w:type="gramEnd"/>
      <w:r w:rsidRPr="0063244D">
        <w:rPr>
          <w:color w:val="000000" w:themeColor="text1"/>
          <w:sz w:val="24"/>
          <w:szCs w:val="24"/>
        </w:rPr>
        <w:t>:https</w:t>
      </w:r>
      <w:proofErr w:type="spellEnd"/>
      <w:r w:rsidRPr="0063244D">
        <w:rPr>
          <w:color w:val="000000" w:themeColor="text1"/>
          <w:sz w:val="24"/>
          <w:szCs w:val="24"/>
        </w:rPr>
        <w:t>://doi.org/10.1093/</w:t>
      </w:r>
      <w:proofErr w:type="spellStart"/>
      <w:r w:rsidRPr="0063244D">
        <w:rPr>
          <w:color w:val="000000" w:themeColor="text1"/>
          <w:sz w:val="24"/>
          <w:szCs w:val="24"/>
        </w:rPr>
        <w:t>eurheartj</w:t>
      </w:r>
      <w:proofErr w:type="spellEnd"/>
      <w:r w:rsidRPr="0063244D">
        <w:rPr>
          <w:color w:val="000000" w:themeColor="text1"/>
          <w:sz w:val="24"/>
          <w:szCs w:val="24"/>
        </w:rPr>
        <w:t>/ehad195.</w:t>
      </w:r>
    </w:p>
    <w:p w14:paraId="4B9D9C3E" w14:textId="77777777" w:rsidR="00472EA1" w:rsidRPr="00472EA1" w:rsidRDefault="00472EA1" w:rsidP="00472EA1">
      <w:pPr>
        <w:pStyle w:val="ListParagraph"/>
        <w:numPr>
          <w:ilvl w:val="0"/>
          <w:numId w:val="8"/>
        </w:numPr>
        <w:spacing w:after="160" w:line="240" w:lineRule="auto"/>
        <w:jc w:val="both"/>
        <w:rPr>
          <w:color w:val="000000" w:themeColor="text1"/>
          <w:sz w:val="24"/>
          <w:szCs w:val="24"/>
        </w:rPr>
      </w:pPr>
      <w:bookmarkStart w:id="16" w:name="Four"/>
      <w:r w:rsidRPr="00472EA1">
        <w:rPr>
          <w:color w:val="000000" w:themeColor="text1"/>
          <w:sz w:val="24"/>
          <w:szCs w:val="24"/>
        </w:rPr>
        <w:lastRenderedPageBreak/>
        <w:t xml:space="preserve">Miller, R.J.H., Howlett, J.G. and Fine, N.M. (2021). A Novel Approach to Medical Management of Heart Failure </w:t>
      </w:r>
      <w:proofErr w:type="gramStart"/>
      <w:r w:rsidRPr="00472EA1">
        <w:rPr>
          <w:color w:val="000000" w:themeColor="text1"/>
          <w:sz w:val="24"/>
          <w:szCs w:val="24"/>
        </w:rPr>
        <w:t>With</w:t>
      </w:r>
      <w:proofErr w:type="gramEnd"/>
      <w:r w:rsidRPr="00472EA1">
        <w:rPr>
          <w:color w:val="000000" w:themeColor="text1"/>
          <w:sz w:val="24"/>
          <w:szCs w:val="24"/>
        </w:rPr>
        <w:t xml:space="preserve"> Reduced Ejection Fraction. Canadian Journal of Cardiology. </w:t>
      </w:r>
      <w:proofErr w:type="spellStart"/>
      <w:proofErr w:type="gramStart"/>
      <w:r w:rsidRPr="00472EA1">
        <w:rPr>
          <w:color w:val="000000" w:themeColor="text1"/>
          <w:sz w:val="24"/>
          <w:szCs w:val="24"/>
        </w:rPr>
        <w:t>doi:https</w:t>
      </w:r>
      <w:proofErr w:type="spellEnd"/>
      <w:r w:rsidRPr="00472EA1">
        <w:rPr>
          <w:color w:val="000000" w:themeColor="text1"/>
          <w:sz w:val="24"/>
          <w:szCs w:val="24"/>
        </w:rPr>
        <w:t>://doi.org/10.1016/j.cjca.2020.12.028</w:t>
      </w:r>
      <w:proofErr w:type="gramEnd"/>
      <w:r w:rsidRPr="00472EA1">
        <w:rPr>
          <w:color w:val="000000" w:themeColor="text1"/>
          <w:sz w:val="24"/>
          <w:szCs w:val="24"/>
        </w:rPr>
        <w:t>.</w:t>
      </w:r>
    </w:p>
    <w:bookmarkEnd w:id="16"/>
    <w:p w14:paraId="787FC618" w14:textId="77777777" w:rsidR="00472EA1" w:rsidRPr="0063244D" w:rsidRDefault="00472EA1" w:rsidP="0063244D">
      <w:pPr>
        <w:spacing w:after="160" w:line="240" w:lineRule="auto"/>
        <w:ind w:left="426"/>
        <w:jc w:val="both"/>
        <w:rPr>
          <w:color w:val="000000" w:themeColor="text1"/>
          <w:sz w:val="24"/>
          <w:szCs w:val="24"/>
        </w:rPr>
      </w:pPr>
    </w:p>
    <w:p w14:paraId="75467C46" w14:textId="497CA91F" w:rsidR="00472EA1" w:rsidRPr="0063244D" w:rsidRDefault="00472EA1" w:rsidP="0063244D">
      <w:pPr>
        <w:spacing w:after="160" w:line="240" w:lineRule="auto"/>
        <w:ind w:left="426"/>
        <w:jc w:val="both"/>
        <w:rPr>
          <w:color w:val="000000" w:themeColor="text1"/>
          <w:sz w:val="24"/>
          <w:szCs w:val="24"/>
        </w:rPr>
      </w:pPr>
    </w:p>
    <w:bookmarkEnd w:id="15"/>
    <w:p w14:paraId="7BC94825" w14:textId="77777777" w:rsidR="00EA3ACF" w:rsidRDefault="004448A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‌</w:t>
      </w:r>
    </w:p>
    <w:p w14:paraId="73E1B5F7" w14:textId="77777777" w:rsidR="00EA3ACF" w:rsidRDefault="00EA3ACF">
      <w:pPr>
        <w:spacing w:before="240" w:after="240"/>
        <w:rPr>
          <w:rFonts w:ascii="Calibri" w:eastAsia="Calibri" w:hAnsi="Calibri" w:cs="Calibri"/>
        </w:rPr>
      </w:pPr>
    </w:p>
    <w:p w14:paraId="350EAEC1" w14:textId="77777777" w:rsidR="00EA3ACF" w:rsidRDefault="00EA3ACF"/>
    <w:sectPr w:rsidR="00EA3ACF">
      <w:pgSz w:w="11906" w:h="16838"/>
      <w:pgMar w:top="1440" w:right="1440" w:bottom="1276" w:left="1440" w:header="708" w:footer="5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8ABC" w14:textId="77777777" w:rsidR="00BC13DE" w:rsidRDefault="004448A0">
      <w:pPr>
        <w:spacing w:line="240" w:lineRule="auto"/>
      </w:pPr>
      <w:r>
        <w:separator/>
      </w:r>
    </w:p>
  </w:endnote>
  <w:endnote w:type="continuationSeparator" w:id="0">
    <w:p w14:paraId="0C272A7F" w14:textId="77777777" w:rsidR="00BC13DE" w:rsidRDefault="00444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5948" w14:textId="45107593" w:rsidR="0000763B" w:rsidRPr="004A0E41" w:rsidRDefault="000076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i/>
        <w:color w:val="000000"/>
        <w:sz w:val="20"/>
        <w:szCs w:val="20"/>
      </w:rPr>
    </w:pPr>
    <w:r w:rsidRPr="004A0E41">
      <w:rPr>
        <w:i/>
        <w:color w:val="000000"/>
        <w:sz w:val="20"/>
        <w:szCs w:val="20"/>
      </w:rPr>
      <w:t>Rapid optimisation of Guideline Directed Medical Therapies in Heart Failure with Reduced Ejection Fraction</w:t>
    </w:r>
  </w:p>
  <w:p w14:paraId="6FC12DE8" w14:textId="79F49C37" w:rsidR="00EA3ACF" w:rsidRPr="004A0E41" w:rsidRDefault="004448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iCs/>
        <w:color w:val="000000"/>
        <w:sz w:val="20"/>
        <w:szCs w:val="20"/>
      </w:rPr>
    </w:pPr>
    <w:r w:rsidRPr="004A0E41">
      <w:rPr>
        <w:iCs/>
        <w:color w:val="000000"/>
        <w:sz w:val="20"/>
        <w:szCs w:val="20"/>
      </w:rPr>
      <w:t xml:space="preserve">Approved by: </w:t>
    </w:r>
    <w:r w:rsidR="0000763B" w:rsidRPr="004A0E41">
      <w:rPr>
        <w:iCs/>
        <w:color w:val="000000"/>
        <w:sz w:val="20"/>
        <w:szCs w:val="20"/>
      </w:rPr>
      <w:t>Cardiology Governance Group, 27/11/2024</w:t>
    </w:r>
    <w:r w:rsidRPr="004A0E41">
      <w:rPr>
        <w:iCs/>
        <w:color w:val="000000"/>
        <w:sz w:val="20"/>
        <w:szCs w:val="20"/>
      </w:rPr>
      <w:t xml:space="preserve"> </w:t>
    </w:r>
  </w:p>
  <w:p w14:paraId="610B1DEE" w14:textId="1EFB3C75" w:rsidR="00EA3ACF" w:rsidRPr="004A0E41" w:rsidRDefault="004448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iCs/>
        <w:color w:val="000000"/>
        <w:sz w:val="20"/>
        <w:szCs w:val="20"/>
      </w:rPr>
    </w:pPr>
    <w:r w:rsidRPr="004A0E41">
      <w:rPr>
        <w:iCs/>
        <w:color w:val="000000"/>
        <w:sz w:val="20"/>
        <w:szCs w:val="20"/>
      </w:rPr>
      <w:t xml:space="preserve">Review date: </w:t>
    </w:r>
    <w:r w:rsidR="0000763B" w:rsidRPr="004A0E41">
      <w:rPr>
        <w:iCs/>
        <w:color w:val="000000"/>
        <w:sz w:val="20"/>
        <w:szCs w:val="20"/>
      </w:rPr>
      <w:t>June 2027</w:t>
    </w:r>
    <w:r w:rsidRPr="004A0E41">
      <w:rPr>
        <w:iCs/>
        <w:color w:val="000000"/>
        <w:sz w:val="20"/>
        <w:szCs w:val="20"/>
      </w:rPr>
      <w:tab/>
    </w:r>
    <w:r w:rsidRPr="004A0E41">
      <w:rPr>
        <w:iCs/>
        <w:color w:val="000000"/>
        <w:sz w:val="20"/>
        <w:szCs w:val="20"/>
      </w:rPr>
      <w:tab/>
      <w:t xml:space="preserve">Page </w:t>
    </w:r>
    <w:r w:rsidRPr="004A0E41">
      <w:rPr>
        <w:b/>
        <w:iCs/>
        <w:color w:val="000000"/>
        <w:sz w:val="20"/>
        <w:szCs w:val="20"/>
      </w:rPr>
      <w:fldChar w:fldCharType="begin"/>
    </w:r>
    <w:r w:rsidRPr="004A0E41">
      <w:rPr>
        <w:b/>
        <w:iCs/>
        <w:color w:val="000000"/>
        <w:sz w:val="20"/>
        <w:szCs w:val="20"/>
      </w:rPr>
      <w:instrText>PAGE</w:instrText>
    </w:r>
    <w:r w:rsidRPr="004A0E41">
      <w:rPr>
        <w:b/>
        <w:iCs/>
        <w:color w:val="000000"/>
        <w:sz w:val="20"/>
        <w:szCs w:val="20"/>
      </w:rPr>
      <w:fldChar w:fldCharType="separate"/>
    </w:r>
    <w:r w:rsidRPr="004A0E41">
      <w:rPr>
        <w:b/>
        <w:iCs/>
        <w:noProof/>
        <w:color w:val="000000"/>
        <w:sz w:val="20"/>
        <w:szCs w:val="20"/>
      </w:rPr>
      <w:t>1</w:t>
    </w:r>
    <w:r w:rsidRPr="004A0E41">
      <w:rPr>
        <w:b/>
        <w:iCs/>
        <w:color w:val="000000"/>
        <w:sz w:val="20"/>
        <w:szCs w:val="20"/>
      </w:rPr>
      <w:fldChar w:fldCharType="end"/>
    </w:r>
    <w:r w:rsidRPr="004A0E41">
      <w:rPr>
        <w:iCs/>
        <w:color w:val="000000"/>
        <w:sz w:val="20"/>
        <w:szCs w:val="20"/>
      </w:rPr>
      <w:t xml:space="preserve"> of </w:t>
    </w:r>
    <w:r w:rsidRPr="004A0E41">
      <w:rPr>
        <w:iCs/>
        <w:color w:val="000000"/>
      </w:rPr>
      <w:fldChar w:fldCharType="begin"/>
    </w:r>
    <w:r w:rsidRPr="004A0E41">
      <w:rPr>
        <w:iCs/>
        <w:color w:val="000000"/>
      </w:rPr>
      <w:instrText>NUMPAGES</w:instrText>
    </w:r>
    <w:r w:rsidRPr="004A0E41">
      <w:rPr>
        <w:iCs/>
        <w:color w:val="000000"/>
      </w:rPr>
      <w:fldChar w:fldCharType="separate"/>
    </w:r>
    <w:r w:rsidRPr="004A0E41">
      <w:rPr>
        <w:iCs/>
        <w:noProof/>
        <w:color w:val="000000"/>
      </w:rPr>
      <w:t>1</w:t>
    </w:r>
    <w:r w:rsidRPr="004A0E41">
      <w:rPr>
        <w:i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215C" w14:textId="77777777" w:rsidR="00BC13DE" w:rsidRDefault="004448A0">
      <w:pPr>
        <w:spacing w:line="240" w:lineRule="auto"/>
      </w:pPr>
      <w:r>
        <w:separator/>
      </w:r>
    </w:p>
  </w:footnote>
  <w:footnote w:type="continuationSeparator" w:id="0">
    <w:p w14:paraId="112D16EA" w14:textId="77777777" w:rsidR="00BC13DE" w:rsidRDefault="004448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FC1D" w14:textId="5A7B31F2" w:rsidR="00BF09FC" w:rsidRDefault="00BF09FC" w:rsidP="00BF09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8C42198" wp14:editId="454509C7">
          <wp:simplePos x="0" y="0"/>
          <wp:positionH relativeFrom="margin">
            <wp:posOffset>4467225</wp:posOffset>
          </wp:positionH>
          <wp:positionV relativeFrom="paragraph">
            <wp:posOffset>-172085</wp:posOffset>
          </wp:positionV>
          <wp:extent cx="1977580" cy="875682"/>
          <wp:effectExtent l="0" t="0" r="3810" b="635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580" cy="875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F6D73E" w14:textId="2A31FB1C" w:rsidR="00BF09FC" w:rsidRDefault="00BF09FC" w:rsidP="00BF09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85BBC0"/>
    <w:multiLevelType w:val="hybridMultilevel"/>
    <w:tmpl w:val="3115A39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F08AC65"/>
    <w:multiLevelType w:val="hybridMultilevel"/>
    <w:tmpl w:val="AFB8C04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94801F"/>
    <w:multiLevelType w:val="hybridMultilevel"/>
    <w:tmpl w:val="454F6B8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2466CF7"/>
    <w:multiLevelType w:val="multilevel"/>
    <w:tmpl w:val="0BCC0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5B5CF7"/>
    <w:multiLevelType w:val="hybridMultilevel"/>
    <w:tmpl w:val="978086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42F17"/>
    <w:multiLevelType w:val="hybridMultilevel"/>
    <w:tmpl w:val="5A20D54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30EEB"/>
    <w:multiLevelType w:val="multilevel"/>
    <w:tmpl w:val="8E7A6A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3057BC"/>
    <w:multiLevelType w:val="hybridMultilevel"/>
    <w:tmpl w:val="256622A0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7B540C82"/>
    <w:multiLevelType w:val="hybridMultilevel"/>
    <w:tmpl w:val="0136EDA4"/>
    <w:lvl w:ilvl="0" w:tplc="08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 w16cid:durableId="1335184741">
    <w:abstractNumId w:val="3"/>
  </w:num>
  <w:num w:numId="2" w16cid:durableId="1116368253">
    <w:abstractNumId w:val="6"/>
  </w:num>
  <w:num w:numId="3" w16cid:durableId="1921451458">
    <w:abstractNumId w:val="8"/>
  </w:num>
  <w:num w:numId="4" w16cid:durableId="408119930">
    <w:abstractNumId w:val="2"/>
  </w:num>
  <w:num w:numId="5" w16cid:durableId="2136872406">
    <w:abstractNumId w:val="0"/>
  </w:num>
  <w:num w:numId="6" w16cid:durableId="1282885427">
    <w:abstractNumId w:val="1"/>
  </w:num>
  <w:num w:numId="7" w16cid:durableId="216089653">
    <w:abstractNumId w:val="4"/>
  </w:num>
  <w:num w:numId="8" w16cid:durableId="1674067236">
    <w:abstractNumId w:val="5"/>
  </w:num>
  <w:num w:numId="9" w16cid:durableId="1999570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ACF"/>
    <w:rsid w:val="00003057"/>
    <w:rsid w:val="0000763B"/>
    <w:rsid w:val="000419D5"/>
    <w:rsid w:val="0007635B"/>
    <w:rsid w:val="0009709E"/>
    <w:rsid w:val="000A6AE7"/>
    <w:rsid w:val="000E7CA7"/>
    <w:rsid w:val="00161E9C"/>
    <w:rsid w:val="00242B76"/>
    <w:rsid w:val="00257A2D"/>
    <w:rsid w:val="002D50B1"/>
    <w:rsid w:val="00322609"/>
    <w:rsid w:val="00343BF2"/>
    <w:rsid w:val="00352A3E"/>
    <w:rsid w:val="00372FB4"/>
    <w:rsid w:val="003E70DB"/>
    <w:rsid w:val="004448A0"/>
    <w:rsid w:val="00472EA1"/>
    <w:rsid w:val="00477EB6"/>
    <w:rsid w:val="004A0E41"/>
    <w:rsid w:val="004E4A6F"/>
    <w:rsid w:val="005241AC"/>
    <w:rsid w:val="0055264F"/>
    <w:rsid w:val="0056635F"/>
    <w:rsid w:val="00570405"/>
    <w:rsid w:val="005A4BD4"/>
    <w:rsid w:val="005C523F"/>
    <w:rsid w:val="005C555C"/>
    <w:rsid w:val="00611679"/>
    <w:rsid w:val="0063244D"/>
    <w:rsid w:val="006E4AFF"/>
    <w:rsid w:val="00701010"/>
    <w:rsid w:val="00706494"/>
    <w:rsid w:val="00732E03"/>
    <w:rsid w:val="0073659C"/>
    <w:rsid w:val="00786890"/>
    <w:rsid w:val="00857AF4"/>
    <w:rsid w:val="00887527"/>
    <w:rsid w:val="008C379B"/>
    <w:rsid w:val="008D2C87"/>
    <w:rsid w:val="00952D87"/>
    <w:rsid w:val="009C43A3"/>
    <w:rsid w:val="009C4FCD"/>
    <w:rsid w:val="009E0D39"/>
    <w:rsid w:val="009F2A89"/>
    <w:rsid w:val="00A07E80"/>
    <w:rsid w:val="00A264E6"/>
    <w:rsid w:val="00AA0831"/>
    <w:rsid w:val="00AC760B"/>
    <w:rsid w:val="00B8696C"/>
    <w:rsid w:val="00BC13DE"/>
    <w:rsid w:val="00BD2A43"/>
    <w:rsid w:val="00BF09FC"/>
    <w:rsid w:val="00C91AB2"/>
    <w:rsid w:val="00CB523A"/>
    <w:rsid w:val="00D13702"/>
    <w:rsid w:val="00D30F9A"/>
    <w:rsid w:val="00D6616C"/>
    <w:rsid w:val="00E20400"/>
    <w:rsid w:val="00E24230"/>
    <w:rsid w:val="00E35F29"/>
    <w:rsid w:val="00E81EA6"/>
    <w:rsid w:val="00EA3ACF"/>
    <w:rsid w:val="00F4655C"/>
    <w:rsid w:val="00F95064"/>
    <w:rsid w:val="00FA749A"/>
    <w:rsid w:val="02E12520"/>
    <w:rsid w:val="041C3CEC"/>
    <w:rsid w:val="055F45D5"/>
    <w:rsid w:val="076B953C"/>
    <w:rsid w:val="0F0BFB87"/>
    <w:rsid w:val="10873E5B"/>
    <w:rsid w:val="157CBD4D"/>
    <w:rsid w:val="1AE4D6BB"/>
    <w:rsid w:val="1F3C4F8A"/>
    <w:rsid w:val="1FEFA3F8"/>
    <w:rsid w:val="20119B59"/>
    <w:rsid w:val="21644A1A"/>
    <w:rsid w:val="2192DAFB"/>
    <w:rsid w:val="21A6BE49"/>
    <w:rsid w:val="2C77EB91"/>
    <w:rsid w:val="31E7F63C"/>
    <w:rsid w:val="321A2787"/>
    <w:rsid w:val="321F8A28"/>
    <w:rsid w:val="377E9B6D"/>
    <w:rsid w:val="37E0DBE2"/>
    <w:rsid w:val="3808737A"/>
    <w:rsid w:val="38CD2692"/>
    <w:rsid w:val="3DE1B011"/>
    <w:rsid w:val="428213B0"/>
    <w:rsid w:val="429558B4"/>
    <w:rsid w:val="4A0CD187"/>
    <w:rsid w:val="4B0E820A"/>
    <w:rsid w:val="4C272D5C"/>
    <w:rsid w:val="53861A1C"/>
    <w:rsid w:val="596AA6A0"/>
    <w:rsid w:val="5BD3AA4C"/>
    <w:rsid w:val="5E9E373F"/>
    <w:rsid w:val="6106381B"/>
    <w:rsid w:val="637E834D"/>
    <w:rsid w:val="668029E0"/>
    <w:rsid w:val="67A56F48"/>
    <w:rsid w:val="68208E86"/>
    <w:rsid w:val="69A7E1C1"/>
    <w:rsid w:val="6B6E39BA"/>
    <w:rsid w:val="6C10729A"/>
    <w:rsid w:val="6CB266A7"/>
    <w:rsid w:val="6D8A2531"/>
    <w:rsid w:val="7596E8D6"/>
    <w:rsid w:val="77C55C33"/>
    <w:rsid w:val="7B9CF6BA"/>
    <w:rsid w:val="7BF9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1A6F"/>
  <w15:docId w15:val="{26AD3694-BE56-4760-A07B-D45F7064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4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8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8A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E4A6F"/>
    <w:pPr>
      <w:ind w:left="720"/>
      <w:contextualSpacing/>
    </w:pPr>
  </w:style>
  <w:style w:type="paragraph" w:customStyle="1" w:styleId="Default">
    <w:name w:val="Default"/>
    <w:rsid w:val="0073659C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1167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167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952D87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FC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09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9FC"/>
  </w:style>
  <w:style w:type="paragraph" w:styleId="Footer">
    <w:name w:val="footer"/>
    <w:basedOn w:val="Normal"/>
    <w:link w:val="FooterChar"/>
    <w:uiPriority w:val="99"/>
    <w:unhideWhenUsed/>
    <w:rsid w:val="00BF09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9FC"/>
  </w:style>
  <w:style w:type="character" w:styleId="UnresolvedMention">
    <w:name w:val="Unresolved Mention"/>
    <w:basedOn w:val="DefaultParagraphFont"/>
    <w:uiPriority w:val="99"/>
    <w:semiHidden/>
    <w:unhideWhenUsed/>
    <w:rsid w:val="008C379B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732E03"/>
    <w:pPr>
      <w:spacing w:line="240" w:lineRule="auto"/>
    </w:pPr>
    <w:rPr>
      <w:rFonts w:ascii="Calibri" w:eastAsiaTheme="minorHAns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2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ppy.brooks@nhs.net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lisa.lovedale@nhs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gela.tithecott@nhst.ne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7A6FF-DC00-4D31-98BF-7024C4960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2181</Words>
  <Characters>12436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NHS Trust</Company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Brooks, Mary</dc:creator>
  <cp:lastModifiedBy>BRUNN, Jake (ROYAL DEVON UNIVERSITY HEALTHCARE NHS FOUNDATION TRUST)</cp:lastModifiedBy>
  <cp:revision>3</cp:revision>
  <dcterms:created xsi:type="dcterms:W3CDTF">2025-10-03T10:12:00Z</dcterms:created>
  <dcterms:modified xsi:type="dcterms:W3CDTF">2025-10-06T13:57:00Z</dcterms:modified>
</cp:coreProperties>
</file>