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B93B" w14:textId="61846419" w:rsidR="00DA10BB" w:rsidRPr="007001E4" w:rsidRDefault="001C03C9">
      <w:pPr>
        <w:rPr>
          <w:sz w:val="18"/>
          <w:szCs w:val="18"/>
        </w:rPr>
      </w:pPr>
      <w:r w:rsidRPr="00120F49">
        <w:rPr>
          <w:b/>
          <w:bCs/>
          <w:i/>
          <w:iCs/>
          <w:sz w:val="22"/>
          <w:szCs w:val="22"/>
          <w:u w:val="single"/>
        </w:rPr>
        <w:t>Internal</w:t>
      </w:r>
      <w:r w:rsidRPr="00120F49">
        <w:rPr>
          <w:b/>
          <w:bCs/>
          <w:sz w:val="22"/>
          <w:szCs w:val="22"/>
          <w:u w:val="single"/>
        </w:rPr>
        <w:t xml:space="preserve"> Gen Page (US, UK, Singapore, </w:t>
      </w:r>
      <w:proofErr w:type="gramStart"/>
      <w:r w:rsidR="0097619B" w:rsidRPr="00120F49">
        <w:rPr>
          <w:b/>
          <w:bCs/>
          <w:sz w:val="22"/>
          <w:szCs w:val="22"/>
          <w:u w:val="single"/>
        </w:rPr>
        <w:t>Australia</w:t>
      </w:r>
      <w:r w:rsidRPr="00120F49">
        <w:rPr>
          <w:b/>
          <w:bCs/>
          <w:sz w:val="22"/>
          <w:szCs w:val="22"/>
          <w:u w:val="single"/>
        </w:rPr>
        <w:t xml:space="preserve">)   </w:t>
      </w:r>
      <w:proofErr w:type="gramEnd"/>
      <w:r w:rsidRPr="00120F49">
        <w:rPr>
          <w:b/>
          <w:bCs/>
          <w:sz w:val="22"/>
          <w:szCs w:val="22"/>
          <w:u w:val="single"/>
        </w:rPr>
        <w:t xml:space="preserve"> </w:t>
      </w:r>
      <w:r w:rsidRPr="00120F49">
        <w:rPr>
          <w:b/>
          <w:bCs/>
          <w:sz w:val="32"/>
          <w:szCs w:val="32"/>
          <w:u w:val="single"/>
        </w:rPr>
        <w:t>versus</w:t>
      </w:r>
      <w:r w:rsidRPr="00120F49">
        <w:rPr>
          <w:b/>
          <w:bCs/>
          <w:sz w:val="22"/>
          <w:szCs w:val="22"/>
          <w:u w:val="single"/>
        </w:rPr>
        <w:t xml:space="preserve">    </w:t>
      </w:r>
      <w:r w:rsidRPr="00120F49">
        <w:rPr>
          <w:b/>
          <w:bCs/>
          <w:i/>
          <w:iCs/>
          <w:sz w:val="22"/>
          <w:szCs w:val="22"/>
          <w:u w:val="single"/>
        </w:rPr>
        <w:t>External</w:t>
      </w:r>
      <w:r w:rsidRPr="00120F49">
        <w:rPr>
          <w:b/>
          <w:bCs/>
          <w:sz w:val="22"/>
          <w:szCs w:val="22"/>
          <w:u w:val="single"/>
        </w:rPr>
        <w:t xml:space="preserve"> Tool (Canada</w:t>
      </w:r>
      <w:r w:rsidR="0097619B" w:rsidRPr="00120F49">
        <w:rPr>
          <w:b/>
          <w:bCs/>
          <w:sz w:val="22"/>
          <w:szCs w:val="22"/>
          <w:u w:val="single"/>
        </w:rPr>
        <w:t xml:space="preserve">, global </w:t>
      </w:r>
      <w:proofErr w:type="gramStart"/>
      <w:r w:rsidR="0097619B" w:rsidRPr="00120F49">
        <w:rPr>
          <w:b/>
          <w:bCs/>
          <w:sz w:val="22"/>
          <w:szCs w:val="22"/>
          <w:u w:val="single"/>
        </w:rPr>
        <w:t>cloud, ..</w:t>
      </w:r>
      <w:proofErr w:type="gramEnd"/>
      <w:r w:rsidR="0097619B" w:rsidRPr="00120F49">
        <w:rPr>
          <w:b/>
          <w:bCs/>
          <w:sz w:val="22"/>
          <w:szCs w:val="22"/>
          <w:u w:val="single"/>
        </w:rPr>
        <w:t xml:space="preserve"> </w:t>
      </w:r>
      <w:r w:rsidRPr="00120F49">
        <w:rPr>
          <w:b/>
          <w:bCs/>
          <w:sz w:val="22"/>
          <w:szCs w:val="22"/>
          <w:u w:val="single"/>
        </w:rPr>
        <w:t>)</w:t>
      </w:r>
      <w:r w:rsidR="008C5355" w:rsidRPr="007001E4">
        <w:rPr>
          <w:sz w:val="18"/>
          <w:szCs w:val="18"/>
          <w:u w:val="single"/>
        </w:rPr>
        <w:br/>
      </w:r>
      <w:r w:rsidRPr="007001E4">
        <w:rPr>
          <w:sz w:val="18"/>
          <w:szCs w:val="18"/>
        </w:rPr>
        <w:br/>
      </w:r>
      <w:r w:rsidRPr="00E063AC">
        <w:rPr>
          <w:b/>
          <w:bCs/>
          <w:i/>
          <w:iCs/>
          <w:sz w:val="18"/>
          <w:szCs w:val="18"/>
          <w:highlight w:val="lightGray"/>
        </w:rPr>
        <w:t>Internal:</w:t>
      </w:r>
      <w:r w:rsidRPr="007001E4">
        <w:rPr>
          <w:sz w:val="18"/>
          <w:szCs w:val="18"/>
        </w:rPr>
        <w:br/>
      </w:r>
      <w:r w:rsidR="008C5355" w:rsidRPr="007001E4">
        <w:rPr>
          <w:sz w:val="18"/>
          <w:szCs w:val="18"/>
        </w:rPr>
        <w:br/>
      </w:r>
      <w:hyperlink r:id="rId5" w:history="1">
        <w:r w:rsidR="008C5355" w:rsidRPr="007001E4">
          <w:rPr>
            <w:rStyle w:val="Hyperlink"/>
            <w:sz w:val="18"/>
            <w:szCs w:val="18"/>
          </w:rPr>
          <w:t>Generate a page using natural language with model-driven apps in Power Apps - Power Apps | Microsoft Learn</w:t>
        </w:r>
      </w:hyperlink>
    </w:p>
    <w:p w14:paraId="2ECBCAF5" w14:textId="77777777" w:rsidR="001C03C9" w:rsidRPr="007001E4" w:rsidRDefault="008C5355">
      <w:pPr>
        <w:rPr>
          <w:sz w:val="18"/>
          <w:szCs w:val="18"/>
        </w:rPr>
      </w:pPr>
      <w:r w:rsidRPr="007001E4">
        <w:rPr>
          <w:noProof/>
          <w:sz w:val="20"/>
          <w:szCs w:val="20"/>
        </w:rPr>
        <w:drawing>
          <wp:inline distT="0" distB="0" distL="0" distR="0" wp14:anchorId="47545851" wp14:editId="647EF085">
            <wp:extent cx="5573383" cy="2961118"/>
            <wp:effectExtent l="0" t="0" r="8890" b="0"/>
            <wp:docPr id="17300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3008" cy="29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1E4">
        <w:rPr>
          <w:sz w:val="18"/>
          <w:szCs w:val="18"/>
        </w:rPr>
        <w:br/>
      </w:r>
    </w:p>
    <w:p w14:paraId="7E142089" w14:textId="4A2A6415" w:rsidR="005C16E9" w:rsidRDefault="008C5355" w:rsidP="00F136DF">
      <w:pPr>
        <w:rPr>
          <w:sz w:val="18"/>
          <w:szCs w:val="18"/>
        </w:rPr>
      </w:pPr>
      <w:r w:rsidRPr="007001E4">
        <w:rPr>
          <w:sz w:val="18"/>
          <w:szCs w:val="18"/>
        </w:rPr>
        <w:br/>
      </w:r>
      <w:r w:rsidR="001C03C9" w:rsidRPr="00E063AC">
        <w:rPr>
          <w:b/>
          <w:bCs/>
          <w:i/>
          <w:iCs/>
          <w:sz w:val="18"/>
          <w:szCs w:val="18"/>
          <w:highlight w:val="lightGray"/>
        </w:rPr>
        <w:t>External – Canada / global cloud:</w:t>
      </w:r>
      <w:r w:rsidR="001C03C9" w:rsidRPr="007001E4">
        <w:rPr>
          <w:sz w:val="18"/>
          <w:szCs w:val="18"/>
        </w:rPr>
        <w:br/>
      </w:r>
      <w:r w:rsidRPr="007001E4">
        <w:rPr>
          <w:sz w:val="18"/>
          <w:szCs w:val="18"/>
        </w:rPr>
        <w:br/>
      </w:r>
      <w:hyperlink r:id="rId7" w:history="1">
        <w:r w:rsidRPr="007001E4">
          <w:rPr>
            <w:rStyle w:val="Hyperlink"/>
            <w:sz w:val="18"/>
            <w:szCs w:val="18"/>
          </w:rPr>
          <w:t>Create and edit generative pages with AI code generation tools - Power Apps | Microsoft Learn</w:t>
        </w:r>
      </w:hyperlink>
      <w:r w:rsidR="003042E2">
        <w:rPr>
          <w:sz w:val="18"/>
          <w:szCs w:val="18"/>
        </w:rPr>
        <w:br/>
      </w:r>
      <w:r w:rsidRPr="007001E4">
        <w:rPr>
          <w:sz w:val="18"/>
          <w:szCs w:val="18"/>
        </w:rPr>
        <w:br/>
      </w:r>
      <w:r w:rsidRPr="007001E4">
        <w:rPr>
          <w:noProof/>
          <w:sz w:val="20"/>
          <w:szCs w:val="20"/>
        </w:rPr>
        <w:drawing>
          <wp:inline distT="0" distB="0" distL="0" distR="0" wp14:anchorId="3AA8B610" wp14:editId="2AD75742">
            <wp:extent cx="5571217" cy="2959967"/>
            <wp:effectExtent l="0" t="0" r="0" b="0"/>
            <wp:docPr id="7617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6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88" cy="29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6E9" w:rsidRPr="007001E4">
        <w:rPr>
          <w:sz w:val="18"/>
          <w:szCs w:val="18"/>
        </w:rPr>
        <w:br/>
      </w:r>
      <w:r w:rsidR="005C16E9" w:rsidRPr="007001E4">
        <w:rPr>
          <w:sz w:val="18"/>
          <w:szCs w:val="18"/>
        </w:rPr>
        <w:br/>
      </w:r>
      <w:r w:rsidR="005C16E9" w:rsidRPr="007001E4">
        <w:rPr>
          <w:sz w:val="18"/>
          <w:szCs w:val="18"/>
        </w:rPr>
        <w:br/>
      </w:r>
      <w:r w:rsidR="005C16E9" w:rsidRPr="007001E4">
        <w:rPr>
          <w:sz w:val="18"/>
          <w:szCs w:val="18"/>
        </w:rPr>
        <w:br/>
      </w:r>
      <w:r w:rsidR="005C16E9" w:rsidRPr="007001E4">
        <w:rPr>
          <w:sz w:val="18"/>
          <w:szCs w:val="18"/>
        </w:rPr>
        <w:br/>
      </w:r>
    </w:p>
    <w:p w14:paraId="18625890" w14:textId="77777777" w:rsidR="00004A72" w:rsidRDefault="00004A72" w:rsidP="00F136DF">
      <w:pPr>
        <w:rPr>
          <w:sz w:val="18"/>
          <w:szCs w:val="18"/>
        </w:rPr>
      </w:pPr>
    </w:p>
    <w:p w14:paraId="785D3743" w14:textId="77777777" w:rsidR="00004A72" w:rsidRDefault="00004A72" w:rsidP="00F136DF">
      <w:pPr>
        <w:rPr>
          <w:sz w:val="18"/>
          <w:szCs w:val="18"/>
        </w:rPr>
      </w:pPr>
    </w:p>
    <w:p w14:paraId="76A860D1" w14:textId="77777777" w:rsidR="00004A72" w:rsidRPr="00004A72" w:rsidRDefault="00771A96" w:rsidP="00004A72">
      <w:pPr>
        <w:rPr>
          <w:sz w:val="18"/>
          <w:szCs w:val="18"/>
        </w:rPr>
      </w:pPr>
      <w:r>
        <w:rPr>
          <w:sz w:val="18"/>
          <w:szCs w:val="18"/>
        </w:rPr>
        <w:pict w14:anchorId="72E281AC">
          <v:rect id="_x0000_i1025" style="width:548.15pt;height:1.5pt" o:hrpct="0" o:hralign="center" o:hrstd="t" o:hr="t" fillcolor="#a0a0a0" stroked="f"/>
        </w:pict>
      </w:r>
    </w:p>
    <w:p w14:paraId="3CB9CAEE" w14:textId="2F539794" w:rsidR="00004A72" w:rsidRPr="00004A72" w:rsidRDefault="00004A72" w:rsidP="00004A72">
      <w:pPr>
        <w:rPr>
          <w:sz w:val="18"/>
          <w:szCs w:val="18"/>
        </w:rPr>
      </w:pPr>
      <w:r w:rsidRPr="00004A72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203B8860" wp14:editId="48C4573D">
                <wp:extent cx="190500" cy="190500"/>
                <wp:effectExtent l="0" t="0" r="0" b="0"/>
                <wp:docPr id="563930303" name="Rectangle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69451" id="Rectangle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4A72">
        <w:rPr>
          <w:sz w:val="18"/>
          <w:szCs w:val="18"/>
        </w:rPr>
        <w:t>url2--Canada</w:t>
      </w:r>
      <w:r w:rsidRPr="00004A72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26EB9D00" wp14:editId="0D4F1CFA">
                <wp:extent cx="190500" cy="190500"/>
                <wp:effectExtent l="0" t="0" r="0" b="0"/>
                <wp:docPr id="988194605" name="Rectangle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50D5B" id="Rectangle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4A72">
        <w:rPr>
          <w:sz w:val="18"/>
          <w:szCs w:val="18"/>
        </w:rPr>
        <w:t>url1--US</w:t>
      </w:r>
    </w:p>
    <w:p w14:paraId="3EAAE819" w14:textId="77777777" w:rsidR="00004A72" w:rsidRPr="00004A72" w:rsidRDefault="00004A72" w:rsidP="00004A72">
      <w:pPr>
        <w:rPr>
          <w:b/>
          <w:bCs/>
          <w:sz w:val="18"/>
          <w:szCs w:val="18"/>
        </w:rPr>
      </w:pPr>
      <w:r w:rsidRPr="00004A72">
        <w:rPr>
          <w:b/>
          <w:bCs/>
          <w:sz w:val="18"/>
          <w:szCs w:val="18"/>
        </w:rPr>
        <w:t>You said:</w:t>
      </w:r>
    </w:p>
    <w:p w14:paraId="5ABE9637" w14:textId="0B447E0C" w:rsidR="00005833" w:rsidRDefault="00004A72" w:rsidP="0049220D">
      <w:pPr>
        <w:rPr>
          <w:sz w:val="18"/>
          <w:szCs w:val="18"/>
        </w:rPr>
      </w:pPr>
      <w:r w:rsidRPr="00004A72">
        <w:rPr>
          <w:sz w:val="18"/>
          <w:szCs w:val="18"/>
        </w:rPr>
        <w:t xml:space="preserve">.. can be critical </w:t>
      </w:r>
      <w:proofErr w:type="gramStart"/>
      <w:r w:rsidRPr="00004A72">
        <w:rPr>
          <w:sz w:val="18"/>
          <w:szCs w:val="18"/>
        </w:rPr>
        <w:t>on</w:t>
      </w:r>
      <w:proofErr w:type="gramEnd"/>
      <w:r w:rsidRPr="00004A72">
        <w:rPr>
          <w:sz w:val="18"/>
          <w:szCs w:val="18"/>
        </w:rPr>
        <w:t xml:space="preserve"> this. If one were not to do anything in this conversation with </w:t>
      </w:r>
      <w:proofErr w:type="spellStart"/>
      <w:r w:rsidRPr="00004A72">
        <w:rPr>
          <w:sz w:val="18"/>
          <w:szCs w:val="18"/>
        </w:rPr>
        <w:t>ie</w:t>
      </w:r>
      <w:proofErr w:type="spellEnd"/>
      <w:r w:rsidRPr="00004A72">
        <w:rPr>
          <w:sz w:val="18"/>
          <w:szCs w:val="18"/>
        </w:rPr>
        <w:t xml:space="preserve">: </w:t>
      </w:r>
      <w:proofErr w:type="spellStart"/>
      <w:r w:rsidRPr="00004A72">
        <w:rPr>
          <w:sz w:val="18"/>
          <w:szCs w:val="18"/>
        </w:rPr>
        <w:t>vscode</w:t>
      </w:r>
      <w:proofErr w:type="spellEnd"/>
      <w:r w:rsidRPr="00004A72">
        <w:rPr>
          <w:sz w:val="18"/>
          <w:szCs w:val="18"/>
        </w:rPr>
        <w:t xml:space="preserve"> external tools, could they have not just waited for the US attached link to be available and not do the Canada attached link? </w:t>
      </w:r>
      <w:proofErr w:type="spellStart"/>
      <w:r w:rsidRPr="00004A72">
        <w:rPr>
          <w:sz w:val="18"/>
          <w:szCs w:val="18"/>
        </w:rPr>
        <w:t>ie</w:t>
      </w:r>
      <w:proofErr w:type="spellEnd"/>
      <w:r w:rsidRPr="00004A72">
        <w:rPr>
          <w:sz w:val="18"/>
          <w:szCs w:val="18"/>
        </w:rPr>
        <w:t xml:space="preserve">: looks like if US link was avail here in NL, you can even edit the code of the declarative page (which I believe is react code in a Power </w:t>
      </w:r>
      <w:proofErr w:type="spellStart"/>
      <w:r w:rsidRPr="00004A72">
        <w:rPr>
          <w:sz w:val="18"/>
          <w:szCs w:val="18"/>
        </w:rPr>
        <w:t>gui</w:t>
      </w:r>
      <w:proofErr w:type="spellEnd"/>
      <w:r w:rsidRPr="00004A72">
        <w:rPr>
          <w:sz w:val="18"/>
          <w:szCs w:val="18"/>
        </w:rPr>
        <w:t>) ...</w:t>
      </w:r>
      <w:r w:rsidRPr="00004A72">
        <w:rPr>
          <w:sz w:val="18"/>
          <w:szCs w:val="18"/>
        </w:rPr>
        <w:br/>
      </w:r>
      <w:r w:rsidRPr="00004A72">
        <w:rPr>
          <w:sz w:val="18"/>
          <w:szCs w:val="18"/>
        </w:rPr>
        <w:br/>
      </w:r>
      <w:proofErr w:type="spellStart"/>
      <w:r w:rsidRPr="00004A72">
        <w:rPr>
          <w:sz w:val="18"/>
          <w:szCs w:val="18"/>
        </w:rPr>
        <w:t>ie</w:t>
      </w:r>
      <w:proofErr w:type="spellEnd"/>
      <w:r w:rsidRPr="00004A72">
        <w:rPr>
          <w:sz w:val="18"/>
          <w:szCs w:val="18"/>
        </w:rPr>
        <w:t xml:space="preserve">: url1 US way of doing things can do all that the url2 external tool </w:t>
      </w:r>
      <w:proofErr w:type="spellStart"/>
      <w:r w:rsidRPr="00004A72">
        <w:rPr>
          <w:sz w:val="18"/>
          <w:szCs w:val="18"/>
        </w:rPr>
        <w:t>vscode</w:t>
      </w:r>
      <w:proofErr w:type="spellEnd"/>
      <w:r w:rsidRPr="00004A72">
        <w:rPr>
          <w:sz w:val="18"/>
          <w:szCs w:val="18"/>
        </w:rPr>
        <w:t xml:space="preserve"> Canada way of things? </w:t>
      </w:r>
      <w:r w:rsidRPr="00004A72">
        <w:rPr>
          <w:sz w:val="18"/>
          <w:szCs w:val="18"/>
        </w:rPr>
        <w:br/>
      </w:r>
      <w:proofErr w:type="spellStart"/>
      <w:r w:rsidRPr="00004A72">
        <w:rPr>
          <w:sz w:val="18"/>
          <w:szCs w:val="18"/>
        </w:rPr>
        <w:t>ie</w:t>
      </w:r>
      <w:proofErr w:type="spellEnd"/>
      <w:r w:rsidRPr="00004A72">
        <w:rPr>
          <w:sz w:val="18"/>
          <w:szCs w:val="18"/>
        </w:rPr>
        <w:t>: if Canada could do url1, then there would be no advantage of doing all I did above?</w:t>
      </w:r>
      <w:r w:rsidRPr="00004A72">
        <w:rPr>
          <w:sz w:val="18"/>
          <w:szCs w:val="18"/>
        </w:rPr>
        <w:br/>
      </w:r>
      <w:r w:rsidRPr="00004A72">
        <w:rPr>
          <w:sz w:val="18"/>
          <w:szCs w:val="18"/>
        </w:rPr>
        <w:br/>
      </w:r>
      <w:r w:rsidR="00250B5C">
        <w:rPr>
          <w:sz w:val="18"/>
          <w:szCs w:val="18"/>
        </w:rPr>
        <w:t>======================</w:t>
      </w:r>
    </w:p>
    <w:p w14:paraId="09ED6BEB" w14:textId="77777777" w:rsidR="007A15DF" w:rsidRDefault="007A15DF" w:rsidP="0049220D">
      <w:pPr>
        <w:rPr>
          <w:sz w:val="18"/>
          <w:szCs w:val="18"/>
        </w:rPr>
      </w:pPr>
    </w:p>
    <w:p w14:paraId="02B064E0" w14:textId="1CCFFFA4" w:rsidR="007A15DF" w:rsidRPr="007A15DF" w:rsidRDefault="007A15DF" w:rsidP="0049220D">
      <w:pPr>
        <w:rPr>
          <w:sz w:val="14"/>
          <w:szCs w:val="14"/>
        </w:rPr>
      </w:pPr>
      <w:r w:rsidRPr="007A15DF">
        <w:rPr>
          <w:sz w:val="20"/>
          <w:szCs w:val="20"/>
        </w:rPr>
        <w:t>Joe:</w:t>
      </w:r>
      <w:r w:rsidRPr="007A15DF">
        <w:rPr>
          <w:sz w:val="20"/>
          <w:szCs w:val="20"/>
        </w:rPr>
        <w:br/>
        <w:t xml:space="preserve">If Canada had the full US Generative Pages experience, could I have skipped all this </w:t>
      </w:r>
      <w:proofErr w:type="spellStart"/>
      <w:r w:rsidRPr="007A15DF">
        <w:rPr>
          <w:sz w:val="20"/>
          <w:szCs w:val="20"/>
        </w:rPr>
        <w:t>VSCode</w:t>
      </w:r>
      <w:proofErr w:type="spellEnd"/>
      <w:r w:rsidRPr="007A15DF">
        <w:rPr>
          <w:sz w:val="20"/>
          <w:szCs w:val="20"/>
        </w:rPr>
        <w:t xml:space="preserve"> external tooling?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Copilot:</w:t>
      </w:r>
      <w:r w:rsidRPr="007A15DF">
        <w:rPr>
          <w:sz w:val="20"/>
          <w:szCs w:val="20"/>
        </w:rPr>
        <w:br/>
        <w:t>✅ YES — there IS some truth to what you're saying.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BUT…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👉 ❌ not the whole truth</w:t>
      </w:r>
      <w:r w:rsidRPr="007A15DF">
        <w:rPr>
          <w:sz w:val="20"/>
          <w:szCs w:val="20"/>
        </w:rPr>
        <w:br/>
        <w:t>👉 ❌ not zero advantage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The reality is more nuanced.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Short answer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If the full US Generative Pages experience had been available: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 xml:space="preserve">👉 ✅ You PROBABLY could have built MOST of this without </w:t>
      </w:r>
      <w:proofErr w:type="spellStart"/>
      <w:r w:rsidRPr="007A15DF">
        <w:rPr>
          <w:sz w:val="20"/>
          <w:szCs w:val="20"/>
        </w:rPr>
        <w:t>VSCode</w:t>
      </w:r>
      <w:proofErr w:type="spellEnd"/>
      <w:r w:rsidRPr="007A15DF">
        <w:rPr>
          <w:sz w:val="20"/>
          <w:szCs w:val="20"/>
        </w:rPr>
        <w:br/>
        <w:t>👉 ✅ You PROBABLY could have iterated directly inside Power Apps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BUT: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👉 ❌ NOT with the same control</w:t>
      </w:r>
      <w:r w:rsidRPr="007A15DF">
        <w:rPr>
          <w:sz w:val="20"/>
          <w:szCs w:val="20"/>
        </w:rPr>
        <w:br/>
        <w:t>👉 ❌ NOT with the same understanding</w:t>
      </w:r>
      <w:r w:rsidRPr="007A15DF">
        <w:rPr>
          <w:sz w:val="20"/>
          <w:szCs w:val="20"/>
        </w:rPr>
        <w:br/>
        <w:t>👉 ❌ NOT necessarily with the same reliability</w:t>
      </w:r>
      <w:r w:rsidRPr="007A15DF">
        <w:rPr>
          <w:sz w:val="20"/>
          <w:szCs w:val="20"/>
        </w:rPr>
        <w:br/>
        <w:t>👉 ❌ NOT guaranteed to solve your 5000+ row problem properly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Most important distinction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Internal US Generative Pages optimized for:</w:t>
      </w:r>
      <w:r w:rsidRPr="007A15DF">
        <w:rPr>
          <w:sz w:val="20"/>
          <w:szCs w:val="20"/>
        </w:rPr>
        <w:br/>
        <w:t>✅ speed</w:t>
      </w:r>
      <w:r w:rsidRPr="007A15DF">
        <w:rPr>
          <w:sz w:val="20"/>
          <w:szCs w:val="20"/>
        </w:rPr>
        <w:br/>
        <w:t>✅ convenience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External React/Vite/</w:t>
      </w:r>
      <w:proofErr w:type="spellStart"/>
      <w:r w:rsidRPr="007A15DF">
        <w:rPr>
          <w:sz w:val="20"/>
          <w:szCs w:val="20"/>
        </w:rPr>
        <w:t>WebResource</w:t>
      </w:r>
      <w:proofErr w:type="spellEnd"/>
      <w:r w:rsidRPr="007A15DF">
        <w:rPr>
          <w:sz w:val="20"/>
          <w:szCs w:val="20"/>
        </w:rPr>
        <w:t xml:space="preserve"> route optimized for: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lastRenderedPageBreak/>
        <w:t>✅ control</w:t>
      </w:r>
      <w:r w:rsidRPr="007A15DF">
        <w:rPr>
          <w:sz w:val="20"/>
          <w:szCs w:val="20"/>
        </w:rPr>
        <w:br/>
        <w:t>✅ engineering depth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Key point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Even the US-style Generative Pages still appear to expose editable React-like code underneath.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“You can manually edit the generated code...”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Meaning:</w:t>
      </w:r>
      <w:r w:rsidRPr="007A15DF">
        <w:rPr>
          <w:sz w:val="20"/>
          <w:szCs w:val="20"/>
        </w:rPr>
        <w:br/>
        <w:t>✅ date logic likely editable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FetchXML</w:t>
      </w:r>
      <w:proofErr w:type="spellEnd"/>
      <w:r w:rsidRPr="007A15DF">
        <w:rPr>
          <w:sz w:val="20"/>
          <w:szCs w:val="20"/>
        </w:rPr>
        <w:t xml:space="preserve"> likely editable</w:t>
      </w:r>
      <w:r w:rsidRPr="007A15DF">
        <w:rPr>
          <w:sz w:val="20"/>
          <w:szCs w:val="20"/>
        </w:rPr>
        <w:br/>
        <w:t>✅ map() transformations likely editable</w:t>
      </w:r>
      <w:r w:rsidRPr="007A15DF">
        <w:rPr>
          <w:sz w:val="20"/>
          <w:szCs w:val="20"/>
        </w:rPr>
        <w:br/>
        <w:t>✅ chart additions likely editable</w:t>
      </w:r>
      <w:r w:rsidRPr="007A15DF">
        <w:rPr>
          <w:sz w:val="20"/>
          <w:szCs w:val="20"/>
        </w:rPr>
        <w:br/>
        <w:t>✅ filtering logic likely editable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Joe:</w:t>
      </w:r>
      <w:r w:rsidRPr="007A15DF">
        <w:rPr>
          <w:sz w:val="20"/>
          <w:szCs w:val="20"/>
        </w:rPr>
        <w:br/>
        <w:t xml:space="preserve">Could the US internal Power way simply click “Edit Code” and do the same map trick and </w:t>
      </w:r>
      <w:proofErr w:type="spellStart"/>
      <w:r w:rsidRPr="007A15DF">
        <w:rPr>
          <w:sz w:val="20"/>
          <w:szCs w:val="20"/>
        </w:rPr>
        <w:t>FetchXML</w:t>
      </w:r>
      <w:proofErr w:type="spellEnd"/>
      <w:r w:rsidRPr="007A15DF">
        <w:rPr>
          <w:sz w:val="20"/>
          <w:szCs w:val="20"/>
        </w:rPr>
        <w:t xml:space="preserve"> fixes we did?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Copilot:</w:t>
      </w:r>
      <w:r w:rsidRPr="007A15DF">
        <w:rPr>
          <w:sz w:val="20"/>
          <w:szCs w:val="20"/>
        </w:rPr>
        <w:br/>
        <w:t>✅ YES — very likely.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 xml:space="preserve">The generated page code appears conceptually very similar to </w:t>
      </w:r>
      <w:proofErr w:type="spellStart"/>
      <w:r w:rsidRPr="007A15DF">
        <w:rPr>
          <w:sz w:val="20"/>
          <w:szCs w:val="20"/>
        </w:rPr>
        <w:t>App.tsx</w:t>
      </w:r>
      <w:proofErr w:type="spellEnd"/>
      <w:r w:rsidRPr="007A15DF">
        <w:rPr>
          <w:sz w:val="20"/>
          <w:szCs w:val="20"/>
        </w:rPr>
        <w:t>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Likely editable: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timezone</w:t>
      </w:r>
      <w:proofErr w:type="spellEnd"/>
      <w:r w:rsidRPr="007A15DF">
        <w:rPr>
          <w:sz w:val="20"/>
          <w:szCs w:val="20"/>
        </w:rPr>
        <w:t>-safe date formatting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sectorCountsServer.map</w:t>
      </w:r>
      <w:proofErr w:type="spellEnd"/>
      <w:r w:rsidRPr="007A15DF">
        <w:rPr>
          <w:sz w:val="20"/>
          <w:szCs w:val="20"/>
        </w:rPr>
        <w:t xml:space="preserve"> logic</w:t>
      </w:r>
      <w:r w:rsidRPr="007A15DF">
        <w:rPr>
          <w:sz w:val="20"/>
          <w:szCs w:val="20"/>
        </w:rPr>
        <w:br/>
        <w:t>✅ top-10 sorting</w:t>
      </w:r>
      <w:r w:rsidRPr="007A15DF">
        <w:rPr>
          <w:sz w:val="20"/>
          <w:szCs w:val="20"/>
        </w:rPr>
        <w:br/>
        <w:t>✅ Recharts additions</w:t>
      </w:r>
      <w:r w:rsidRPr="007A15DF">
        <w:rPr>
          <w:sz w:val="20"/>
          <w:szCs w:val="20"/>
        </w:rPr>
        <w:br/>
        <w:t xml:space="preserve">✅ aggregate </w:t>
      </w:r>
      <w:proofErr w:type="spellStart"/>
      <w:r w:rsidRPr="007A15DF">
        <w:rPr>
          <w:sz w:val="20"/>
          <w:szCs w:val="20"/>
        </w:rPr>
        <w:t>FetchXML</w:t>
      </w:r>
      <w:proofErr w:type="spellEnd"/>
      <w:r w:rsidRPr="007A15DF">
        <w:rPr>
          <w:sz w:val="20"/>
          <w:szCs w:val="20"/>
        </w:rPr>
        <w:t xml:space="preserve"> logic</w:t>
      </w:r>
      <w:r w:rsidRPr="007A15DF">
        <w:rPr>
          <w:sz w:val="20"/>
          <w:szCs w:val="20"/>
        </w:rPr>
        <w:br/>
        <w:t>✅ date filtering consistency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BUT the deeper difference becomes: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❌ not “can both edit React?”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but:</w:t>
      </w:r>
      <w:r w:rsidRPr="007A15DF">
        <w:rPr>
          <w:sz w:val="20"/>
          <w:szCs w:val="20"/>
        </w:rPr>
        <w:br/>
        <w:t>“Who owns the engineering environment?”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US Generative Page route:</w:t>
      </w:r>
      <w:r w:rsidRPr="007A15DF">
        <w:rPr>
          <w:sz w:val="20"/>
          <w:szCs w:val="20"/>
        </w:rPr>
        <w:br/>
        <w:t>✅ React inside Microsoft-managed abstraction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 xml:space="preserve">External </w:t>
      </w:r>
      <w:proofErr w:type="spellStart"/>
      <w:r w:rsidRPr="007A15DF">
        <w:rPr>
          <w:sz w:val="20"/>
          <w:szCs w:val="20"/>
        </w:rPr>
        <w:t>VSCode</w:t>
      </w:r>
      <w:proofErr w:type="spellEnd"/>
      <w:r w:rsidRPr="007A15DF">
        <w:rPr>
          <w:sz w:val="20"/>
          <w:szCs w:val="20"/>
        </w:rPr>
        <w:t xml:space="preserve"> route: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npm</w:t>
      </w:r>
      <w:proofErr w:type="spellEnd"/>
      <w:r w:rsidRPr="007A15DF">
        <w:rPr>
          <w:sz w:val="20"/>
          <w:szCs w:val="20"/>
        </w:rPr>
        <w:t xml:space="preserve"> ownership</w:t>
      </w:r>
      <w:r w:rsidRPr="007A15DF">
        <w:rPr>
          <w:sz w:val="20"/>
          <w:szCs w:val="20"/>
        </w:rPr>
        <w:br/>
        <w:t>✅ Vite ownership</w:t>
      </w:r>
      <w:r w:rsidRPr="007A15DF">
        <w:rPr>
          <w:sz w:val="20"/>
          <w:szCs w:val="20"/>
        </w:rPr>
        <w:br/>
        <w:t>✅ deployment ownership</w:t>
      </w:r>
      <w:r w:rsidRPr="007A15DF">
        <w:rPr>
          <w:sz w:val="20"/>
          <w:szCs w:val="20"/>
        </w:rPr>
        <w:br/>
        <w:t>✅ runtime ownership</w:t>
      </w:r>
      <w:r w:rsidRPr="007A15DF">
        <w:rPr>
          <w:sz w:val="20"/>
          <w:szCs w:val="20"/>
        </w:rPr>
        <w:br/>
        <w:t>✅ dependency visibility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lastRenderedPageBreak/>
        <w:t>✅ package version control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Joe:</w:t>
      </w:r>
      <w:r w:rsidRPr="007A15DF">
        <w:rPr>
          <w:sz w:val="20"/>
          <w:szCs w:val="20"/>
        </w:rPr>
        <w:br/>
        <w:t xml:space="preserve">Would the US way even need </w:t>
      </w:r>
      <w:proofErr w:type="spellStart"/>
      <w:r w:rsidRPr="007A15DF">
        <w:rPr>
          <w:sz w:val="20"/>
          <w:szCs w:val="20"/>
        </w:rPr>
        <w:t>npm</w:t>
      </w:r>
      <w:proofErr w:type="spellEnd"/>
      <w:r w:rsidRPr="007A15DF">
        <w:rPr>
          <w:sz w:val="20"/>
          <w:szCs w:val="20"/>
        </w:rPr>
        <w:t xml:space="preserve"> installs?</w:t>
      </w:r>
      <w:r w:rsidRPr="007A15DF">
        <w:rPr>
          <w:sz w:val="20"/>
          <w:szCs w:val="20"/>
        </w:rPr>
        <w:br/>
        <w:t>Would it not simply auto-handle Recharts internally?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Copilot:</w:t>
      </w:r>
      <w:r w:rsidRPr="007A15DF">
        <w:rPr>
          <w:sz w:val="20"/>
          <w:szCs w:val="20"/>
        </w:rPr>
        <w:br/>
        <w:t>✅ This criticism was FAIR.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Microsoft’s likely long-term direction is: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User says:</w:t>
      </w:r>
      <w:r w:rsidRPr="007A15DF">
        <w:rPr>
          <w:sz w:val="20"/>
          <w:szCs w:val="20"/>
        </w:rPr>
        <w:br/>
        <w:t>“Add a chart”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Platform:</w:t>
      </w:r>
      <w:r w:rsidRPr="007A15DF">
        <w:rPr>
          <w:sz w:val="20"/>
          <w:szCs w:val="20"/>
        </w:rPr>
        <w:br/>
        <w:t>✅ adds library automatically</w:t>
      </w:r>
      <w:r w:rsidRPr="007A15DF">
        <w:rPr>
          <w:sz w:val="20"/>
          <w:szCs w:val="20"/>
        </w:rPr>
        <w:br/>
        <w:t>✅ wires imports</w:t>
      </w:r>
      <w:r w:rsidRPr="007A15DF">
        <w:rPr>
          <w:sz w:val="20"/>
          <w:szCs w:val="20"/>
        </w:rPr>
        <w:br/>
        <w:t>✅ builds automatically</w:t>
      </w:r>
      <w:r w:rsidRPr="007A15DF">
        <w:rPr>
          <w:sz w:val="20"/>
          <w:szCs w:val="20"/>
        </w:rPr>
        <w:br/>
        <w:t>✅ publishes automatically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WITHOUT user touching: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npm</w:t>
      </w:r>
      <w:proofErr w:type="spellEnd"/>
      <w:r w:rsidRPr="007A15DF">
        <w:rPr>
          <w:sz w:val="20"/>
          <w:szCs w:val="20"/>
        </w:rPr>
        <w:t xml:space="preserve"> install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package.json</w:t>
      </w:r>
      <w:proofErr w:type="spellEnd"/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vite.config.ts</w:t>
      </w:r>
      <w:proofErr w:type="spellEnd"/>
      <w:r w:rsidRPr="007A15DF">
        <w:rPr>
          <w:sz w:val="20"/>
          <w:szCs w:val="20"/>
        </w:rPr>
        <w:br/>
        <w:t>✅ dependency management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However: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There are still deeper engineering differences.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Example concerns:</w:t>
      </w:r>
      <w:r w:rsidRPr="007A15DF">
        <w:rPr>
          <w:sz w:val="20"/>
          <w:szCs w:val="20"/>
        </w:rPr>
        <w:br/>
        <w:t>⚠️ exact package versions</w:t>
      </w:r>
      <w:r w:rsidRPr="007A15DF">
        <w:rPr>
          <w:sz w:val="20"/>
          <w:szCs w:val="20"/>
        </w:rPr>
        <w:br/>
        <w:t>⚠️ dependency resolution</w:t>
      </w:r>
      <w:r w:rsidRPr="007A15DF">
        <w:rPr>
          <w:sz w:val="20"/>
          <w:szCs w:val="20"/>
        </w:rPr>
        <w:br/>
        <w:t>⚠️ build system transparency</w:t>
      </w:r>
      <w:r w:rsidRPr="007A15DF">
        <w:rPr>
          <w:sz w:val="20"/>
          <w:szCs w:val="20"/>
        </w:rPr>
        <w:br/>
        <w:t>⚠️ runtime ownership</w:t>
      </w:r>
      <w:r w:rsidRPr="007A15DF">
        <w:rPr>
          <w:sz w:val="20"/>
          <w:szCs w:val="20"/>
        </w:rPr>
        <w:br/>
        <w:t xml:space="preserve">⚠️ unusual </w:t>
      </w:r>
      <w:proofErr w:type="spellStart"/>
      <w:r w:rsidRPr="007A15DF">
        <w:rPr>
          <w:sz w:val="20"/>
          <w:szCs w:val="20"/>
        </w:rPr>
        <w:t>npm</w:t>
      </w:r>
      <w:proofErr w:type="spellEnd"/>
      <w:r w:rsidRPr="007A15DF">
        <w:rPr>
          <w:sz w:val="20"/>
          <w:szCs w:val="20"/>
        </w:rPr>
        <w:t xml:space="preserve"> ecosystems</w:t>
      </w:r>
      <w:r w:rsidRPr="007A15DF">
        <w:rPr>
          <w:sz w:val="20"/>
          <w:szCs w:val="20"/>
        </w:rPr>
        <w:br/>
        <w:t>⚠️ portability outside Power Apps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Key realization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“The US feature is NOT replacing React engineering.</w:t>
      </w:r>
      <w:r w:rsidRPr="007A15DF">
        <w:rPr>
          <w:sz w:val="20"/>
          <w:szCs w:val="20"/>
        </w:rPr>
        <w:br/>
        <w:t>It is:</w:t>
      </w:r>
      <w:r w:rsidRPr="007A15DF">
        <w:rPr>
          <w:sz w:val="20"/>
          <w:szCs w:val="20"/>
        </w:rPr>
        <w:br/>
        <w:t>✅ wrapping React engineering in AI tooling.”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Joe:</w:t>
      </w:r>
      <w:r w:rsidRPr="007A15DF">
        <w:rPr>
          <w:sz w:val="20"/>
          <w:szCs w:val="20"/>
        </w:rPr>
        <w:br/>
        <w:t>Are the datatype limitations actually different between the US internal approach and Canada external approach?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Copilot: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lastRenderedPageBreak/>
        <w:t>✅ Mostly NO.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The limitations around:</w:t>
      </w:r>
      <w:r w:rsidRPr="007A15DF">
        <w:rPr>
          <w:sz w:val="20"/>
          <w:szCs w:val="20"/>
        </w:rPr>
        <w:br/>
        <w:t>✅ Choice</w:t>
      </w:r>
      <w:r w:rsidRPr="007A15DF">
        <w:rPr>
          <w:sz w:val="20"/>
          <w:szCs w:val="20"/>
        </w:rPr>
        <w:br/>
        <w:t>✅ Currency</w:t>
      </w:r>
      <w:r w:rsidRPr="007A15DF">
        <w:rPr>
          <w:sz w:val="20"/>
          <w:szCs w:val="20"/>
        </w:rPr>
        <w:br/>
        <w:t>✅ Customer</w:t>
      </w:r>
      <w:r w:rsidRPr="007A15DF">
        <w:rPr>
          <w:sz w:val="20"/>
          <w:szCs w:val="20"/>
        </w:rPr>
        <w:br/>
        <w:t>✅ Date/Time</w:t>
      </w:r>
      <w:r w:rsidRPr="007A15DF">
        <w:rPr>
          <w:sz w:val="20"/>
          <w:szCs w:val="20"/>
        </w:rPr>
        <w:br/>
        <w:t>✅ Decimal</w:t>
      </w:r>
      <w:r w:rsidRPr="007A15DF">
        <w:rPr>
          <w:sz w:val="20"/>
          <w:szCs w:val="20"/>
        </w:rPr>
        <w:br/>
        <w:t>✅ Image</w:t>
      </w:r>
      <w:r w:rsidRPr="007A15DF">
        <w:rPr>
          <w:sz w:val="20"/>
          <w:szCs w:val="20"/>
        </w:rPr>
        <w:br/>
        <w:t>✅ Lookup</w:t>
      </w:r>
      <w:r w:rsidRPr="007A15DF">
        <w:rPr>
          <w:sz w:val="20"/>
          <w:szCs w:val="20"/>
        </w:rPr>
        <w:br/>
        <w:t>✅ Text</w:t>
      </w:r>
      <w:r w:rsidRPr="007A15DF">
        <w:rPr>
          <w:sz w:val="20"/>
          <w:szCs w:val="20"/>
        </w:rPr>
        <w:br/>
        <w:t>✅ Whole Number</w:t>
      </w:r>
      <w:r w:rsidRPr="007A15DF">
        <w:rPr>
          <w:sz w:val="20"/>
          <w:szCs w:val="20"/>
        </w:rPr>
        <w:br/>
        <w:t>✅ Yes/No</w:t>
      </w:r>
      <w:r w:rsidRPr="007A15DF">
        <w:rPr>
          <w:sz w:val="20"/>
          <w:szCs w:val="20"/>
        </w:rPr>
        <w:br/>
        <w:t>✅ Unique Identifier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are primarily:</w:t>
      </w:r>
      <w:r w:rsidRPr="007A15DF">
        <w:rPr>
          <w:sz w:val="20"/>
          <w:szCs w:val="20"/>
        </w:rPr>
        <w:br/>
        <w:t>✅ generative-page limitations</w:t>
      </w:r>
      <w:r w:rsidRPr="007A15DF">
        <w:rPr>
          <w:sz w:val="20"/>
          <w:szCs w:val="20"/>
        </w:rPr>
        <w:br/>
        <w:t>✅ Dataverse binding limitations</w:t>
      </w:r>
      <w:r w:rsidRPr="007A15DF">
        <w:rPr>
          <w:sz w:val="20"/>
          <w:szCs w:val="20"/>
        </w:rPr>
        <w:br/>
        <w:t>✅ platform limitations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—not:</w:t>
      </w:r>
      <w:r w:rsidRPr="007A15DF">
        <w:rPr>
          <w:sz w:val="20"/>
          <w:szCs w:val="20"/>
        </w:rPr>
        <w:br/>
        <w:t xml:space="preserve">❌ </w:t>
      </w:r>
      <w:proofErr w:type="spellStart"/>
      <w:r w:rsidRPr="007A15DF">
        <w:rPr>
          <w:sz w:val="20"/>
          <w:szCs w:val="20"/>
        </w:rPr>
        <w:t>VSCode</w:t>
      </w:r>
      <w:proofErr w:type="spellEnd"/>
      <w:r w:rsidRPr="007A15DF">
        <w:rPr>
          <w:sz w:val="20"/>
          <w:szCs w:val="20"/>
        </w:rPr>
        <w:t xml:space="preserve"> limitations</w:t>
      </w:r>
      <w:r w:rsidRPr="007A15DF">
        <w:rPr>
          <w:sz w:val="20"/>
          <w:szCs w:val="20"/>
        </w:rPr>
        <w:br/>
        <w:t>❌ React limitations</w:t>
      </w:r>
      <w:r w:rsidRPr="007A15DF">
        <w:rPr>
          <w:sz w:val="20"/>
          <w:szCs w:val="20"/>
        </w:rPr>
        <w:br/>
        <w:t>❌ Web Resource limitations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Very important distinction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Your external React/Vite/</w:t>
      </w:r>
      <w:proofErr w:type="spellStart"/>
      <w:r w:rsidRPr="007A15DF">
        <w:rPr>
          <w:sz w:val="20"/>
          <w:szCs w:val="20"/>
        </w:rPr>
        <w:t>WebResource</w:t>
      </w:r>
      <w:proofErr w:type="spellEnd"/>
      <w:r w:rsidRPr="007A15DF">
        <w:rPr>
          <w:sz w:val="20"/>
          <w:szCs w:val="20"/>
        </w:rPr>
        <w:t xml:space="preserve"> app itself does NOT inherently have those datatype limitations.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Because technically:</w:t>
      </w:r>
      <w:r w:rsidRPr="007A15DF">
        <w:rPr>
          <w:sz w:val="20"/>
          <w:szCs w:val="20"/>
        </w:rPr>
        <w:br/>
        <w:t>✅ React can render anything</w:t>
      </w:r>
      <w:r w:rsidRPr="007A15DF">
        <w:rPr>
          <w:sz w:val="20"/>
          <w:szCs w:val="20"/>
        </w:rPr>
        <w:br/>
        <w:t>✅ JS can process anything</w:t>
      </w:r>
      <w:r w:rsidRPr="007A15DF">
        <w:rPr>
          <w:sz w:val="20"/>
          <w:szCs w:val="20"/>
        </w:rPr>
        <w:br/>
        <w:t xml:space="preserve">✅ </w:t>
      </w:r>
      <w:proofErr w:type="spellStart"/>
      <w:r w:rsidRPr="007A15DF">
        <w:rPr>
          <w:sz w:val="20"/>
          <w:szCs w:val="20"/>
        </w:rPr>
        <w:t>FetchXML</w:t>
      </w:r>
      <w:proofErr w:type="spellEnd"/>
      <w:r w:rsidRPr="007A15DF">
        <w:rPr>
          <w:sz w:val="20"/>
          <w:szCs w:val="20"/>
        </w:rPr>
        <w:t xml:space="preserve"> can query anything supported by Dataverse API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BUT: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The generative-page framework itself may still impose abstraction-layer constraints.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Honest refinement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Initially the external route was framed as having larger advantages.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After deeper discussion: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The gap between the approaches is probably SMALLER than initially framed.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For YOUR current dashboard specifically: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lastRenderedPageBreak/>
        <w:t>✅ both approaches likely could have succeeded</w:t>
      </w:r>
      <w:r w:rsidRPr="007A15DF">
        <w:rPr>
          <w:sz w:val="20"/>
          <w:szCs w:val="20"/>
        </w:rPr>
        <w:br/>
        <w:t>✅ both likely could have handled the charting</w:t>
      </w:r>
      <w:r w:rsidRPr="007A15DF">
        <w:rPr>
          <w:sz w:val="20"/>
          <w:szCs w:val="20"/>
        </w:rPr>
        <w:br/>
        <w:t xml:space="preserve">✅ both likely could have handled </w:t>
      </w:r>
      <w:proofErr w:type="spellStart"/>
      <w:r w:rsidRPr="007A15DF">
        <w:rPr>
          <w:sz w:val="20"/>
          <w:szCs w:val="20"/>
        </w:rPr>
        <w:t>FetchXML</w:t>
      </w:r>
      <w:proofErr w:type="spellEnd"/>
      <w:r w:rsidRPr="007A15DF">
        <w:rPr>
          <w:sz w:val="20"/>
          <w:szCs w:val="20"/>
        </w:rPr>
        <w:t xml:space="preserve"> fixes</w:t>
      </w:r>
      <w:r w:rsidRPr="007A15DF">
        <w:rPr>
          <w:sz w:val="20"/>
          <w:szCs w:val="20"/>
        </w:rPr>
        <w:br/>
        <w:t>✅ both likely could have handled 5000-row mitigations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✅ Real tradeoff table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>Internal US Generative Pages:</w:t>
      </w:r>
      <w:r w:rsidRPr="007A15DF">
        <w:rPr>
          <w:sz w:val="20"/>
          <w:szCs w:val="20"/>
        </w:rPr>
        <w:br/>
        <w:t>✅ faster</w:t>
      </w:r>
      <w:r w:rsidRPr="007A15DF">
        <w:rPr>
          <w:sz w:val="20"/>
          <w:szCs w:val="20"/>
        </w:rPr>
        <w:br/>
        <w:t>✅ simpler</w:t>
      </w:r>
      <w:r w:rsidRPr="007A15DF">
        <w:rPr>
          <w:sz w:val="20"/>
          <w:szCs w:val="20"/>
        </w:rPr>
        <w:br/>
        <w:t>✅ less tooling friction</w:t>
      </w:r>
      <w:r w:rsidRPr="007A15DF">
        <w:rPr>
          <w:sz w:val="20"/>
          <w:szCs w:val="20"/>
        </w:rPr>
        <w:br/>
        <w:t>✅ more low-code friendly</w:t>
      </w:r>
      <w:r w:rsidRPr="007A15DF">
        <w:rPr>
          <w:sz w:val="20"/>
          <w:szCs w:val="20"/>
        </w:rPr>
        <w:br/>
      </w:r>
      <w:r w:rsidRPr="007A15DF">
        <w:rPr>
          <w:sz w:val="20"/>
          <w:szCs w:val="20"/>
        </w:rPr>
        <w:br/>
        <w:t xml:space="preserve">External </w:t>
      </w:r>
      <w:proofErr w:type="spellStart"/>
      <w:r w:rsidRPr="007A15DF">
        <w:rPr>
          <w:sz w:val="20"/>
          <w:szCs w:val="20"/>
        </w:rPr>
        <w:t>VSCode</w:t>
      </w:r>
      <w:proofErr w:type="spellEnd"/>
      <w:r w:rsidRPr="007A15DF">
        <w:rPr>
          <w:sz w:val="20"/>
          <w:szCs w:val="20"/>
        </w:rPr>
        <w:t xml:space="preserve"> Route:</w:t>
      </w:r>
      <w:r w:rsidRPr="007A15DF">
        <w:rPr>
          <w:sz w:val="20"/>
          <w:szCs w:val="20"/>
        </w:rPr>
        <w:br/>
        <w:t>✅ more transparent</w:t>
      </w:r>
      <w:r w:rsidRPr="007A15DF">
        <w:rPr>
          <w:sz w:val="20"/>
          <w:szCs w:val="20"/>
        </w:rPr>
        <w:br/>
        <w:t>✅ more portable</w:t>
      </w:r>
      <w:r w:rsidRPr="007A15DF">
        <w:rPr>
          <w:sz w:val="20"/>
          <w:szCs w:val="20"/>
        </w:rPr>
        <w:br/>
        <w:t>✅ more runtime ownership</w:t>
      </w:r>
      <w:r w:rsidRPr="007A15DF">
        <w:rPr>
          <w:sz w:val="20"/>
          <w:szCs w:val="20"/>
        </w:rPr>
        <w:br/>
        <w:t>✅ more engineering-friendly</w:t>
      </w:r>
    </w:p>
    <w:sectPr w:rsidR="007A15DF" w:rsidRPr="007A15DF" w:rsidSect="004E52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7285E"/>
    <w:multiLevelType w:val="multilevel"/>
    <w:tmpl w:val="969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894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26"/>
    <w:rsid w:val="00004A72"/>
    <w:rsid w:val="00005833"/>
    <w:rsid w:val="00035CFC"/>
    <w:rsid w:val="000E3064"/>
    <w:rsid w:val="00120F49"/>
    <w:rsid w:val="001C03C9"/>
    <w:rsid w:val="001F6532"/>
    <w:rsid w:val="00250B5C"/>
    <w:rsid w:val="003042E2"/>
    <w:rsid w:val="003F70E2"/>
    <w:rsid w:val="00437CEF"/>
    <w:rsid w:val="0049220D"/>
    <w:rsid w:val="004E0F79"/>
    <w:rsid w:val="004E5226"/>
    <w:rsid w:val="005C16E9"/>
    <w:rsid w:val="007001E4"/>
    <w:rsid w:val="00703472"/>
    <w:rsid w:val="007715F0"/>
    <w:rsid w:val="00777FD4"/>
    <w:rsid w:val="007A15DF"/>
    <w:rsid w:val="008C5355"/>
    <w:rsid w:val="00952D58"/>
    <w:rsid w:val="0097619B"/>
    <w:rsid w:val="009F157A"/>
    <w:rsid w:val="009F65CA"/>
    <w:rsid w:val="00C27418"/>
    <w:rsid w:val="00C5606D"/>
    <w:rsid w:val="00C85A17"/>
    <w:rsid w:val="00DA10BB"/>
    <w:rsid w:val="00DF5A8C"/>
    <w:rsid w:val="00E063AC"/>
    <w:rsid w:val="00E95479"/>
    <w:rsid w:val="00F136DF"/>
    <w:rsid w:val="00F41B13"/>
    <w:rsid w:val="00FD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2E3B"/>
  <w15:chartTrackingRefBased/>
  <w15:docId w15:val="{D0DC3C33-0A70-4A16-B18E-8EA5FEF9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2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3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3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apps/maker/model-driven-apps/generative-page-external-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power-apps/maker/model-driven-apps/generative-pag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NL</Company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Joe J.</dc:creator>
  <cp:keywords/>
  <dc:description/>
  <cp:lastModifiedBy>McGrath, Joe J.</cp:lastModifiedBy>
  <cp:revision>25</cp:revision>
  <dcterms:created xsi:type="dcterms:W3CDTF">2026-06-09T11:31:00Z</dcterms:created>
  <dcterms:modified xsi:type="dcterms:W3CDTF">2026-06-09T12:45:00Z</dcterms:modified>
</cp:coreProperties>
</file>